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Directions: </w:t>
      </w:r>
      <w:r w:rsidDel="00000000" w:rsidR="00000000" w:rsidRPr="00000000">
        <w:rPr>
          <w:rFonts w:ascii="Times New Roman" w:cs="Times New Roman" w:eastAsia="Times New Roman" w:hAnsi="Times New Roman"/>
          <w:sz w:val="24"/>
          <w:szCs w:val="24"/>
          <w:rtl w:val="0"/>
        </w:rPr>
        <w:t xml:space="preserve">Now that you have researched and analyzed an article about monasteries in Norman Sicily, you must now educate two other classmates about your article. You will choose two other students in class that have researched different articles than you. You will all ask each other questions to gain the information about their article in an interview format. Feel free to ask any questions you would like to, but you must gather enough information to complete the questions on this page. </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Partner 1:________________</w:t>
      </w: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your own words, summarize what their article was about?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is the data in their article important to research?</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their data tie into your own research?</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Partner 2:________________</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your own words, summarize what their article was about?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is the data in their article important to research?</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their data tie into your own research?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