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Biglietto D’Entrata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 sono andati alla mediterranea, da dove vengono i normanni?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quell’epoca perché Sicilia e il sud d’Italia consideravano molto importanti per gli altri potenti, secondo voi?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Perché i normanni sono partiti dalla loro regione di conquistare Sicilia?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