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de-DE"/>
        </w:rPr>
      </w:pPr>
      <w:r>
        <w:rPr>
          <w:lang w:val="de-DE"/>
        </w:rPr>
        <w:t xml:space="preserve">Bergische Universität Wuppertal, Fakultät für Geistes- und Kulturwissenschaften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Fachgruppe Katholische Theologie </w:t>
      </w:r>
    </w:p>
    <w:p>
      <w:pPr>
        <w:pStyle w:val="Heading3"/>
        <w:numPr>
          <w:ilvl w:val="2"/>
          <w:numId w:val="1"/>
        </w:numPr>
        <w:rPr>
          <w:lang w:val="de-DE"/>
        </w:rPr>
      </w:pPr>
      <w:bookmarkStart w:id="0" w:name="org9828353"/>
      <w:bookmarkEnd w:id="0"/>
      <w:r>
        <w:rPr>
          <w:lang w:val="de-DE"/>
        </w:rPr>
        <w:t>M</w:t>
      </w:r>
      <w:bookmarkStart w:id="1" w:name="OrgXref.org9828353"/>
      <w:r>
        <w:rPr>
          <w:lang w:val="de-DE"/>
        </w:rPr>
        <w:t>AP 6 (Historische Theologie)</w:t>
      </w:r>
      <w:bookmarkEnd w:id="1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Kandidat*in</w:t>
      </w:r>
      <w:r>
        <w:rPr>
          <w:lang w:val="de-DE"/>
        </w:rPr>
        <w:t>:</w:t>
      </w:r>
      <w:r>
        <w:rPr>
          <w:b/>
          <w:bCs/>
          <w:lang w:val="de-DE"/>
        </w:rPr>
        <w:t xml:space="preserve"> Martin Luther </w:t>
      </w:r>
      <w:r>
        <w:rPr>
          <w:lang w:val="de-DE"/>
        </w:rPr>
        <w:t xml:space="preserve">(Matrikelnummer </w:t>
      </w:r>
      <w:r>
        <w:rPr>
          <w:b/>
          <w:bCs/>
          <w:lang w:val="de-DE"/>
        </w:rPr>
        <w:t>1234567</w:t>
      </w:r>
      <w:r>
        <w:rPr>
          <w:lang w:val="de-DE"/>
        </w:rPr>
        <w:t>)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Prüfer</w:t>
      </w:r>
      <w:r>
        <w:rPr>
          <w:lang w:val="de-DE"/>
        </w:rPr>
        <w:t xml:space="preserve">: Jun.-Prof. Dr. Markus Müller, mmueller@uni-wuppertal.de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Beisitzer</w:t>
      </w:r>
      <w:r>
        <w:rPr>
          <w:lang w:val="de-DE"/>
        </w:rPr>
        <w:t>: Paul Benedikt Krämer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Teilstudiengang/</w:t>
      </w:r>
      <w:r>
        <w:rPr>
          <w:i/>
          <w:iCs/>
          <w:lang w:val="de-DE"/>
        </w:rPr>
        <w:t>Studienprofil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Kombi-BA GymGe/BK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Modul</w:t>
      </w:r>
      <w:r>
        <w:rPr>
          <w:lang w:val="de-DE"/>
        </w:rPr>
        <w:t xml:space="preserve">: TKA6 Historische Theologie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Veranstaltung</w:t>
      </w:r>
      <w:r>
        <w:rPr>
          <w:lang w:val="de-DE"/>
        </w:rPr>
        <w:t xml:space="preserve">: Vorlesung „Einführung in die Kirchengeschichte“ (KATHT00007)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Mündliche Prüfung, 20 min, am </w:t>
      </w:r>
      <w:r>
        <w:rPr>
          <w:b/>
          <w:bCs/>
          <w:lang w:val="de-DE"/>
        </w:rPr>
        <w:t>Dienstag, 25. März 2025</w:t>
      </w:r>
    </w:p>
    <w:p>
      <w:pPr>
        <w:pStyle w:val="Heading4"/>
        <w:numPr>
          <w:ilvl w:val="3"/>
          <w:numId w:val="1"/>
        </w:numPr>
        <w:rPr>
          <w:lang w:val="de-DE"/>
        </w:rPr>
      </w:pPr>
      <w:bookmarkStart w:id="2" w:name="orgfa730d1"/>
      <w:bookmarkEnd w:id="2"/>
      <w:r>
        <w:rPr>
          <w:lang w:val="de-DE"/>
        </w:rPr>
        <w:t>P</w:t>
      </w:r>
      <w:bookmarkStart w:id="3" w:name="OrgXref.orgfa730d1"/>
      <w:r>
        <w:rPr>
          <w:lang w:val="de-DE"/>
        </w:rPr>
        <w:t>rotokoll</w:t>
      </w:r>
      <w:bookmarkEnd w:id="3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lang w:val="de-DE"/>
        </w:rPr>
        <w:t>Schwerpunktthema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13 : 13. Katholische Kirche und Nationalsozialismus (19./20. Jahrhundert)</w:t>
      </w:r>
    </w:p>
    <w:p>
      <w:pPr>
        <w:pStyle w:val="BodyText"/>
        <w:rPr>
          <w:lang w:val="de-DE"/>
        </w:rPr>
      </w:pPr>
      <w:r>
        <w:t xml:space="preserve">Zweite Epoche (nur Kombi-BA G): </w:t>
      </w:r>
    </w:p>
    <w:p>
      <w:pPr>
        <w:pStyle w:val="BodyText"/>
        <w:rPr>
          <w:lang w:val="de-DE"/>
        </w:rPr>
      </w:pPr>
      <w:r>
        <w:t xml:space="preserve">Seminar (nur HRSGe): </w:t>
      </w:r>
    </w:p>
    <w:p>
      <w:pPr>
        <w:pStyle w:val="BodyText"/>
        <w:jc w:val="both"/>
        <w:rPr>
          <w:lang w:val="de-DE"/>
        </w:rPr>
      </w:pPr>
      <w:r>
        <w:rPr>
          <w:lang w:val="de-DE"/>
        </w:rPr>
        <w:t xml:space="preserve">Beginn: </w:t>
      </w:r>
      <w:r>
        <w:rPr>
          <w:b/>
          <w:bCs/>
          <w:lang w:val="de-DE"/>
        </w:rPr>
        <w:t>10:00</w:t>
      </w:r>
      <w:r>
        <w:rPr>
          <w:lang w:val="de-DE"/>
        </w:rPr>
        <w:t xml:space="preserve"> Ende: </w:t>
      </w:r>
      <w:r>
        <w:rPr>
          <w:b/>
          <w:bCs/>
          <w:lang w:val="de-DE"/>
        </w:rPr>
        <w:t>10:20</w:t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  <w:t xml:space="preserve">Es sprechen weder gesundheitliche Gründe noch ein ärztliches Attest gegen die Durchführung der Prüfung. </w:t>
      </w:r>
    </w:p>
    <w:tbl>
      <w:tblPr>
        <w:tblStyle w:val="TableNormal"/>
        <w:tblW w:w="963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761"/>
        <w:gridCol w:w="312"/>
        <w:gridCol w:w="316"/>
        <w:gridCol w:w="316"/>
        <w:gridCol w:w="304"/>
        <w:gridCol w:w="312"/>
        <w:gridCol w:w="315"/>
      </w:tblGrid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</w:tbl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  <w:t>Note: sehr gut ()</w:t>
        <w:tab/>
        <w:t>Unterschrift Prüfer:</w:t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>
          <w:lang w:val="de-DE"/>
        </w:rPr>
      </w:pPr>
      <w:r>
        <w:rPr>
          <w:lang w:val="de-DE"/>
        </w:rPr>
        <w:tab/>
        <w:t>Beisitzer:</w:t>
      </w:r>
      <w:r/>
    </w:p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tbl>
      <w:tblPr>
        <w:tblW w:w="5000" w:type="pct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961"/>
        <w:gridCol w:w="3291"/>
        <w:gridCol w:w="337"/>
        <w:gridCol w:w="337"/>
        <w:gridCol w:w="395"/>
        <w:gridCol w:w="402"/>
        <w:gridCol w:w="3914"/>
      </w:tblGrid>
      <w:tr>
        <w:trPr/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Bloom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manche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basale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die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sehr gute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Prüfungsliteratur nicht verarbeitet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die Prüfungsliteratur konstruktiv verarbeitet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kennt zentrale Akteure und Schlüsselereignisse nicht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zentrale Akteure und Schlüsselereignisse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sehr unpräzise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inhaltlich/begrifflich Präzise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bei unzusammenhängenden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Zusammenhänge/Konstellationen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einer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beobachtenden</w:t>
            </w:r>
            <w:r>
              <w:rPr>
                <w:color w:val="000000"/>
                <w:lang w:val="de-DE" w:eastAsia="en-US" w:bidi="ar-SA"/>
              </w:rPr>
              <w:t> 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der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 verschiedener Akteure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bleibt bei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isolierten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soziale, politische, religiöse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Strukturen, Denk- und Handlungsmuster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Veränderung/Entwicklung 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>derselben (vergleichend)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Voraussetzungen und Folgen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 xml:space="preserve"> der Veränderung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strukturalistisch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setzt diese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Strukturen/Muster mit Handlungsspielräumen </w:t>
            </w:r>
            <w:r>
              <w:rPr>
                <w:color w:val="000000"/>
                <w:sz w:val="22"/>
                <w:lang w:val="de-DE" w:eastAsia="en-US" w:bidi="ar-SA"/>
              </w:rPr>
              <w:t>der Akteure in Beziehung (Welche sozialen und politischen Strukturen beschränkten oder eröffneten diese Handlungsspielräume?)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vermischt die Arten des Urteilens o. urteilt v.a. moralisch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unterscheidet moralisches und historisches Urteil</w:t>
            </w:r>
          </w:p>
        </w:tc>
      </w:tr>
    </w:tbl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451" w:bottom="10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pPr>
      <w:widowControl w:val="false"/>
      <w:suppressAutoHyphens w:val="true"/>
      <w:bidi w:val="0"/>
      <w:spacing w:before="0" w:after="1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n" w:customStyle="1">
    <w:name w:val="Kopf- und Fußzeilen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Kopf-undFuzeile">
    <w:name w:val="Kopf- und Fußzeile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Heading201unnumbered" w:customStyle="1">
    <w:name w:val="Heading_20_1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color w:val="000000"/>
      <w:kern w:val="0"/>
      <w:sz w:val="32"/>
      <w:szCs w:val="32"/>
      <w:u w:val="none" w:color="000000"/>
      <w:lang w:val="en-US" w:eastAsia="de-DE" w:bidi="ar-SA"/>
    </w:rPr>
  </w:style>
  <w:style w:type="paragraph" w:styleId="Heading202unnumbered" w:customStyle="1">
    <w:name w:val="Heading_20_2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i/>
      <w:iCs/>
      <w:color w:val="000000"/>
      <w:kern w:val="0"/>
      <w:sz w:val="28"/>
      <w:szCs w:val="28"/>
      <w:u w:val="none" w:color="000000"/>
      <w:lang w:val="en-US" w:eastAsia="de-DE" w:bidi="ar-SA"/>
    </w:rPr>
  </w:style>
  <w:style w:type="paragraph" w:styleId="Header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LibreOffice/24.8.4.2$Linux_X86_64 LibreOffice_project/480$Build-2</Application>
  <AppVersion>15.0000</AppVersion>
  <Pages>2</Pages>
  <Words>241</Words>
  <Characters>1835</Characters>
  <CharactersWithSpaces>2027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2023-03-23T13:33:00Z</dcterms:created>
  <dc:creator/>
  <dc:description/>
  <dc:language>de-DE</dc:language>
  <cp:lastModifiedBy>Markus Müller</cp:lastModifiedBy>
  <cp:lastPrinted>2023-03-23T13:51:00Z</cp:lastPrinted>
  <dcterms:modified xsi:type="dcterms:W3CDTF">2025-02-03T17:31:06Z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