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Jeanne d’Arc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2345678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5 : Sonstiges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Dienstag, 25.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4 : 4. Die Franken und der Papst (Mittelalter)</w:t>
      </w:r>
    </w:p>
    <w:p>
      <w:pPr>
        <w:pStyle w:val="BodyText"/>
        <w:rPr>
          <w:lang w:val="de-DE"/>
        </w:rPr>
      </w:pPr>
      <w:r>
        <w:t xml:space="preserve">Zweite Epoche (nur Kombi-BA G): 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10:30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10:50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