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B6B8" w14:textId="17973FDD" w:rsidR="009F089C" w:rsidRDefault="007D4E12" w:rsidP="007D4E12">
      <w:pPr>
        <w:pStyle w:val="Title"/>
      </w:pPr>
      <w:r w:rsidRPr="007D4E12">
        <w:t>Monte Carlo algorithms project: DNA methylation of cytosines</w:t>
      </w:r>
    </w:p>
    <w:p w14:paraId="2079C22D" w14:textId="7A1B0E5D" w:rsidR="007D4E12" w:rsidRDefault="007D4E12" w:rsidP="007D4E12"/>
    <w:p w14:paraId="7B02F3B4" w14:textId="5E4627FF" w:rsidR="007D4E12" w:rsidRDefault="007D4E12" w:rsidP="007D4E12">
      <w:r>
        <w:t>X is an i.i.d with the following d</w:t>
      </w:r>
      <w:r w:rsidR="009C5352">
        <w:t>ensity</w:t>
      </w:r>
      <w:r>
        <w:t xml:space="preserve"> f(x).</w:t>
      </w:r>
      <w:r w:rsidR="009C5352">
        <w:t xml:space="preserve"> A mixture of three beta distributions.</w:t>
      </w:r>
    </w:p>
    <w:p w14:paraId="27B71B4E" w14:textId="486144A9" w:rsidR="007D4E12" w:rsidRPr="00EC10D6" w:rsidRDefault="007D4E12" w:rsidP="007D4E12">
      <w:pPr>
        <w:rPr>
          <w:rStyle w:val="mclose"/>
          <w:rFonts w:eastAsiaTheme="minorEastAsia"/>
          <w:color w:val="222222"/>
          <w:sz w:val="24"/>
          <w:szCs w:val="24"/>
          <w:shd w:val="clear" w:color="auto" w:fill="FFFFFF"/>
        </w:rPr>
      </w:pPr>
      <m:oMathPara>
        <m:oMath>
          <m:r>
            <w:rPr>
              <w:rStyle w:val="mord"/>
              <w:rFonts w:ascii="Cambria Math" w:hAnsi="Cambria Math"/>
              <w:color w:val="222222"/>
              <w:sz w:val="24"/>
              <w:szCs w:val="24"/>
              <w:shd w:val="clear" w:color="auto" w:fill="FFFFFF"/>
            </w:rPr>
            <m:t>f</m:t>
          </m:r>
          <m:r>
            <m:rPr>
              <m:sty m:val="p"/>
            </m:rPr>
            <w:rPr>
              <w:rStyle w:val="mopen"/>
              <w:rFonts w:ascii="Cambria Math" w:hAnsi="Cambria Math"/>
              <w:color w:val="222222"/>
              <w:sz w:val="24"/>
              <w:szCs w:val="24"/>
              <w:shd w:val="clear" w:color="auto" w:fill="FFFFFF"/>
            </w:rPr>
            <m:t>(</m:t>
          </m:r>
          <m:r>
            <w:rPr>
              <w:rStyle w:val="mord"/>
              <w:rFonts w:ascii="Cambria Math" w:hAnsi="Cambria Math"/>
              <w:color w:val="222222"/>
              <w:sz w:val="24"/>
              <w:szCs w:val="24"/>
              <w:shd w:val="clear" w:color="auto" w:fill="FFFFFF"/>
            </w:rPr>
            <m:t>x</m:t>
          </m:r>
          <m:r>
            <m:rPr>
              <m:sty m:val="p"/>
            </m:rPr>
            <w:rPr>
              <w:rStyle w:val="mclose"/>
              <w:rFonts w:ascii="Cambria Math" w:hAnsi="Cambria Math"/>
              <w:color w:val="222222"/>
              <w:sz w:val="24"/>
              <w:szCs w:val="24"/>
              <w:shd w:val="clear" w:color="auto" w:fill="FFFFFF"/>
            </w:rPr>
            <m:t>)</m:t>
          </m:r>
          <m:r>
            <m:rPr>
              <m:sty m:val="p"/>
            </m:rPr>
            <w:rPr>
              <w:rStyle w:val="mrel"/>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r>
            <m:rPr>
              <m:sty m:val="p"/>
            </m:rPr>
            <w:rPr>
              <w:rStyle w:val="mopen"/>
              <w:rFonts w:ascii="Cambria Math" w:hAnsi="Cambria Math"/>
              <w:color w:val="222222"/>
              <w:sz w:val="24"/>
              <w:szCs w:val="24"/>
              <w:shd w:val="clear" w:color="auto" w:fill="FFFFFF"/>
            </w:rPr>
            <m:t>(</m:t>
          </m:r>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r>
            <m:rPr>
              <m:sty m:val="p"/>
            </m:rPr>
            <w:rPr>
              <w:rStyle w:val="mclose"/>
              <w:rFonts w:ascii="Cambria Math" w:hAnsi="Cambria Math"/>
              <w:color w:val="222222"/>
              <w:sz w:val="24"/>
              <w:szCs w:val="24"/>
              <w:shd w:val="clear" w:color="auto" w:fill="FFFFFF"/>
            </w:rPr>
            <m:t>)</m:t>
          </m:r>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r>
            <m:rPr>
              <m:sty m:val="p"/>
            </m:rPr>
            <w:rPr>
              <w:rStyle w:val="mopen"/>
              <w:rFonts w:ascii="Cambria Math" w:hAnsi="Cambria Math"/>
              <w:color w:val="222222"/>
              <w:sz w:val="24"/>
              <w:szCs w:val="24"/>
              <w:shd w:val="clear" w:color="auto" w:fill="FFFFFF"/>
            </w:rPr>
            <m:t>(</m:t>
          </m:r>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3</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r>
            <m:rPr>
              <m:sty m:val="p"/>
            </m:rPr>
            <w:rPr>
              <w:rStyle w:val="mclose"/>
              <w:rFonts w:ascii="Cambria Math" w:hAnsi="Cambria Math"/>
              <w:color w:val="222222"/>
              <w:sz w:val="24"/>
              <w:szCs w:val="24"/>
              <w:shd w:val="clear" w:color="auto" w:fill="FFFFFF"/>
            </w:rPr>
            <m:t>)</m:t>
          </m:r>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r>
            <m:rPr>
              <m:sty m:val="p"/>
            </m:rPr>
            <w:rPr>
              <w:rStyle w:val="mopen"/>
              <w:rFonts w:ascii="Cambria Math" w:hAnsi="Cambria Math"/>
              <w:color w:val="222222"/>
              <w:sz w:val="24"/>
              <w:szCs w:val="24"/>
              <w:shd w:val="clear" w:color="auto" w:fill="FFFFFF"/>
            </w:rPr>
            <m:t>(</m:t>
          </m:r>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m:t>
          </m:r>
          <m:r>
            <m:rPr>
              <m:sty m:val="p"/>
            </m:rPr>
            <w:rPr>
              <w:rStyle w:val="mord"/>
              <w:rFonts w:ascii="Cambria Math" w:hAnsi="Cambria Math"/>
              <w:color w:val="222222"/>
              <w:sz w:val="24"/>
              <w:szCs w:val="24"/>
              <w:shd w:val="clear" w:color="auto" w:fill="FFFFFF"/>
            </w:rPr>
            <m:t>0</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r>
            <m:rPr>
              <m:sty m:val="p"/>
            </m:rPr>
            <w:rPr>
              <w:rStyle w:val="mclose"/>
              <w:rFonts w:ascii="Cambria Math" w:hAnsi="Cambria Math"/>
              <w:color w:val="222222"/>
              <w:sz w:val="24"/>
              <w:szCs w:val="24"/>
              <w:shd w:val="clear" w:color="auto" w:fill="FFFFFF"/>
            </w:rPr>
            <m:t>)</m:t>
          </m:r>
        </m:oMath>
      </m:oMathPara>
    </w:p>
    <w:p w14:paraId="62E5C3F7" w14:textId="188B36AC" w:rsidR="00200A71" w:rsidRDefault="00200A71" w:rsidP="00200A71">
      <w:pPr>
        <w:pStyle w:val="Heading1"/>
      </w:pPr>
      <w:r>
        <w:t xml:space="preserve">1. </w:t>
      </w:r>
      <w:r w:rsidRPr="00200A71">
        <w:t>Plot the density f(x)</w:t>
      </w:r>
      <w:r>
        <w:t>.</w:t>
      </w:r>
    </w:p>
    <w:p w14:paraId="5DA05803" w14:textId="530E33CB" w:rsidR="007D4E12" w:rsidRDefault="009C5352" w:rsidP="007D4E12">
      <w:r>
        <w:t>The density f(x) can be plotted as follows</w:t>
      </w:r>
      <w:r w:rsidR="00E275A6">
        <w:t xml:space="preserve"> in Figure 1</w:t>
      </w:r>
      <w:r>
        <w:t>.</w:t>
      </w:r>
    </w:p>
    <w:p w14:paraId="30679D9A" w14:textId="77777777" w:rsidR="00E275A6" w:rsidRDefault="00E275A6" w:rsidP="00E275A6">
      <w:pPr>
        <w:keepNext/>
      </w:pPr>
      <w:r>
        <w:rPr>
          <w:noProof/>
        </w:rPr>
        <w:drawing>
          <wp:inline distT="0" distB="0" distL="0" distR="0" wp14:anchorId="26B6155F" wp14:editId="37350863">
            <wp:extent cx="5762625" cy="39151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288" cy="3918986"/>
                    </a:xfrm>
                    <a:prstGeom prst="rect">
                      <a:avLst/>
                    </a:prstGeom>
                    <a:noFill/>
                    <a:ln>
                      <a:noFill/>
                    </a:ln>
                  </pic:spPr>
                </pic:pic>
              </a:graphicData>
            </a:graphic>
          </wp:inline>
        </w:drawing>
      </w:r>
    </w:p>
    <w:p w14:paraId="255BAF36" w14:textId="39B77D0B" w:rsidR="00E275A6" w:rsidRDefault="00E275A6" w:rsidP="00E275A6">
      <w:pPr>
        <w:pStyle w:val="Caption"/>
      </w:pPr>
      <w:r>
        <w:t xml:space="preserve">Figure </w:t>
      </w:r>
      <w:r>
        <w:fldChar w:fldCharType="begin"/>
      </w:r>
      <w:r>
        <w:instrText xml:space="preserve"> SEQ Figure \* ARABIC </w:instrText>
      </w:r>
      <w:r>
        <w:fldChar w:fldCharType="separate"/>
      </w:r>
      <w:r w:rsidR="004D0EA8">
        <w:rPr>
          <w:noProof/>
        </w:rPr>
        <w:t>1</w:t>
      </w:r>
      <w:r>
        <w:fldChar w:fldCharType="end"/>
      </w:r>
    </w:p>
    <w:p w14:paraId="399CCACC" w14:textId="797CE5B1" w:rsidR="009C5352" w:rsidRDefault="00200A71" w:rsidP="007D4E12">
      <w:r>
        <w:t>This was done by creating an array of x values between 0 and 1 and substituting the x values into the function and plotting it.</w:t>
      </w:r>
    </w:p>
    <w:p w14:paraId="79C41B02" w14:textId="0C135E32" w:rsidR="00200A71" w:rsidRDefault="00200A71" w:rsidP="00200A71">
      <w:pPr>
        <w:pStyle w:val="Heading1"/>
      </w:pPr>
      <w:r>
        <w:t>2</w:t>
      </w:r>
      <w:r>
        <w:t xml:space="preserve">. </w:t>
      </w:r>
      <w:r w:rsidRPr="00200A71">
        <w:t>Implement an accept/reject algorithm, with Unif(0,1) proposal distribution.</w:t>
      </w:r>
    </w:p>
    <w:p w14:paraId="64D931F6" w14:textId="77777777" w:rsidR="00EC10D6" w:rsidRDefault="001B6F5C" w:rsidP="001B6F5C">
      <w:r>
        <w:t>K occurs at where the uniform distribution is maximum, this is to ensure</w:t>
      </w:r>
      <w:r>
        <w:t xml:space="preserve"> </w:t>
      </w:r>
      <w:r>
        <w:t>that we have the tightest distribution and not reject excessive values.</w:t>
      </w:r>
      <w:r>
        <w:t xml:space="preserve"> Looking at Figure 1 i</w:t>
      </w:r>
      <w:r>
        <w:t>t can be seen that the highest point in the distribution occurs at x = 0</w:t>
      </w:r>
      <w:r>
        <w:t xml:space="preserve"> </w:t>
      </w:r>
      <w:r>
        <w:t xml:space="preserve">therefore K </w:t>
      </w:r>
      <w:r>
        <w:t xml:space="preserve">can be calculated by substituting 0 into f(x). Resulting in a value of K = </w:t>
      </w:r>
      <w:r w:rsidR="00516C35" w:rsidRPr="00516C35">
        <w:t>1.66</w:t>
      </w:r>
      <w:r w:rsidR="00516C35">
        <w:t xml:space="preserve">7. </w:t>
      </w:r>
    </w:p>
    <w:p w14:paraId="4784A3CC" w14:textId="0E4E171B" w:rsidR="00200A71" w:rsidRDefault="00516C35" w:rsidP="001B6F5C">
      <w:r>
        <w:lastRenderedPageBreak/>
        <w:t>Plotting this as a hard limit (shown by the dotted orange line in Figure 2.) allows us to define the bounds on Unif(0,1) such that we can have points in the tightest distribution.</w:t>
      </w:r>
    </w:p>
    <w:p w14:paraId="77CA9BC4" w14:textId="65C88D0D" w:rsidR="003A5B82" w:rsidRDefault="003A5B82" w:rsidP="001B6F5C">
      <w:r>
        <w:t>Figure 2 shows a simulation of 10,000 values for the uniform distribution.</w:t>
      </w:r>
      <w:r w:rsidR="00EC10D6">
        <w:t xml:space="preserve"> Accepting values that have a probability of less than</w:t>
      </w:r>
    </w:p>
    <w:p w14:paraId="358C48C9" w14:textId="4F3E40CC" w:rsidR="00EC10D6" w:rsidRPr="00EC10D6" w:rsidRDefault="00EC10D6" w:rsidP="001B6F5C">
      <w:pPr>
        <w:rPr>
          <w:rFonts w:eastAsiaTheme="minorEastAsia"/>
        </w:rPr>
      </w:pPr>
      <m:oMathPara>
        <m:oMath>
          <m:f>
            <m:fPr>
              <m:ctrlPr>
                <w:rPr>
                  <w:rFonts w:ascii="Cambria Math" w:hAnsi="Cambria Math"/>
                  <w:i/>
                </w:rPr>
              </m:ctrlPr>
            </m:fPr>
            <m:num>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3</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10</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num>
            <m:den>
              <m:r>
                <w:rPr>
                  <w:rFonts w:ascii="Cambria Math" w:hAnsi="Cambria Math"/>
                </w:rPr>
                <m:t>K</m:t>
              </m:r>
            </m:den>
          </m:f>
          <m:r>
            <w:rPr>
              <w:rFonts w:ascii="Cambria Math" w:hAnsi="Cambria Math"/>
            </w:rPr>
            <w:br/>
          </m:r>
        </m:oMath>
        <m:oMath>
          <m:f>
            <m:fPr>
              <m:ctrlPr>
                <w:rPr>
                  <w:rFonts w:ascii="Cambria Math" w:hAnsi="Cambria Math"/>
                  <w:i/>
                </w:rPr>
              </m:ctrlPr>
            </m:fPr>
            <m:num>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3</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10</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num>
            <m:den>
              <m:r>
                <w:rPr>
                  <w:rFonts w:ascii="Cambria Math" w:hAnsi="Cambria Math"/>
                </w:rPr>
                <m:t>1.667</m:t>
              </m:r>
            </m:den>
          </m:f>
        </m:oMath>
      </m:oMathPara>
    </w:p>
    <w:p w14:paraId="344BF637" w14:textId="77777777" w:rsidR="00EC10D6" w:rsidRDefault="00EC10D6" w:rsidP="00EC10D6">
      <w:pPr>
        <w:keepNext/>
      </w:pPr>
      <w:r>
        <w:rPr>
          <w:rFonts w:eastAsiaTheme="minorEastAsia"/>
          <w:noProof/>
        </w:rPr>
        <w:drawing>
          <wp:inline distT="0" distB="0" distL="0" distR="0" wp14:anchorId="3D84C01C" wp14:editId="48D593C2">
            <wp:extent cx="573405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2248B8FD" w14:textId="798D5DC9" w:rsidR="00EC10D6" w:rsidRPr="00EC10D6" w:rsidRDefault="00EC10D6" w:rsidP="00EC10D6">
      <w:pPr>
        <w:pStyle w:val="Caption"/>
        <w:rPr>
          <w:rFonts w:eastAsiaTheme="minorEastAsia"/>
          <w:i w:val="0"/>
        </w:rPr>
      </w:pPr>
      <w:r>
        <w:t xml:space="preserve">Figure </w:t>
      </w:r>
      <w:r>
        <w:fldChar w:fldCharType="begin"/>
      </w:r>
      <w:r>
        <w:instrText xml:space="preserve"> SEQ Figure \* ARABIC </w:instrText>
      </w:r>
      <w:r>
        <w:fldChar w:fldCharType="separate"/>
      </w:r>
      <w:r w:rsidR="004D0EA8">
        <w:rPr>
          <w:noProof/>
        </w:rPr>
        <w:t>2</w:t>
      </w:r>
      <w:r>
        <w:fldChar w:fldCharType="end"/>
      </w:r>
    </w:p>
    <w:p w14:paraId="1C6B14EB" w14:textId="6BFCC3FA" w:rsidR="00200A71" w:rsidRDefault="00EC10D6" w:rsidP="00EC10D6">
      <w:pPr>
        <w:pStyle w:val="Heading1"/>
        <w:rPr>
          <w:shd w:val="clear" w:color="auto" w:fill="FFFFFF"/>
        </w:rPr>
      </w:pPr>
      <w:r>
        <w:rPr>
          <w:shd w:val="clear" w:color="auto" w:fill="FFFFFF"/>
        </w:rPr>
        <w:t xml:space="preserve">3. </w:t>
      </w:r>
      <w:r>
        <w:rPr>
          <w:shd w:val="clear" w:color="auto" w:fill="FFFFFF"/>
        </w:rPr>
        <w:t>Compute the observed acceptance rate and compare it with the theoretical one</w:t>
      </w:r>
    </w:p>
    <w:p w14:paraId="555629EE" w14:textId="77777777" w:rsidR="00DA3A26" w:rsidRDefault="00DA3A26" w:rsidP="00EC10D6">
      <w:r>
        <w:t>The observed acceptance rate, can be done by determining the total accepted values, and divide that by the original 10,000 values simulated. This results in an accepted rate of 0.5978. On the other hand the theoretical acceptance rate is</w:t>
      </w:r>
    </w:p>
    <w:p w14:paraId="5AF75045" w14:textId="22096004" w:rsidR="00EC10D6" w:rsidRPr="00DA3A26" w:rsidRDefault="00DA3A26" w:rsidP="00DA3A26">
      <w:pPr>
        <w:jc w:val="center"/>
        <w:rPr>
          <w:rFonts w:eastAsiaTheme="minorEastAsia"/>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K</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1.667</m:t>
            </m:r>
          </m:den>
        </m:f>
      </m:oMath>
      <w:r>
        <w:rPr>
          <w:rFonts w:eastAsiaTheme="minorEastAsia"/>
          <w:sz w:val="32"/>
          <w:szCs w:val="32"/>
        </w:rPr>
        <w:t xml:space="preserve"> </w:t>
      </w:r>
    </w:p>
    <w:p w14:paraId="68F996B9" w14:textId="4DE4D03F" w:rsidR="00DA3A26" w:rsidRDefault="00DA3A26" w:rsidP="00DA3A26">
      <w:r>
        <w:t xml:space="preserve">Which is calculated to be 0.6. </w:t>
      </w:r>
      <w:r w:rsidR="005D3FB8">
        <w:t xml:space="preserve">Both values are very close to each other. </w:t>
      </w:r>
    </w:p>
    <w:p w14:paraId="5E15F22D" w14:textId="3B0C5A24" w:rsidR="005D3FB8" w:rsidRDefault="005D3FB8" w:rsidP="005D3FB8">
      <w:pPr>
        <w:pStyle w:val="Heading1"/>
      </w:pPr>
      <w:r>
        <w:t xml:space="preserve">4. </w:t>
      </w:r>
      <w:r w:rsidRPr="005D3FB8">
        <w:t>Implement an importance sampling algorithm.</w:t>
      </w:r>
    </w:p>
    <w:p w14:paraId="63EAFCFB" w14:textId="61B8578F" w:rsidR="00B101E9" w:rsidRDefault="00B101E9" w:rsidP="00B101E9">
      <w:r>
        <w:t>The importance weights can be determined from the following equation</w:t>
      </w:r>
    </w:p>
    <w:p w14:paraId="7803FC43" w14:textId="20A2B034" w:rsidR="00C700EE" w:rsidRPr="00C700EE" w:rsidRDefault="00C700EE" w:rsidP="00B101E9">
      <w:pPr>
        <w:rPr>
          <w:rStyle w:val="mord"/>
          <w:rFonts w:eastAsiaTheme="minorEastAsia"/>
          <w:color w:val="222222"/>
          <w:sz w:val="24"/>
          <w:szCs w:val="24"/>
          <w:shd w:val="clear" w:color="auto" w:fill="FFFFFF"/>
        </w:rPr>
      </w:pPr>
      <m:oMathPara>
        <m:oMath>
          <m:r>
            <w:rPr>
              <w:rFonts w:ascii="Cambria Math" w:hAnsi="Cambria Math"/>
            </w:rPr>
            <w:lastRenderedPageBreak/>
            <m:t>w</m:t>
          </m:r>
          <m:d>
            <m:dPr>
              <m:ctrlPr>
                <w:rPr>
                  <w:rFonts w:ascii="Cambria Math" w:hAnsi="Cambria Math"/>
                  <w:i/>
                </w:rPr>
              </m:ctrlPr>
            </m:dPr>
            <m:e>
              <m:r>
                <w:rPr>
                  <w:rFonts w:ascii="Cambria Math" w:hAnsi="Cambria Math"/>
                </w:rPr>
                <m:t>θ</m:t>
              </m:r>
            </m:e>
          </m:d>
          <m:r>
            <w:rPr>
              <w:rFonts w:ascii="Cambria Math" w:hAnsi="Cambria Math"/>
            </w:rPr>
            <m:t>=</m:t>
          </m:r>
          <m:f>
            <m:fPr>
              <m:ctrlPr>
                <w:rPr>
                  <w:rStyle w:val="mord"/>
                  <w:rFonts w:ascii="Cambria Math" w:hAnsi="Cambria Math"/>
                  <w:color w:val="222222"/>
                  <w:sz w:val="24"/>
                  <w:szCs w:val="24"/>
                  <w:shd w:val="clear" w:color="auto" w:fill="FFFFFF"/>
                </w:rPr>
              </m:ctrlPr>
            </m:fPr>
            <m:num>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1</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3</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2</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r>
                <m:rPr>
                  <m:sty m:val="p"/>
                </m:rPr>
                <w:rPr>
                  <w:rStyle w:val="mbin"/>
                  <w:rFonts w:ascii="Cambria Math" w:hAnsi="Cambria Math"/>
                  <w:color w:val="222222"/>
                  <w:sz w:val="24"/>
                  <w:szCs w:val="24"/>
                  <w:shd w:val="clear" w:color="auto" w:fill="FFFFFF"/>
                </w:rPr>
                <m:t>+</m:t>
              </m:r>
              <m:f>
                <m:fPr>
                  <m:ctrlPr>
                    <w:rPr>
                      <w:rStyle w:val="mord"/>
                      <w:rFonts w:ascii="Cambria Math" w:hAnsi="Cambria Math"/>
                      <w:color w:val="222222"/>
                      <w:sz w:val="24"/>
                      <w:szCs w:val="24"/>
                      <w:shd w:val="clear" w:color="auto" w:fill="FFFFFF"/>
                    </w:rPr>
                  </m:ctrlPr>
                </m:fPr>
                <m:num>
                  <m:r>
                    <m:rPr>
                      <m:sty m:val="p"/>
                    </m:rPr>
                    <w:rPr>
                      <w:rStyle w:val="mord"/>
                      <w:rFonts w:ascii="Cambria Math" w:hAnsi="Cambria Math"/>
                      <w:color w:val="222222"/>
                      <w:sz w:val="24"/>
                      <w:szCs w:val="24"/>
                      <w:shd w:val="clear" w:color="auto" w:fill="FFFFFF"/>
                    </w:rPr>
                    <m:t>1</m:t>
                  </m:r>
                  <m:ctrlPr>
                    <w:rPr>
                      <w:rStyle w:val="mrel"/>
                      <w:rFonts w:ascii="Cambria Math" w:hAnsi="Cambria Math"/>
                      <w:color w:val="222222"/>
                      <w:sz w:val="24"/>
                      <w:szCs w:val="24"/>
                      <w:shd w:val="clear" w:color="auto" w:fill="FFFFFF"/>
                    </w:rPr>
                  </m:ctrlPr>
                </m:num>
                <m:den>
                  <m:r>
                    <m:rPr>
                      <m:sty m:val="p"/>
                    </m:rPr>
                    <w:rPr>
                      <w:rStyle w:val="mord"/>
                      <w:rFonts w:ascii="Cambria Math" w:hAnsi="Cambria Math"/>
                      <w:color w:val="222222"/>
                      <w:sz w:val="24"/>
                      <w:szCs w:val="24"/>
                      <w:shd w:val="clear" w:color="auto" w:fill="FFFFFF"/>
                    </w:rPr>
                    <m:t>3</m:t>
                  </m:r>
                </m:den>
              </m:f>
              <m:r>
                <m:rPr>
                  <m:sty m:val="p"/>
                </m:rPr>
                <w:rPr>
                  <w:rStyle w:val="vlist-s"/>
                  <w:rFonts w:ascii="Cambria Math" w:hAnsi="Cambria Math"/>
                  <w:color w:val="222222"/>
                  <w:sz w:val="2"/>
                  <w:szCs w:val="2"/>
                  <w:shd w:val="clear" w:color="auto" w:fill="FFFFFF"/>
                </w:rPr>
                <m:t>​</m:t>
              </m:r>
              <m:r>
                <w:rPr>
                  <w:rStyle w:val="mord"/>
                  <w:rFonts w:ascii="Cambria Math" w:hAnsi="Cambria Math"/>
                  <w:color w:val="222222"/>
                  <w:sz w:val="24"/>
                  <w:szCs w:val="24"/>
                  <w:shd w:val="clear" w:color="auto" w:fill="FFFFFF"/>
                </w:rPr>
                <m:t>Be</m:t>
              </m:r>
              <m:d>
                <m:dPr>
                  <m:ctrlPr>
                    <w:rPr>
                      <w:rStyle w:val="mopen"/>
                      <w:rFonts w:ascii="Cambria Math" w:hAnsi="Cambria Math"/>
                      <w:color w:val="222222"/>
                      <w:sz w:val="24"/>
                      <w:szCs w:val="24"/>
                      <w:shd w:val="clear" w:color="auto" w:fill="FFFFFF"/>
                    </w:rPr>
                  </m:ctrlPr>
                </m:dPr>
                <m:e>
                  <m:r>
                    <m:rPr>
                      <m:sty m:val="p"/>
                    </m:rPr>
                    <w:rPr>
                      <w:rStyle w:val="mopen"/>
                      <w:rFonts w:ascii="Cambria Math" w:hAnsi="Cambria Math"/>
                      <w:color w:val="222222"/>
                      <w:sz w:val="24"/>
                      <w:szCs w:val="24"/>
                      <w:shd w:val="clear" w:color="auto" w:fill="FFFFFF"/>
                    </w:rPr>
                    <m:t>x,</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α</m:t>
                      </m:r>
                      <m:ctrlPr>
                        <w:rPr>
                          <w:rStyle w:val="mopen"/>
                          <w:rFonts w:ascii="Cambria Math" w:hAnsi="Cambria Math"/>
                          <w:color w:val="222222"/>
                          <w:sz w:val="24"/>
                          <w:szCs w:val="24"/>
                          <w:shd w:val="clear" w:color="auto" w:fill="FFFFFF"/>
                        </w:rPr>
                      </m:ctrlPr>
                    </m:e>
                    <m:sub>
                      <m:r>
                        <w:rPr>
                          <w:rStyle w:val="mord"/>
                          <w:rFonts w:ascii="Cambria Math" w:hAnsi="Cambria Math"/>
                          <w:color w:val="222222"/>
                          <w:sz w:val="24"/>
                          <w:szCs w:val="24"/>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10</m:t>
                  </m:r>
                  <m:r>
                    <m:rPr>
                      <m:sty m:val="p"/>
                    </m:rPr>
                    <w:rPr>
                      <w:rStyle w:val="mpunct"/>
                      <w:rFonts w:ascii="Cambria Math" w:hAnsi="Cambria Math"/>
                      <w:color w:val="222222"/>
                      <w:sz w:val="24"/>
                      <w:szCs w:val="24"/>
                      <w:shd w:val="clear" w:color="auto" w:fill="FFFFFF"/>
                    </w:rPr>
                    <m:t>,</m:t>
                  </m:r>
                  <m:sSub>
                    <m:sSubPr>
                      <m:ctrlPr>
                        <w:rPr>
                          <w:rStyle w:val="mord"/>
                          <w:rFonts w:ascii="Cambria Math" w:hAnsi="Cambria Math"/>
                          <w:i/>
                          <w:iCs/>
                          <w:color w:val="222222"/>
                          <w:sz w:val="24"/>
                          <w:szCs w:val="24"/>
                          <w:shd w:val="clear" w:color="auto" w:fill="FFFFFF"/>
                        </w:rPr>
                      </m:ctrlPr>
                    </m:sSubPr>
                    <m:e>
                      <m:r>
                        <w:rPr>
                          <w:rStyle w:val="mord"/>
                          <w:rFonts w:ascii="Cambria Math" w:hAnsi="Cambria Math"/>
                          <w:color w:val="222222"/>
                          <w:sz w:val="24"/>
                          <w:szCs w:val="24"/>
                          <w:shd w:val="clear" w:color="auto" w:fill="FFFFFF"/>
                        </w:rPr>
                        <m:t>β</m:t>
                      </m:r>
                      <m:ctrlPr>
                        <w:rPr>
                          <w:rStyle w:val="mpunct"/>
                          <w:rFonts w:ascii="Cambria Math" w:hAnsi="Cambria Math"/>
                          <w:color w:val="222222"/>
                          <w:sz w:val="24"/>
                          <w:szCs w:val="24"/>
                          <w:shd w:val="clear" w:color="auto" w:fill="FFFFFF"/>
                        </w:rPr>
                      </m:ctrlPr>
                    </m:e>
                    <m:sub>
                      <m:r>
                        <m:rPr>
                          <m:sty m:val="p"/>
                        </m:rPr>
                        <w:rPr>
                          <w:rStyle w:val="mord"/>
                          <w:rFonts w:ascii="Cambria Math" w:hAnsi="Cambria Math"/>
                          <w:color w:val="222222"/>
                          <w:sz w:val="18"/>
                          <w:szCs w:val="18"/>
                          <w:shd w:val="clear" w:color="auto" w:fill="FFFFFF"/>
                        </w:rPr>
                        <m:t>3</m:t>
                      </m:r>
                    </m:sub>
                  </m:sSub>
                  <m:r>
                    <m:rPr>
                      <m:sty m:val="p"/>
                    </m:rPr>
                    <w:rPr>
                      <w:rStyle w:val="vlist-s"/>
                      <w:rFonts w:ascii="Cambria Math" w:hAnsi="Cambria Math"/>
                      <w:color w:val="222222"/>
                      <w:sz w:val="2"/>
                      <w:szCs w:val="2"/>
                      <w:shd w:val="clear" w:color="auto" w:fill="FFFFFF"/>
                    </w:rPr>
                    <m:t>​</m:t>
                  </m:r>
                  <m:r>
                    <m:rPr>
                      <m:sty m:val="p"/>
                    </m:rPr>
                    <w:rPr>
                      <w:rStyle w:val="mrel"/>
                      <w:rFonts w:ascii="Cambria Math" w:hAnsi="Cambria Math"/>
                      <w:color w:val="222222"/>
                      <w:sz w:val="24"/>
                      <w:szCs w:val="24"/>
                      <w:shd w:val="clear" w:color="auto" w:fill="FFFFFF"/>
                    </w:rPr>
                    <m:t>=</m:t>
                  </m:r>
                  <m:r>
                    <m:rPr>
                      <m:sty m:val="p"/>
                    </m:rPr>
                    <w:rPr>
                      <w:rStyle w:val="mord"/>
                      <w:rFonts w:ascii="Cambria Math" w:hAnsi="Cambria Math"/>
                      <w:color w:val="222222"/>
                      <w:sz w:val="24"/>
                      <w:szCs w:val="24"/>
                      <w:shd w:val="clear" w:color="auto" w:fill="FFFFFF"/>
                    </w:rPr>
                    <m:t>5</m:t>
                  </m:r>
                  <m:ctrlPr>
                    <w:rPr>
                      <w:rStyle w:val="mclose"/>
                      <w:rFonts w:ascii="Cambria Math" w:hAnsi="Cambria Math"/>
                      <w:color w:val="222222"/>
                      <w:sz w:val="24"/>
                      <w:szCs w:val="24"/>
                      <w:shd w:val="clear" w:color="auto" w:fill="FFFFFF"/>
                    </w:rPr>
                  </m:ctrlPr>
                </m:e>
              </m:d>
              <m:ctrlPr>
                <w:rPr>
                  <w:rFonts w:ascii="Cambria Math" w:hAnsi="Cambria Math"/>
                  <w:i/>
                </w:rPr>
              </m:ctrlPr>
            </m:num>
            <m:den>
              <m:r>
                <w:rPr>
                  <w:rFonts w:ascii="Cambria Math" w:hAnsi="Cambria Math"/>
                </w:rPr>
                <m:t>Unif(θ)</m:t>
              </m:r>
            </m:den>
          </m:f>
        </m:oMath>
      </m:oMathPara>
    </w:p>
    <w:p w14:paraId="1E8E035B" w14:textId="533C6F48" w:rsidR="00C700EE" w:rsidRDefault="00C700EE" w:rsidP="00B101E9">
      <w:pPr>
        <w:rPr>
          <w:rStyle w:val="mord"/>
          <w:rFonts w:eastAsiaTheme="minorEastAsia"/>
          <w:color w:val="222222"/>
          <w:sz w:val="24"/>
          <w:szCs w:val="24"/>
          <w:shd w:val="clear" w:color="auto" w:fill="FFFFFF"/>
        </w:rPr>
      </w:pPr>
      <w:r>
        <w:rPr>
          <w:rStyle w:val="mord"/>
          <w:rFonts w:eastAsiaTheme="minorEastAsia"/>
          <w:color w:val="222222"/>
          <w:sz w:val="24"/>
          <w:szCs w:val="24"/>
          <w:shd w:val="clear" w:color="auto" w:fill="FFFFFF"/>
        </w:rPr>
        <w:t xml:space="preserve">Where the Importance Sampling acceptance is the sum of the weights, and is calculated in R to be </w:t>
      </w:r>
      <w:r w:rsidR="00A54191">
        <w:rPr>
          <w:rStyle w:val="mord"/>
          <w:rFonts w:eastAsiaTheme="minorEastAsia"/>
          <w:color w:val="222222"/>
          <w:sz w:val="24"/>
          <w:szCs w:val="24"/>
          <w:shd w:val="clear" w:color="auto" w:fill="FFFFFF"/>
        </w:rPr>
        <w:t xml:space="preserve">each quartile to be. </w:t>
      </w:r>
    </w:p>
    <w:p w14:paraId="7FD46754" w14:textId="62348AD8" w:rsidR="00A54191" w:rsidRDefault="00A54191" w:rsidP="00A54191">
      <w:pPr>
        <w:pStyle w:val="Caption"/>
        <w:keepNext/>
      </w:pPr>
      <w:r>
        <w:t xml:space="preserve">Table </w:t>
      </w:r>
      <w:r>
        <w:fldChar w:fldCharType="begin"/>
      </w:r>
      <w:r>
        <w:instrText xml:space="preserve"> SEQ Table \* ARABIC </w:instrText>
      </w:r>
      <w:r>
        <w:fldChar w:fldCharType="separate"/>
      </w:r>
      <w:r w:rsidR="004D0EA8">
        <w:rPr>
          <w:noProof/>
        </w:rPr>
        <w:t>1</w:t>
      </w:r>
      <w:r>
        <w:fldChar w:fldCharType="end"/>
      </w:r>
    </w:p>
    <w:tbl>
      <w:tblPr>
        <w:tblW w:w="3402" w:type="dxa"/>
        <w:jc w:val="center"/>
        <w:tblLook w:val="04A0" w:firstRow="1" w:lastRow="0" w:firstColumn="1" w:lastColumn="0" w:noHBand="0" w:noVBand="1"/>
      </w:tblPr>
      <w:tblGrid>
        <w:gridCol w:w="1134"/>
        <w:gridCol w:w="1134"/>
        <w:gridCol w:w="1134"/>
      </w:tblGrid>
      <w:tr w:rsidR="00A54191" w:rsidRPr="00A54191" w14:paraId="78546D1B" w14:textId="77777777" w:rsidTr="00A54191">
        <w:trPr>
          <w:trHeight w:val="263"/>
          <w:jc w:val="center"/>
        </w:trPr>
        <w:tc>
          <w:tcPr>
            <w:tcW w:w="1134" w:type="dxa"/>
            <w:tcBorders>
              <w:top w:val="single" w:sz="8" w:space="0" w:color="auto"/>
              <w:left w:val="single" w:sz="8" w:space="0" w:color="auto"/>
              <w:bottom w:val="single" w:sz="4" w:space="0" w:color="auto"/>
              <w:right w:val="nil"/>
            </w:tcBorders>
            <w:shd w:val="clear" w:color="auto" w:fill="auto"/>
            <w:noWrap/>
            <w:vAlign w:val="bottom"/>
            <w:hideMark/>
          </w:tcPr>
          <w:p w14:paraId="21D08135" w14:textId="77777777" w:rsidR="00A54191" w:rsidRPr="00A54191" w:rsidRDefault="00A54191" w:rsidP="00A54191">
            <w:pPr>
              <w:spacing w:after="0" w:line="240" w:lineRule="auto"/>
              <w:jc w:val="right"/>
              <w:rPr>
                <w:rFonts w:ascii="Calibri" w:eastAsia="Times New Roman" w:hAnsi="Calibri" w:cs="Calibri"/>
                <w:color w:val="000000"/>
                <w:lang w:eastAsia="en-AU"/>
              </w:rPr>
            </w:pPr>
            <w:r w:rsidRPr="00A54191">
              <w:rPr>
                <w:rFonts w:ascii="Calibri" w:eastAsia="Times New Roman" w:hAnsi="Calibri" w:cs="Calibri"/>
                <w:color w:val="000000"/>
                <w:lang w:eastAsia="en-AU"/>
              </w:rPr>
              <w:t>25%</w:t>
            </w:r>
          </w:p>
        </w:tc>
        <w:tc>
          <w:tcPr>
            <w:tcW w:w="1134" w:type="dxa"/>
            <w:tcBorders>
              <w:top w:val="single" w:sz="8" w:space="0" w:color="auto"/>
              <w:left w:val="nil"/>
              <w:bottom w:val="single" w:sz="4" w:space="0" w:color="auto"/>
              <w:right w:val="nil"/>
            </w:tcBorders>
            <w:shd w:val="clear" w:color="auto" w:fill="auto"/>
            <w:noWrap/>
            <w:vAlign w:val="bottom"/>
            <w:hideMark/>
          </w:tcPr>
          <w:p w14:paraId="56F9A5C5" w14:textId="77777777" w:rsidR="00A54191" w:rsidRPr="00A54191" w:rsidRDefault="00A54191" w:rsidP="00A54191">
            <w:pPr>
              <w:spacing w:after="0" w:line="240" w:lineRule="auto"/>
              <w:jc w:val="right"/>
              <w:rPr>
                <w:rFonts w:ascii="Calibri" w:eastAsia="Times New Roman" w:hAnsi="Calibri" w:cs="Calibri"/>
                <w:color w:val="000000"/>
                <w:lang w:eastAsia="en-AU"/>
              </w:rPr>
            </w:pPr>
            <w:r w:rsidRPr="00A54191">
              <w:rPr>
                <w:rFonts w:ascii="Calibri" w:eastAsia="Times New Roman" w:hAnsi="Calibri" w:cs="Calibri"/>
                <w:color w:val="000000"/>
                <w:lang w:eastAsia="en-AU"/>
              </w:rPr>
              <w:t>50%</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14:paraId="42595666" w14:textId="77777777" w:rsidR="00A54191" w:rsidRPr="00A54191" w:rsidRDefault="00A54191" w:rsidP="00A54191">
            <w:pPr>
              <w:spacing w:after="0" w:line="240" w:lineRule="auto"/>
              <w:jc w:val="right"/>
              <w:rPr>
                <w:rFonts w:ascii="Calibri" w:eastAsia="Times New Roman" w:hAnsi="Calibri" w:cs="Calibri"/>
                <w:color w:val="000000"/>
                <w:lang w:eastAsia="en-AU"/>
              </w:rPr>
            </w:pPr>
            <w:r w:rsidRPr="00A54191">
              <w:rPr>
                <w:rFonts w:ascii="Calibri" w:eastAsia="Times New Roman" w:hAnsi="Calibri" w:cs="Calibri"/>
                <w:color w:val="000000"/>
                <w:lang w:eastAsia="en-AU"/>
              </w:rPr>
              <w:t>75%</w:t>
            </w:r>
          </w:p>
        </w:tc>
      </w:tr>
      <w:tr w:rsidR="00A54191" w:rsidRPr="00A54191" w14:paraId="7E0317B0" w14:textId="77777777" w:rsidTr="00A54191">
        <w:trPr>
          <w:trHeight w:val="203"/>
          <w:jc w:val="center"/>
        </w:trPr>
        <w:tc>
          <w:tcPr>
            <w:tcW w:w="1134" w:type="dxa"/>
            <w:tcBorders>
              <w:top w:val="nil"/>
              <w:left w:val="single" w:sz="8" w:space="0" w:color="auto"/>
              <w:bottom w:val="single" w:sz="8" w:space="0" w:color="auto"/>
              <w:right w:val="nil"/>
            </w:tcBorders>
            <w:shd w:val="clear" w:color="auto" w:fill="auto"/>
            <w:noWrap/>
            <w:vAlign w:val="bottom"/>
            <w:hideMark/>
          </w:tcPr>
          <w:p w14:paraId="59EA8DC8" w14:textId="250DA307" w:rsidR="00A54191" w:rsidRPr="00A54191" w:rsidRDefault="00A54191" w:rsidP="00A54191">
            <w:pPr>
              <w:spacing w:after="0" w:line="240" w:lineRule="auto"/>
              <w:rPr>
                <w:rFonts w:ascii="Calibri" w:eastAsia="Times New Roman" w:hAnsi="Calibri" w:cs="Calibri"/>
                <w:color w:val="000000"/>
                <w:lang w:eastAsia="en-AU"/>
              </w:rPr>
            </w:pPr>
            <w:r w:rsidRPr="00A54191">
              <w:rPr>
                <w:rFonts w:ascii="Calibri" w:eastAsia="Times New Roman" w:hAnsi="Calibri" w:cs="Calibri"/>
                <w:color w:val="000000"/>
                <w:lang w:eastAsia="en-AU"/>
              </w:rPr>
              <w:t xml:space="preserve">        0.178 </w:t>
            </w:r>
          </w:p>
        </w:tc>
        <w:tc>
          <w:tcPr>
            <w:tcW w:w="1134" w:type="dxa"/>
            <w:tcBorders>
              <w:top w:val="nil"/>
              <w:left w:val="nil"/>
              <w:bottom w:val="single" w:sz="8" w:space="0" w:color="auto"/>
              <w:right w:val="nil"/>
            </w:tcBorders>
            <w:shd w:val="clear" w:color="auto" w:fill="auto"/>
            <w:noWrap/>
            <w:vAlign w:val="bottom"/>
            <w:hideMark/>
          </w:tcPr>
          <w:p w14:paraId="164E1DEE" w14:textId="77777777" w:rsidR="00A54191" w:rsidRPr="00A54191" w:rsidRDefault="00A54191" w:rsidP="00A54191">
            <w:pPr>
              <w:spacing w:after="0" w:line="240" w:lineRule="auto"/>
              <w:rPr>
                <w:rFonts w:ascii="Calibri" w:eastAsia="Times New Roman" w:hAnsi="Calibri" w:cs="Calibri"/>
                <w:color w:val="000000"/>
                <w:lang w:eastAsia="en-AU"/>
              </w:rPr>
            </w:pPr>
            <w:r w:rsidRPr="00A54191">
              <w:rPr>
                <w:rFonts w:ascii="Calibri" w:eastAsia="Times New Roman" w:hAnsi="Calibri" w:cs="Calibri"/>
                <w:color w:val="000000"/>
                <w:lang w:eastAsia="en-AU"/>
              </w:rPr>
              <w:t xml:space="preserve">        0.388 </w:t>
            </w:r>
          </w:p>
        </w:tc>
        <w:tc>
          <w:tcPr>
            <w:tcW w:w="1134" w:type="dxa"/>
            <w:tcBorders>
              <w:top w:val="nil"/>
              <w:left w:val="nil"/>
              <w:bottom w:val="single" w:sz="8" w:space="0" w:color="auto"/>
              <w:right w:val="single" w:sz="8" w:space="0" w:color="auto"/>
            </w:tcBorders>
            <w:shd w:val="clear" w:color="auto" w:fill="auto"/>
            <w:noWrap/>
            <w:vAlign w:val="bottom"/>
            <w:hideMark/>
          </w:tcPr>
          <w:p w14:paraId="4DDEF8FE" w14:textId="77777777" w:rsidR="00A54191" w:rsidRPr="00A54191" w:rsidRDefault="00A54191" w:rsidP="00A54191">
            <w:pPr>
              <w:spacing w:after="0" w:line="240" w:lineRule="auto"/>
              <w:rPr>
                <w:rFonts w:ascii="Calibri" w:eastAsia="Times New Roman" w:hAnsi="Calibri" w:cs="Calibri"/>
                <w:color w:val="000000"/>
                <w:lang w:eastAsia="en-AU"/>
              </w:rPr>
            </w:pPr>
            <w:r w:rsidRPr="00A54191">
              <w:rPr>
                <w:rFonts w:ascii="Calibri" w:eastAsia="Times New Roman" w:hAnsi="Calibri" w:cs="Calibri"/>
                <w:color w:val="000000"/>
                <w:lang w:eastAsia="en-AU"/>
              </w:rPr>
              <w:t xml:space="preserve">        0.615 </w:t>
            </w:r>
          </w:p>
        </w:tc>
      </w:tr>
    </w:tbl>
    <w:p w14:paraId="0D7A0DF9" w14:textId="77777777" w:rsidR="00A54191" w:rsidRDefault="00A54191" w:rsidP="00B101E9">
      <w:pPr>
        <w:rPr>
          <w:rStyle w:val="mord"/>
          <w:rFonts w:eastAsiaTheme="minorEastAsia"/>
          <w:color w:val="222222"/>
          <w:sz w:val="24"/>
          <w:szCs w:val="24"/>
          <w:shd w:val="clear" w:color="auto" w:fill="FFFFFF"/>
        </w:rPr>
      </w:pPr>
    </w:p>
    <w:p w14:paraId="21B6DF14" w14:textId="2605D38F" w:rsidR="00C700EE" w:rsidRPr="00D04281" w:rsidRDefault="00D04281" w:rsidP="00D04281">
      <w:pPr>
        <w:pStyle w:val="Heading1"/>
        <w:rPr>
          <w:rStyle w:val="Heading1Char"/>
        </w:rPr>
      </w:pPr>
      <w:r>
        <w:rPr>
          <w:noProof/>
        </w:rPr>
        <mc:AlternateContent>
          <mc:Choice Requires="wps">
            <w:drawing>
              <wp:anchor distT="0" distB="0" distL="114300" distR="114300" simplePos="0" relativeHeight="251661312" behindDoc="1" locked="0" layoutInCell="1" allowOverlap="1" wp14:anchorId="1BB50182" wp14:editId="2F6917D0">
                <wp:simplePos x="0" y="0"/>
                <wp:positionH relativeFrom="column">
                  <wp:posOffset>-367030</wp:posOffset>
                </wp:positionH>
                <wp:positionV relativeFrom="paragraph">
                  <wp:posOffset>2685415</wp:posOffset>
                </wp:positionV>
                <wp:extent cx="330708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41271AC8" w14:textId="278363B3" w:rsidR="00D04281" w:rsidRPr="008C3D04" w:rsidRDefault="00D04281" w:rsidP="00D04281">
                            <w:pPr>
                              <w:pStyle w:val="Caption"/>
                              <w:rPr>
                                <w:noProof/>
                                <w:color w:val="222222"/>
                                <w:sz w:val="24"/>
                                <w:szCs w:val="24"/>
                                <w:shd w:val="clear" w:color="auto" w:fill="FFFFFF"/>
                              </w:rPr>
                            </w:pPr>
                            <w:r>
                              <w:t xml:space="preserve">Figure </w:t>
                            </w:r>
                            <w:r>
                              <w:fldChar w:fldCharType="begin"/>
                            </w:r>
                            <w:r>
                              <w:instrText xml:space="preserve"> SEQ Figure \* ARABIC </w:instrText>
                            </w:r>
                            <w:r>
                              <w:fldChar w:fldCharType="separate"/>
                            </w:r>
                            <w:r w:rsidR="004D0EA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50182" id="_x0000_t202" coordsize="21600,21600" o:spt="202" path="m,l,21600r21600,l21600,xe">
                <v:stroke joinstyle="miter"/>
                <v:path gradientshapeok="t" o:connecttype="rect"/>
              </v:shapetype>
              <v:shape id="Text Box 6" o:spid="_x0000_s1026" type="#_x0000_t202" style="position:absolute;margin-left:-28.9pt;margin-top:211.45pt;width:260.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" stroked="f">
                <v:textbox style="mso-fit-shape-to-text:t" inset="0,0,0,0">
                  <w:txbxContent>
                    <w:p w14:paraId="41271AC8" w14:textId="278363B3" w:rsidR="00D04281" w:rsidRPr="008C3D04" w:rsidRDefault="00D04281" w:rsidP="00D04281">
                      <w:pPr>
                        <w:pStyle w:val="Caption"/>
                        <w:rPr>
                          <w:noProof/>
                          <w:color w:val="222222"/>
                          <w:sz w:val="24"/>
                          <w:szCs w:val="24"/>
                          <w:shd w:val="clear" w:color="auto" w:fill="FFFFFF"/>
                        </w:rPr>
                      </w:pPr>
                      <w:r>
                        <w:t xml:space="preserve">Figure </w:t>
                      </w:r>
                      <w:r>
                        <w:fldChar w:fldCharType="begin"/>
                      </w:r>
                      <w:r>
                        <w:instrText xml:space="preserve"> SEQ Figure \* ARABIC </w:instrText>
                      </w:r>
                      <w:r>
                        <w:fldChar w:fldCharType="separate"/>
                      </w:r>
                      <w:r w:rsidR="004D0EA8">
                        <w:rPr>
                          <w:noProof/>
                        </w:rPr>
                        <w:t>3</w:t>
                      </w:r>
                      <w:r>
                        <w:fldChar w:fldCharType="end"/>
                      </w:r>
                    </w:p>
                  </w:txbxContent>
                </v:textbox>
                <w10:wrap type="tight"/>
              </v:shape>
            </w:pict>
          </mc:Fallback>
        </mc:AlternateContent>
      </w:r>
      <w:r w:rsidR="00C76AB6">
        <w:rPr>
          <w:rFonts w:eastAsiaTheme="minorEastAsia"/>
          <w:noProof/>
          <w:color w:val="222222"/>
          <w:sz w:val="24"/>
          <w:szCs w:val="24"/>
          <w:shd w:val="clear" w:color="auto" w:fill="FFFFFF"/>
        </w:rPr>
        <w:drawing>
          <wp:anchor distT="0" distB="0" distL="114300" distR="114300" simplePos="0" relativeHeight="251659264" behindDoc="1" locked="0" layoutInCell="1" allowOverlap="1" wp14:anchorId="082078D9" wp14:editId="3A786C11">
            <wp:simplePos x="0" y="0"/>
            <wp:positionH relativeFrom="margin">
              <wp:posOffset>-367030</wp:posOffset>
            </wp:positionH>
            <wp:positionV relativeFrom="paragraph">
              <wp:posOffset>381000</wp:posOffset>
            </wp:positionV>
            <wp:extent cx="3307080" cy="2247265"/>
            <wp:effectExtent l="0" t="0" r="7620" b="635"/>
            <wp:wrapTight wrapText="bothSides">
              <wp:wrapPolygon edited="0">
                <wp:start x="0" y="0"/>
                <wp:lineTo x="0" y="21423"/>
                <wp:lineTo x="21525" y="21423"/>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2247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4FAF700D" wp14:editId="24C87D1B">
                <wp:simplePos x="0" y="0"/>
                <wp:positionH relativeFrom="column">
                  <wp:posOffset>2787015</wp:posOffset>
                </wp:positionH>
                <wp:positionV relativeFrom="paragraph">
                  <wp:posOffset>2685415</wp:posOffset>
                </wp:positionV>
                <wp:extent cx="33083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74E15E82" w14:textId="70488B23" w:rsidR="00D04281" w:rsidRPr="006A7777" w:rsidRDefault="00D04281" w:rsidP="00D04281">
                            <w:pPr>
                              <w:pStyle w:val="Caption"/>
                              <w:rPr>
                                <w:noProof/>
                              </w:rPr>
                            </w:pPr>
                            <w:r>
                              <w:t xml:space="preserve">Figure </w:t>
                            </w:r>
                            <w:r>
                              <w:fldChar w:fldCharType="begin"/>
                            </w:r>
                            <w:r>
                              <w:instrText xml:space="preserve"> SEQ Figure \* ARABIC </w:instrText>
                            </w:r>
                            <w:r>
                              <w:fldChar w:fldCharType="separate"/>
                            </w:r>
                            <w:r w:rsidR="004D0EA8">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F700D" id="Text Box 7" o:spid="_x0000_s1027" type="#_x0000_t202" style="position:absolute;margin-left:219.45pt;margin-top:211.45pt;width:26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" stroked="f">
                <v:textbox style="mso-fit-shape-to-text:t" inset="0,0,0,0">
                  <w:txbxContent>
                    <w:p w14:paraId="74E15E82" w14:textId="70488B23" w:rsidR="00D04281" w:rsidRPr="006A7777" w:rsidRDefault="00D04281" w:rsidP="00D04281">
                      <w:pPr>
                        <w:pStyle w:val="Caption"/>
                        <w:rPr>
                          <w:noProof/>
                        </w:rPr>
                      </w:pPr>
                      <w:r>
                        <w:t xml:space="preserve">Figure </w:t>
                      </w:r>
                      <w:r>
                        <w:fldChar w:fldCharType="begin"/>
                      </w:r>
                      <w:r>
                        <w:instrText xml:space="preserve"> SEQ Figure \* ARABIC </w:instrText>
                      </w:r>
                      <w:r>
                        <w:fldChar w:fldCharType="separate"/>
                      </w:r>
                      <w:r w:rsidR="004D0EA8">
                        <w:rPr>
                          <w:noProof/>
                        </w:rPr>
                        <w:t>4</w:t>
                      </w:r>
                      <w:r>
                        <w:fldChar w:fldCharType="end"/>
                      </w:r>
                    </w:p>
                  </w:txbxContent>
                </v:textbox>
                <w10:wrap type="tight"/>
              </v:shape>
            </w:pict>
          </mc:Fallback>
        </mc:AlternateContent>
      </w:r>
      <w:r w:rsidR="00A54191">
        <w:rPr>
          <w:noProof/>
        </w:rPr>
        <w:drawing>
          <wp:anchor distT="0" distB="0" distL="114300" distR="114300" simplePos="0" relativeHeight="251658240" behindDoc="1" locked="0" layoutInCell="1" allowOverlap="1" wp14:anchorId="0DFB2AA7" wp14:editId="687DE2FC">
            <wp:simplePos x="0" y="0"/>
            <wp:positionH relativeFrom="column">
              <wp:posOffset>2787209</wp:posOffset>
            </wp:positionH>
            <wp:positionV relativeFrom="paragraph">
              <wp:posOffset>381000</wp:posOffset>
            </wp:positionV>
            <wp:extent cx="3308792" cy="2247345"/>
            <wp:effectExtent l="0" t="0" r="6350" b="635"/>
            <wp:wrapTight wrapText="bothSides">
              <wp:wrapPolygon edited="0">
                <wp:start x="0" y="0"/>
                <wp:lineTo x="0" y="21423"/>
                <wp:lineTo x="21517" y="21423"/>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0955" cy="22556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olor w:val="222222"/>
          <w:sz w:val="24"/>
          <w:szCs w:val="24"/>
          <w:shd w:val="clear" w:color="auto" w:fill="FFFFFF"/>
        </w:rPr>
        <w:t xml:space="preserve">5. </w:t>
      </w:r>
      <w:r w:rsidR="00A54191" w:rsidRPr="00D04281">
        <w:rPr>
          <w:rStyle w:val="Heading1Char"/>
        </w:rPr>
        <w:t>Comparison of Histograms Distribution</w:t>
      </w:r>
    </w:p>
    <w:p w14:paraId="1FFB5D5B" w14:textId="613AE4D7" w:rsidR="00A54191" w:rsidRDefault="00D04281" w:rsidP="00B101E9">
      <w:pPr>
        <w:rPr>
          <w:rFonts w:eastAsiaTheme="minorEastAsia"/>
          <w:color w:val="222222"/>
          <w:sz w:val="24"/>
          <w:szCs w:val="24"/>
          <w:shd w:val="clear" w:color="auto" w:fill="FFFFFF"/>
        </w:rPr>
      </w:pPr>
      <w:r>
        <w:rPr>
          <w:rFonts w:eastAsiaTheme="minorEastAsia"/>
          <w:color w:val="222222"/>
          <w:sz w:val="24"/>
          <w:szCs w:val="24"/>
          <w:shd w:val="clear" w:color="auto" w:fill="FFFFFF"/>
        </w:rPr>
        <w:t>Figure 3, shows the histogram of the density of the accept reject algorithm, the density follows the distribution a lot closer, in places the distribution peaks, however the histogram of the importance sampling, shown in Figure 5, is a lot more closer to the distribution in the troughs of the function.</w:t>
      </w:r>
    </w:p>
    <w:p w14:paraId="2B69E592" w14:textId="0CE7DB48" w:rsidR="00D04281" w:rsidRDefault="00D04281" w:rsidP="00D04281">
      <w:pPr>
        <w:pStyle w:val="Heading1"/>
        <w:rPr>
          <w:rFonts w:eastAsiaTheme="minorEastAsia"/>
          <w:shd w:val="clear" w:color="auto" w:fill="FFFFFF"/>
        </w:rPr>
      </w:pPr>
      <w:r>
        <w:rPr>
          <w:rFonts w:eastAsiaTheme="minorEastAsia"/>
          <w:shd w:val="clear" w:color="auto" w:fill="FFFFFF"/>
        </w:rPr>
        <w:t xml:space="preserve">6. </w:t>
      </w:r>
      <w:r w:rsidRPr="00D04281">
        <w:rPr>
          <w:rFonts w:eastAsiaTheme="minorEastAsia"/>
          <w:shd w:val="clear" w:color="auto" w:fill="FFFFFF"/>
        </w:rPr>
        <w:t>Which of the two algorithms seems to approximate the target distribution better? Which one you would use and why?</w:t>
      </w:r>
    </w:p>
    <w:p w14:paraId="3CEBB06E" w14:textId="03123878" w:rsidR="00D04281" w:rsidRPr="00C700EE" w:rsidRDefault="009D7F8C" w:rsidP="00B101E9">
      <w:pPr>
        <w:rPr>
          <w:rFonts w:eastAsiaTheme="minorEastAsia"/>
          <w:color w:val="222222"/>
          <w:sz w:val="24"/>
          <w:szCs w:val="24"/>
          <w:shd w:val="clear" w:color="auto" w:fill="FFFFFF"/>
        </w:rPr>
      </w:pPr>
      <w:r>
        <w:rPr>
          <w:rFonts w:eastAsiaTheme="minorEastAsia"/>
          <w:color w:val="222222"/>
          <w:sz w:val="24"/>
          <w:szCs w:val="24"/>
          <w:shd w:val="clear" w:color="auto" w:fill="FFFFFF"/>
        </w:rPr>
        <w:t>The Importance Sampling algorithm targets the distribution better.</w:t>
      </w:r>
      <w:r w:rsidR="005C42E2">
        <w:rPr>
          <w:rFonts w:eastAsiaTheme="minorEastAsia"/>
          <w:color w:val="222222"/>
          <w:sz w:val="24"/>
          <w:szCs w:val="24"/>
          <w:shd w:val="clear" w:color="auto" w:fill="FFFFFF"/>
        </w:rPr>
        <w:t xml:space="preserve"> However, as this is a distribution that is bounded between 0 and 1, it is simpler to use the accept reject method, especially since only 40% of the simulations are rejected. Similarly it was very straightforward to calculate the K constant as the maximum point was clearly visible on the plot. If the situation was unbounded, I would have however picked the Importance sampling as that performs better with unbounded parameter space.</w:t>
      </w:r>
    </w:p>
    <w:p w14:paraId="2D5803EC" w14:textId="50E2FA30" w:rsidR="005D3FB8" w:rsidRDefault="005D3FB8" w:rsidP="005D3FB8"/>
    <w:p w14:paraId="284FBF95" w14:textId="6CA64E28" w:rsidR="00B101E9" w:rsidRPr="005D3FB8" w:rsidRDefault="00B101E9" w:rsidP="005D3FB8"/>
    <w:sectPr w:rsidR="00B101E9" w:rsidRPr="005D3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05D99"/>
    <w:multiLevelType w:val="hybridMultilevel"/>
    <w:tmpl w:val="EAFEBE62"/>
    <w:lvl w:ilvl="0" w:tplc="00E8290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225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12"/>
    <w:rsid w:val="001B6F5C"/>
    <w:rsid w:val="00200A71"/>
    <w:rsid w:val="003750E2"/>
    <w:rsid w:val="003A5B82"/>
    <w:rsid w:val="004D0EA8"/>
    <w:rsid w:val="00516C35"/>
    <w:rsid w:val="005C42E2"/>
    <w:rsid w:val="005D3FB8"/>
    <w:rsid w:val="00747ACA"/>
    <w:rsid w:val="007D4E12"/>
    <w:rsid w:val="009C5352"/>
    <w:rsid w:val="009D7F8C"/>
    <w:rsid w:val="009F089C"/>
    <w:rsid w:val="00A54191"/>
    <w:rsid w:val="00A924D8"/>
    <w:rsid w:val="00B101E9"/>
    <w:rsid w:val="00C700EE"/>
    <w:rsid w:val="00C76AB6"/>
    <w:rsid w:val="00D04281"/>
    <w:rsid w:val="00DA3A26"/>
    <w:rsid w:val="00E275A6"/>
    <w:rsid w:val="00E94243"/>
    <w:rsid w:val="00EC1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FDBA"/>
  <w15:chartTrackingRefBased/>
  <w15:docId w15:val="{7B959F77-A191-4F38-9AE0-364B7D23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E12"/>
    <w:rPr>
      <w:rFonts w:asciiTheme="majorHAnsi" w:eastAsiaTheme="majorEastAsia" w:hAnsiTheme="majorHAnsi" w:cstheme="majorBidi"/>
      <w:spacing w:val="-10"/>
      <w:kern w:val="28"/>
      <w:sz w:val="56"/>
      <w:szCs w:val="56"/>
    </w:rPr>
  </w:style>
  <w:style w:type="character" w:customStyle="1" w:styleId="mord">
    <w:name w:val="mord"/>
    <w:basedOn w:val="DefaultParagraphFont"/>
    <w:rsid w:val="007D4E12"/>
  </w:style>
  <w:style w:type="character" w:customStyle="1" w:styleId="mopen">
    <w:name w:val="mopen"/>
    <w:basedOn w:val="DefaultParagraphFont"/>
    <w:rsid w:val="007D4E12"/>
  </w:style>
  <w:style w:type="character" w:customStyle="1" w:styleId="mclose">
    <w:name w:val="mclose"/>
    <w:basedOn w:val="DefaultParagraphFont"/>
    <w:rsid w:val="007D4E12"/>
  </w:style>
  <w:style w:type="character" w:customStyle="1" w:styleId="mrel">
    <w:name w:val="mrel"/>
    <w:basedOn w:val="DefaultParagraphFont"/>
    <w:rsid w:val="007D4E12"/>
  </w:style>
  <w:style w:type="character" w:customStyle="1" w:styleId="vlist-s">
    <w:name w:val="vlist-s"/>
    <w:basedOn w:val="DefaultParagraphFont"/>
    <w:rsid w:val="007D4E12"/>
  </w:style>
  <w:style w:type="character" w:customStyle="1" w:styleId="mpunct">
    <w:name w:val="mpunct"/>
    <w:basedOn w:val="DefaultParagraphFont"/>
    <w:rsid w:val="007D4E12"/>
  </w:style>
  <w:style w:type="character" w:customStyle="1" w:styleId="mbin">
    <w:name w:val="mbin"/>
    <w:basedOn w:val="DefaultParagraphFont"/>
    <w:rsid w:val="007D4E12"/>
  </w:style>
  <w:style w:type="paragraph" w:styleId="Caption">
    <w:name w:val="caption"/>
    <w:basedOn w:val="Normal"/>
    <w:next w:val="Normal"/>
    <w:uiPriority w:val="35"/>
    <w:unhideWhenUsed/>
    <w:qFormat/>
    <w:rsid w:val="00E275A6"/>
    <w:pPr>
      <w:spacing w:after="200" w:line="240" w:lineRule="auto"/>
    </w:pPr>
    <w:rPr>
      <w:i/>
      <w:iCs/>
      <w:color w:val="44546A" w:themeColor="text2"/>
      <w:sz w:val="18"/>
      <w:szCs w:val="18"/>
    </w:rPr>
  </w:style>
  <w:style w:type="paragraph" w:styleId="ListParagraph">
    <w:name w:val="List Paragraph"/>
    <w:basedOn w:val="Normal"/>
    <w:uiPriority w:val="34"/>
    <w:qFormat/>
    <w:rsid w:val="00200A71"/>
    <w:pPr>
      <w:ind w:left="720"/>
      <w:contextualSpacing/>
    </w:pPr>
  </w:style>
  <w:style w:type="character" w:customStyle="1" w:styleId="Heading1Char">
    <w:name w:val="Heading 1 Char"/>
    <w:basedOn w:val="DefaultParagraphFont"/>
    <w:link w:val="Heading1"/>
    <w:uiPriority w:val="9"/>
    <w:rsid w:val="00200A7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C1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17927">
      <w:bodyDiv w:val="1"/>
      <w:marLeft w:val="0"/>
      <w:marRight w:val="0"/>
      <w:marTop w:val="0"/>
      <w:marBottom w:val="0"/>
      <w:divBdr>
        <w:top w:val="none" w:sz="0" w:space="0" w:color="auto"/>
        <w:left w:val="none" w:sz="0" w:space="0" w:color="auto"/>
        <w:bottom w:val="none" w:sz="0" w:space="0" w:color="auto"/>
        <w:right w:val="none" w:sz="0" w:space="0" w:color="auto"/>
      </w:divBdr>
    </w:div>
    <w:div w:id="18620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10</cp:revision>
  <cp:lastPrinted>2022-06-05T06:43:00Z</cp:lastPrinted>
  <dcterms:created xsi:type="dcterms:W3CDTF">2022-06-05T00:36:00Z</dcterms:created>
  <dcterms:modified xsi:type="dcterms:W3CDTF">2022-06-05T07:12:00Z</dcterms:modified>
</cp:coreProperties>
</file>