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EFF3" w14:textId="122E7F01" w:rsidR="001E67A7" w:rsidRDefault="00DB5BF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B5B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Bayesian analysis project: Vinho Verde</w:t>
      </w:r>
    </w:p>
    <w:p w14:paraId="1CCAF37A" w14:textId="25974D19" w:rsidR="00DB5BF5" w:rsidRDefault="00DB5BF5" w:rsidP="00DB5BF5">
      <w:r>
        <w:t>This assessment a logistic regression on the Vinho Verde wine dataset, which describes the quality of wine based off various physiochemical tests.</w:t>
      </w:r>
    </w:p>
    <w:p w14:paraId="34554018" w14:textId="4DAB1C9C" w:rsidR="00DB5BF5" w:rsidRDefault="00DB5BF5" w:rsidP="00DB5BF5">
      <w:pPr>
        <w:pStyle w:val="Heading1"/>
      </w:pPr>
      <w:r w:rsidRPr="00DB5BF5">
        <w:t>1.</w:t>
      </w:r>
      <w:r>
        <w:t xml:space="preserve"> </w:t>
      </w:r>
      <w:r w:rsidRPr="00DB5BF5">
        <w:t>Read the dataset into R. Check if there are missing values (NA) and, in case there are, remove them.</w:t>
      </w:r>
    </w:p>
    <w:p w14:paraId="32555DC2" w14:textId="236D09F6" w:rsidR="00DB5BF5" w:rsidRDefault="00DB5BF5" w:rsidP="00DB5BF5">
      <w:r>
        <w:t>The Dataset is read into R using read.csv. It seemed as though there were not any NA data, which was found using the sum(</w:t>
      </w:r>
      <w:proofErr w:type="gramStart"/>
      <w:r>
        <w:t>is.na(</w:t>
      </w:r>
      <w:proofErr w:type="gramEnd"/>
      <w:r>
        <w:t xml:space="preserve">))) function. In </w:t>
      </w:r>
      <w:proofErr w:type="spellStart"/>
      <w:r>
        <w:t>anycase</w:t>
      </w:r>
      <w:proofErr w:type="spellEnd"/>
      <w:r>
        <w:t xml:space="preserve">, the line </w:t>
      </w:r>
      <w:proofErr w:type="spellStart"/>
      <w:proofErr w:type="gramStart"/>
      <w:r>
        <w:t>na.omit</w:t>
      </w:r>
      <w:proofErr w:type="spellEnd"/>
      <w:proofErr w:type="gramEnd"/>
      <w:r>
        <w:t xml:space="preserve"> was used to remove any potential ones.</w:t>
      </w:r>
    </w:p>
    <w:p w14:paraId="2923EE7F" w14:textId="2222A169" w:rsidR="00DB5BF5" w:rsidRDefault="00DB5BF5" w:rsidP="00DB5BF5">
      <w:pPr>
        <w:pStyle w:val="Heading1"/>
      </w:pPr>
      <w:r>
        <w:t>2</w:t>
      </w:r>
      <w:r w:rsidRPr="00DB5BF5">
        <w:t>.</w:t>
      </w:r>
      <w:r>
        <w:t xml:space="preserve"> </w:t>
      </w:r>
      <w:r w:rsidRPr="00DB5BF5">
        <w:t xml:space="preserve">We want to implement a logistic </w:t>
      </w:r>
      <w:proofErr w:type="gramStart"/>
      <w:r w:rsidRPr="00DB5BF5">
        <w:t>regression,</w:t>
      </w:r>
      <w:proofErr w:type="gramEnd"/>
      <w:r w:rsidRPr="00DB5BF5">
        <w:t xml:space="preserve"> therefore we want a response variable which assume values either 0 or 1. Suppose we consider "good" a wine with quality above 6.5 (included).</w:t>
      </w:r>
    </w:p>
    <w:p w14:paraId="2596F5FD" w14:textId="3BB6AB55" w:rsidR="00DB5BF5" w:rsidRDefault="00DB5BF5" w:rsidP="00DB5BF5">
      <w:r>
        <w:t xml:space="preserve">This is easily done using an </w:t>
      </w:r>
      <w:proofErr w:type="spellStart"/>
      <w:r>
        <w:t>ifelse</w:t>
      </w:r>
      <w:proofErr w:type="spellEnd"/>
      <w:r>
        <w:t xml:space="preserve"> function within a transform function, where if the quality</w:t>
      </w:r>
      <w:r w:rsidR="00862F99">
        <w:t xml:space="preserve"> is greater than </w:t>
      </w:r>
      <w:proofErr w:type="spellStart"/>
      <w:r w:rsidR="00862F99">
        <w:t>of</w:t>
      </w:r>
      <w:proofErr w:type="spellEnd"/>
      <w:r w:rsidR="00862F99">
        <w:t xml:space="preserve"> equal to 6.5 it is given the value of 1, and if it is less than 6.5 it is given the value of 0. This is stored under column </w:t>
      </w:r>
      <w:proofErr w:type="spellStart"/>
      <w:r w:rsidR="00862F99">
        <w:t>good_wine</w:t>
      </w:r>
      <w:proofErr w:type="spellEnd"/>
      <w:r w:rsidR="00862F99">
        <w:t>.</w:t>
      </w:r>
    </w:p>
    <w:p w14:paraId="3D5E05DB" w14:textId="2D73948F" w:rsidR="00585B2D" w:rsidRDefault="00585B2D" w:rsidP="00585B2D">
      <w:pPr>
        <w:pStyle w:val="Heading1"/>
      </w:pPr>
      <w:r>
        <w:t>3</w:t>
      </w:r>
      <w:r w:rsidRPr="00DB5BF5">
        <w:t>.</w:t>
      </w:r>
      <w:r>
        <w:t xml:space="preserve"> </w:t>
      </w:r>
      <w:r w:rsidRPr="00585B2D">
        <w:t xml:space="preserve">Run a frequentist analysis on the logistic model, using the </w:t>
      </w:r>
      <w:proofErr w:type="spellStart"/>
      <w:proofErr w:type="gramStart"/>
      <w:r w:rsidRPr="00585B2D">
        <w:t>glm</w:t>
      </w:r>
      <w:proofErr w:type="spellEnd"/>
      <w:r w:rsidRPr="00585B2D">
        <w:t>(</w:t>
      </w:r>
      <w:proofErr w:type="gramEnd"/>
      <w:r w:rsidRPr="00585B2D">
        <w:t>) function. What are the significant coefficients?</w:t>
      </w:r>
    </w:p>
    <w:p w14:paraId="4616F0D0" w14:textId="6FE135B6" w:rsidR="00E77C94" w:rsidRPr="00E77C94" w:rsidRDefault="00E77C94" w:rsidP="00E77C94">
      <w:r>
        <w:t xml:space="preserve">Using all the </w:t>
      </w:r>
      <w:r w:rsidR="00AF4BB5">
        <w:t xml:space="preserve">provided variables, the </w:t>
      </w:r>
      <w:proofErr w:type="spellStart"/>
      <w:r w:rsidR="00AF4BB5">
        <w:t>glm</w:t>
      </w:r>
      <w:proofErr w:type="spellEnd"/>
      <w:r w:rsidR="00AF4BB5">
        <w:t xml:space="preserve"> is written as shown in figure 1. </w:t>
      </w:r>
      <w:proofErr w:type="gramStart"/>
      <w:r w:rsidR="00AF4BB5">
        <w:t>However</w:t>
      </w:r>
      <w:proofErr w:type="gramEnd"/>
      <w:r w:rsidR="00AF4BB5">
        <w:t xml:space="preserve"> it should be noted that quality was not included as that would be predicting the </w:t>
      </w:r>
      <w:proofErr w:type="spellStart"/>
      <w:r w:rsidR="00AF4BB5">
        <w:t>good_wine</w:t>
      </w:r>
      <w:proofErr w:type="spellEnd"/>
      <w:r w:rsidR="00AF4BB5">
        <w:t xml:space="preserve"> using the answer.</w:t>
      </w:r>
    </w:p>
    <w:p w14:paraId="36711AEC" w14:textId="77777777" w:rsidR="00244C23" w:rsidRDefault="00244C23" w:rsidP="00244C23">
      <w:pPr>
        <w:keepNext/>
        <w:jc w:val="center"/>
      </w:pPr>
      <w:r w:rsidRPr="00244C23">
        <w:rPr>
          <w:noProof/>
        </w:rPr>
        <w:drawing>
          <wp:inline distT="0" distB="0" distL="0" distR="0" wp14:anchorId="7F75F25D" wp14:editId="7BD8A5BC">
            <wp:extent cx="3131161" cy="34392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631" cy="34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AC20" w14:textId="6B7182CA" w:rsidR="00862F99" w:rsidRDefault="00244C23" w:rsidP="00244C23">
      <w:pPr>
        <w:pStyle w:val="Caption"/>
        <w:jc w:val="center"/>
      </w:pPr>
      <w:r>
        <w:t xml:space="preserve">Figure </w:t>
      </w:r>
      <w:r w:rsidR="00932B08">
        <w:fldChar w:fldCharType="begin"/>
      </w:r>
      <w:r w:rsidR="00932B08">
        <w:instrText xml:space="preserve"> SEQ Figure \*</w:instrText>
      </w:r>
      <w:r w:rsidR="00932B08">
        <w:instrText xml:space="preserve"> ARABIC </w:instrText>
      </w:r>
      <w:r w:rsidR="00932B08">
        <w:fldChar w:fldCharType="separate"/>
      </w:r>
      <w:r w:rsidR="00932B08">
        <w:rPr>
          <w:noProof/>
        </w:rPr>
        <w:t>1</w:t>
      </w:r>
      <w:r w:rsidR="00932B08">
        <w:rPr>
          <w:noProof/>
        </w:rPr>
        <w:fldChar w:fldCharType="end"/>
      </w:r>
      <w:r>
        <w:t>. Summary of GLM Model</w:t>
      </w:r>
    </w:p>
    <w:p w14:paraId="3A6E2057" w14:textId="3F12C810" w:rsidR="00862F99" w:rsidRDefault="00E77C94" w:rsidP="00DB5BF5">
      <w:r>
        <w:lastRenderedPageBreak/>
        <w:t>Using the p-values we can determine which of the coefficients are unreliable. The significant value coefficients at a 95% level are:</w:t>
      </w:r>
    </w:p>
    <w:p w14:paraId="0971CCA3" w14:textId="14C2E332" w:rsidR="00E77C94" w:rsidRDefault="00E77C94" w:rsidP="00E77C94">
      <w:pPr>
        <w:pStyle w:val="ListParagraph"/>
        <w:numPr>
          <w:ilvl w:val="0"/>
          <w:numId w:val="5"/>
        </w:numPr>
      </w:pPr>
      <w:proofErr w:type="spellStart"/>
      <w:proofErr w:type="gramStart"/>
      <w:r w:rsidRPr="00E77C94">
        <w:t>fixed.acidity</w:t>
      </w:r>
      <w:proofErr w:type="spellEnd"/>
      <w:proofErr w:type="gramEnd"/>
    </w:p>
    <w:p w14:paraId="1392A2F3" w14:textId="6BACE86A" w:rsidR="00E77C94" w:rsidRDefault="00E77C94" w:rsidP="00E77C94">
      <w:pPr>
        <w:pStyle w:val="ListParagraph"/>
        <w:numPr>
          <w:ilvl w:val="0"/>
          <w:numId w:val="5"/>
        </w:numPr>
      </w:pPr>
      <w:proofErr w:type="spellStart"/>
      <w:proofErr w:type="gramStart"/>
      <w:r w:rsidRPr="00E77C94">
        <w:t>volatile.acidity</w:t>
      </w:r>
      <w:proofErr w:type="spellEnd"/>
      <w:proofErr w:type="gramEnd"/>
    </w:p>
    <w:p w14:paraId="635D11D5" w14:textId="61448FE9" w:rsidR="00E77C94" w:rsidRDefault="00E77C94" w:rsidP="00E77C94">
      <w:pPr>
        <w:pStyle w:val="ListParagraph"/>
        <w:numPr>
          <w:ilvl w:val="0"/>
          <w:numId w:val="5"/>
        </w:numPr>
      </w:pPr>
      <w:proofErr w:type="spellStart"/>
      <w:proofErr w:type="gramStart"/>
      <w:r w:rsidRPr="00E77C94">
        <w:t>residual.sugar</w:t>
      </w:r>
      <w:proofErr w:type="spellEnd"/>
      <w:proofErr w:type="gramEnd"/>
    </w:p>
    <w:p w14:paraId="1E51C0C7" w14:textId="454650B0" w:rsidR="00E77C94" w:rsidRDefault="00E77C94" w:rsidP="00E77C94">
      <w:pPr>
        <w:pStyle w:val="ListParagraph"/>
        <w:numPr>
          <w:ilvl w:val="0"/>
          <w:numId w:val="5"/>
        </w:numPr>
      </w:pPr>
      <w:r w:rsidRPr="00E77C94">
        <w:t>chlorides</w:t>
      </w:r>
    </w:p>
    <w:p w14:paraId="35924B33" w14:textId="7AC1972C" w:rsidR="00E77C94" w:rsidRDefault="00E77C94" w:rsidP="00E77C94">
      <w:pPr>
        <w:pStyle w:val="ListParagraph"/>
        <w:numPr>
          <w:ilvl w:val="0"/>
          <w:numId w:val="5"/>
        </w:numPr>
      </w:pPr>
      <w:proofErr w:type="spellStart"/>
      <w:proofErr w:type="gramStart"/>
      <w:r w:rsidRPr="00E77C94">
        <w:t>total.sulfur</w:t>
      </w:r>
      <w:proofErr w:type="gramEnd"/>
      <w:r w:rsidRPr="00E77C94">
        <w:t>.dioxide</w:t>
      </w:r>
      <w:proofErr w:type="spellEnd"/>
    </w:p>
    <w:p w14:paraId="6FD15D74" w14:textId="028CD153" w:rsidR="00E77C94" w:rsidRDefault="00E77C94" w:rsidP="00E77C94">
      <w:pPr>
        <w:pStyle w:val="ListParagraph"/>
        <w:numPr>
          <w:ilvl w:val="0"/>
          <w:numId w:val="5"/>
        </w:numPr>
      </w:pPr>
      <w:r w:rsidRPr="00E77C94">
        <w:t>density</w:t>
      </w:r>
    </w:p>
    <w:p w14:paraId="6F4703F6" w14:textId="6BEC785C" w:rsidR="00E77C94" w:rsidRDefault="00E77C94" w:rsidP="00E77C94">
      <w:pPr>
        <w:pStyle w:val="ListParagraph"/>
        <w:numPr>
          <w:ilvl w:val="0"/>
          <w:numId w:val="5"/>
        </w:numPr>
      </w:pPr>
      <w:r w:rsidRPr="00E77C94">
        <w:t>sulphates</w:t>
      </w:r>
    </w:p>
    <w:p w14:paraId="69D258DB" w14:textId="151A4FC9" w:rsidR="00E77C94" w:rsidRPr="00DB5BF5" w:rsidRDefault="00E77C94" w:rsidP="00E77C94">
      <w:pPr>
        <w:pStyle w:val="ListParagraph"/>
        <w:numPr>
          <w:ilvl w:val="0"/>
          <w:numId w:val="5"/>
        </w:numPr>
      </w:pPr>
      <w:r w:rsidRPr="00E77C94">
        <w:t>alcohol</w:t>
      </w:r>
    </w:p>
    <w:p w14:paraId="147E0180" w14:textId="72063E63" w:rsidR="00DB5BF5" w:rsidRDefault="00AF4BB5" w:rsidP="00DB5BF5">
      <w:r>
        <w:t>Using a smaller significant factor, this list can be further refined down.</w:t>
      </w:r>
    </w:p>
    <w:p w14:paraId="4EA8BC6A" w14:textId="51A869D8" w:rsidR="00EA63C0" w:rsidRDefault="00EA63C0" w:rsidP="00EA63C0">
      <w:pPr>
        <w:pStyle w:val="Heading1"/>
      </w:pPr>
      <w:r>
        <w:t xml:space="preserve">4. </w:t>
      </w:r>
      <w:r w:rsidRPr="00EA63C0">
        <w:t xml:space="preserve">Estimate the probabilities of having a "success": fix each covariate at its mean level, and compute the probabilities for a wine to score "good" </w:t>
      </w:r>
      <w:proofErr w:type="spellStart"/>
      <w:proofErr w:type="gramStart"/>
      <w:r w:rsidRPr="00EA63C0">
        <w:t>total.sulfur</w:t>
      </w:r>
      <w:proofErr w:type="gramEnd"/>
      <w:r w:rsidRPr="00EA63C0">
        <w:t>.dioxide</w:t>
      </w:r>
      <w:proofErr w:type="spellEnd"/>
      <w:r w:rsidRPr="00EA63C0">
        <w:t>, and plot the results.</w:t>
      </w:r>
    </w:p>
    <w:p w14:paraId="34034A41" w14:textId="77777777" w:rsidR="00570011" w:rsidRDefault="00A67946" w:rsidP="00570011">
      <w:pPr>
        <w:keepNext/>
      </w:pPr>
      <w:r>
        <w:rPr>
          <w:noProof/>
        </w:rPr>
        <w:drawing>
          <wp:inline distT="0" distB="0" distL="0" distR="0" wp14:anchorId="4AB82EE9" wp14:editId="2269608F">
            <wp:extent cx="57340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69E5" w14:textId="49469E34" w:rsidR="00EA63C0" w:rsidRPr="00EA63C0" w:rsidRDefault="00570011" w:rsidP="00570011">
      <w:pPr>
        <w:pStyle w:val="Caption"/>
      </w:pPr>
      <w:r>
        <w:t xml:space="preserve">Figure </w:t>
      </w:r>
      <w:r w:rsidR="00932B08">
        <w:fldChar w:fldCharType="begin"/>
      </w:r>
      <w:r w:rsidR="00932B08">
        <w:instrText xml:space="preserve"> SEQ Figure \* ARABIC </w:instrText>
      </w:r>
      <w:r w:rsidR="00932B08">
        <w:fldChar w:fldCharType="separate"/>
      </w:r>
      <w:r w:rsidR="00932B08">
        <w:rPr>
          <w:noProof/>
        </w:rPr>
        <w:t>2</w:t>
      </w:r>
      <w:r w:rsidR="00932B08">
        <w:rPr>
          <w:noProof/>
        </w:rPr>
        <w:fldChar w:fldCharType="end"/>
      </w:r>
      <w:r>
        <w:t xml:space="preserve"> </w:t>
      </w:r>
      <w:proofErr w:type="spellStart"/>
      <w:r>
        <w:t>Proability</w:t>
      </w:r>
      <w:proofErr w:type="spellEnd"/>
      <w:r>
        <w:t xml:space="preserve"> of Good Wine from Total </w:t>
      </w:r>
      <w:proofErr w:type="spellStart"/>
      <w:r>
        <w:t>Sulfur</w:t>
      </w:r>
      <w:proofErr w:type="spellEnd"/>
      <w:r>
        <w:t xml:space="preserve"> Dioxide</w:t>
      </w:r>
    </w:p>
    <w:p w14:paraId="749457D2" w14:textId="75E863C8" w:rsidR="00AF4BB5" w:rsidRDefault="003974E1" w:rsidP="00DB5BF5">
      <w:r>
        <w:t xml:space="preserve">Fixing all the covariates with the exception of the Total </w:t>
      </w:r>
      <w:proofErr w:type="spellStart"/>
      <w:r>
        <w:t>Sulfur</w:t>
      </w:r>
      <w:proofErr w:type="spellEnd"/>
      <w:r>
        <w:t xml:space="preserve"> Dioxide to the mean, and calculating the quality</w:t>
      </w:r>
      <w:r w:rsidR="0084773A">
        <w:t xml:space="preserve"> for a range of values from minimum to </w:t>
      </w:r>
      <w:proofErr w:type="spellStart"/>
      <w:r w:rsidR="0084773A">
        <w:t>maxium</w:t>
      </w:r>
      <w:proofErr w:type="spellEnd"/>
      <w:r w:rsidR="0084773A">
        <w:t xml:space="preserve">. Using these </w:t>
      </w:r>
      <w:proofErr w:type="gramStart"/>
      <w:r w:rsidR="0084773A">
        <w:t>values</w:t>
      </w:r>
      <w:proofErr w:type="gramEnd"/>
      <w:r w:rsidR="0084773A">
        <w:t xml:space="preserve"> the probability is calculated from the following</w:t>
      </w:r>
    </w:p>
    <w:p w14:paraId="010F2AFC" w14:textId="11EB9601" w:rsidR="009A2C70" w:rsidRPr="00570011" w:rsidRDefault="009A2C70" w:rsidP="00DB5B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 Odds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Log Odds</m:t>
                      </m:r>
                    </m:e>
                  </m:d>
                </m:e>
              </m:func>
            </m:den>
          </m:f>
        </m:oMath>
      </m:oMathPara>
    </w:p>
    <w:p w14:paraId="15E65106" w14:textId="530D9713" w:rsidR="00570011" w:rsidRPr="00570011" w:rsidRDefault="00570011" w:rsidP="00DB5BF5">
      <w:pPr>
        <w:rPr>
          <w:rFonts w:eastAsiaTheme="minorEastAsia"/>
        </w:rPr>
      </w:pPr>
      <w:r>
        <w:rPr>
          <w:rFonts w:eastAsiaTheme="minorEastAsia"/>
        </w:rPr>
        <w:t>Which derives to the following,</w:t>
      </w:r>
    </w:p>
    <w:p w14:paraId="46F69D8B" w14:textId="023E5669" w:rsidR="00570011" w:rsidRPr="00570011" w:rsidRDefault="00570011" w:rsidP="005700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4A075E21" w14:textId="2D4F37D5" w:rsidR="00570011" w:rsidRDefault="00570011" w:rsidP="00570011">
      <w:pPr>
        <w:pStyle w:val="Heading1"/>
      </w:pPr>
      <w:r>
        <w:t xml:space="preserve">5. </w:t>
      </w:r>
      <w:r w:rsidRPr="00570011">
        <w:t xml:space="preserve">Perform a Bayesian analysis of the logistic model for the dataset, </w:t>
      </w:r>
      <w:proofErr w:type="gramStart"/>
      <w:r w:rsidRPr="00570011">
        <w:t>i.e.</w:t>
      </w:r>
      <w:proofErr w:type="gramEnd"/>
      <w:r w:rsidRPr="00570011">
        <w:t xml:space="preserve"> approximate the posterior distributions of the regression coefficients</w:t>
      </w:r>
      <w:r w:rsidRPr="00EA63C0">
        <w:t>.</w:t>
      </w:r>
    </w:p>
    <w:p w14:paraId="2D0352FE" w14:textId="7EB402A3" w:rsidR="00570011" w:rsidRDefault="00CD420A" w:rsidP="00DB5BF5">
      <w:pPr>
        <w:rPr>
          <w:rFonts w:eastAsiaTheme="minorEastAsia"/>
        </w:rPr>
      </w:pPr>
      <w:r>
        <w:rPr>
          <w:rFonts w:eastAsiaTheme="minorEastAsia"/>
        </w:rPr>
        <w:t xml:space="preserve">It can be seen in the following graphs that the coefficients do converge, however the starting iteration values, does affect how quickly the convergence happens. For </w:t>
      </w:r>
      <w:proofErr w:type="gramStart"/>
      <w:r>
        <w:rPr>
          <w:rFonts w:eastAsiaTheme="minorEastAsia"/>
        </w:rPr>
        <w:t>example</w:t>
      </w:r>
      <w:proofErr w:type="gramEnd"/>
      <w:r>
        <w:rPr>
          <w:rFonts w:eastAsiaTheme="minorEastAsia"/>
        </w:rPr>
        <w:t xml:space="preserve"> </w:t>
      </w:r>
      <w:r w:rsidR="005C59EE">
        <w:rPr>
          <w:rFonts w:eastAsiaTheme="minorEastAsia" w:cstheme="minorHAnsi"/>
        </w:rPr>
        <w:t>β</w:t>
      </w:r>
      <w:r w:rsidR="005C59EE">
        <w:rPr>
          <w:rFonts w:eastAsiaTheme="minorEastAsia"/>
          <w:vertAlign w:val="subscript"/>
        </w:rPr>
        <w:t>0</w:t>
      </w:r>
      <w:r w:rsidR="005C59EE">
        <w:rPr>
          <w:rFonts w:eastAsiaTheme="minorEastAsia"/>
        </w:rPr>
        <w:t xml:space="preserve">, when the MLE was used, it oscillated much more prior to stabilising. </w:t>
      </w:r>
      <w:r w:rsidR="00C41265">
        <w:rPr>
          <w:rFonts w:eastAsiaTheme="minorEastAsia"/>
          <w:noProof/>
        </w:rPr>
        <w:drawing>
          <wp:inline distT="0" distB="0" distL="0" distR="0" wp14:anchorId="2CC47338" wp14:editId="181572EA">
            <wp:extent cx="57340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276A" w14:textId="04C4A5F8" w:rsidR="00C41265" w:rsidRDefault="00C41265" w:rsidP="00DB5BF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132DA42" wp14:editId="6E47D332">
            <wp:extent cx="57340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FE7B157" wp14:editId="60F3544D">
            <wp:extent cx="573405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BC4A" w14:textId="4DA7C4C0" w:rsidR="00C41265" w:rsidRPr="005C59EE" w:rsidRDefault="00C41265" w:rsidP="00DB5BF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D6E2597" wp14:editId="5BE0696C">
            <wp:extent cx="5731510" cy="38939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5F520DAB" wp14:editId="6F3F61A5">
            <wp:extent cx="573405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 wp14:anchorId="52B4308D" wp14:editId="4001F1EA">
            <wp:extent cx="5731510" cy="38939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3DF3E15" wp14:editId="7C8F38AF">
            <wp:extent cx="5734050" cy="3895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 wp14:anchorId="51FDC58B" wp14:editId="32B98191">
            <wp:extent cx="5731510" cy="389399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7BA4DB50" wp14:editId="37D8A868">
            <wp:extent cx="5727700" cy="389191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 wp14:anchorId="7F2526D5" wp14:editId="2D95EA4A">
            <wp:extent cx="573405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3833C820" wp14:editId="35914D51">
            <wp:extent cx="5727700" cy="38925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 wp14:anchorId="0D444978" wp14:editId="7201E4DD">
            <wp:extent cx="5734050" cy="3895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265" w:rsidRPr="005C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67"/>
    <w:multiLevelType w:val="hybridMultilevel"/>
    <w:tmpl w:val="8F902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27AA"/>
    <w:multiLevelType w:val="hybridMultilevel"/>
    <w:tmpl w:val="32601A22"/>
    <w:lvl w:ilvl="0" w:tplc="F0CE9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A68DF"/>
    <w:multiLevelType w:val="hybridMultilevel"/>
    <w:tmpl w:val="660C6F9E"/>
    <w:lvl w:ilvl="0" w:tplc="251AC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D4A14"/>
    <w:multiLevelType w:val="hybridMultilevel"/>
    <w:tmpl w:val="636EC866"/>
    <w:lvl w:ilvl="0" w:tplc="B3D69A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026E8"/>
    <w:multiLevelType w:val="hybridMultilevel"/>
    <w:tmpl w:val="9AF41352"/>
    <w:lvl w:ilvl="0" w:tplc="B3D69A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199856">
    <w:abstractNumId w:val="2"/>
  </w:num>
  <w:num w:numId="2" w16cid:durableId="332294704">
    <w:abstractNumId w:val="1"/>
  </w:num>
  <w:num w:numId="3" w16cid:durableId="623342598">
    <w:abstractNumId w:val="4"/>
  </w:num>
  <w:num w:numId="4" w16cid:durableId="89009911">
    <w:abstractNumId w:val="3"/>
  </w:num>
  <w:num w:numId="5" w16cid:durableId="8631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F5"/>
    <w:rsid w:val="001E67A7"/>
    <w:rsid w:val="00244C23"/>
    <w:rsid w:val="003974E1"/>
    <w:rsid w:val="00570011"/>
    <w:rsid w:val="00585B2D"/>
    <w:rsid w:val="005C59EE"/>
    <w:rsid w:val="0084773A"/>
    <w:rsid w:val="00862F99"/>
    <w:rsid w:val="00932B08"/>
    <w:rsid w:val="009A2C70"/>
    <w:rsid w:val="00A67946"/>
    <w:rsid w:val="00AF4BB5"/>
    <w:rsid w:val="00C41265"/>
    <w:rsid w:val="00CD420A"/>
    <w:rsid w:val="00DB5BF5"/>
    <w:rsid w:val="00E77C94"/>
    <w:rsid w:val="00E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E574"/>
  <w15:chartTrackingRefBased/>
  <w15:docId w15:val="{C483D8A9-98E6-48A1-BA44-60C14FF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5B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44C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A2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8</cp:revision>
  <cp:lastPrinted>2022-06-18T12:00:00Z</cp:lastPrinted>
  <dcterms:created xsi:type="dcterms:W3CDTF">2022-06-18T03:13:00Z</dcterms:created>
  <dcterms:modified xsi:type="dcterms:W3CDTF">2022-06-18T12:00:00Z</dcterms:modified>
</cp:coreProperties>
</file>