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ADB" w:rsidRPr="004C5406" w:rsidRDefault="00EF2ADB" w:rsidP="00EF2ADB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 xml:space="preserve">Numéro : </w:t>
      </w:r>
    </w:p>
    <w:p w:rsidR="00EF2ADB" w:rsidRPr="00802DD6" w:rsidRDefault="00EF2ADB" w:rsidP="00EF2ADB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 xml:space="preserve">Titre : </w:t>
      </w:r>
      <w:r>
        <w:t>Distribuer</w:t>
      </w:r>
      <w:r>
        <w:t xml:space="preserve"> don</w:t>
      </w:r>
    </w:p>
    <w:p w:rsidR="00EF2ADB" w:rsidRDefault="00EF2ADB" w:rsidP="00EF2ADB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 xml:space="preserve">Auteur : </w:t>
      </w:r>
      <w:proofErr w:type="spellStart"/>
      <w:r>
        <w:rPr>
          <w:lang w:val="fr-FR"/>
        </w:rPr>
        <w:t>Tchoupo</w:t>
      </w:r>
      <w:proofErr w:type="spellEnd"/>
      <w:r>
        <w:rPr>
          <w:lang w:val="fr-FR"/>
        </w:rPr>
        <w:t xml:space="preserve"> Guy</w:t>
      </w:r>
    </w:p>
    <w:p w:rsidR="00EF2ADB" w:rsidRPr="00802DD6" w:rsidRDefault="00EF2ADB" w:rsidP="00EF2ADB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Date création : 18</w:t>
      </w:r>
      <w:r>
        <w:rPr>
          <w:lang w:val="fr-FR"/>
        </w:rPr>
        <w:t xml:space="preserve"> aout 2018</w:t>
      </w:r>
    </w:p>
    <w:p w:rsidR="00EF2ADB" w:rsidRPr="00802DD6" w:rsidRDefault="00EF2ADB" w:rsidP="00EF2ADB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Date modification : 18</w:t>
      </w:r>
      <w:r>
        <w:rPr>
          <w:lang w:val="fr-FR"/>
        </w:rPr>
        <w:t xml:space="preserve"> aout 2018</w:t>
      </w:r>
    </w:p>
    <w:p w:rsidR="00EF2ADB" w:rsidRPr="00EF2ADB" w:rsidRDefault="00EF2ADB" w:rsidP="00EF2ADB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D</w:t>
      </w:r>
      <w:r w:rsidRPr="00802DD6">
        <w:t>escription sommaire du cas</w:t>
      </w:r>
      <w:r>
        <w:t> :</w:t>
      </w:r>
    </w:p>
    <w:p w:rsidR="00EF2ADB" w:rsidRPr="00EF2ADB" w:rsidRDefault="00881C02" w:rsidP="00EF2ADB">
      <w:pPr>
        <w:spacing w:after="160" w:line="259" w:lineRule="auto"/>
        <w:ind w:left="720"/>
        <w:rPr>
          <w:lang w:val="fr-FR"/>
        </w:rPr>
      </w:pPr>
      <w:proofErr w:type="spellStart"/>
      <w:r>
        <w:t>LogiDons</w:t>
      </w:r>
      <w:proofErr w:type="spellEnd"/>
      <w:r w:rsidR="00EF2ADB">
        <w:t xml:space="preserve"> veut pouvoir créer les dons</w:t>
      </w:r>
      <w:r>
        <w:t xml:space="preserve"> dans le système </w:t>
      </w:r>
      <w:r w:rsidR="00EF2ADB">
        <w:t xml:space="preserve"> à partir des données existants</w:t>
      </w:r>
      <w:r>
        <w:t>.</w:t>
      </w:r>
    </w:p>
    <w:p w:rsidR="00EF2ADB" w:rsidRPr="00D43CC7" w:rsidRDefault="00EF2ADB" w:rsidP="00EF2ADB">
      <w:pPr>
        <w:spacing w:after="160" w:line="259" w:lineRule="auto"/>
        <w:ind w:left="720"/>
        <w:rPr>
          <w:lang w:val="fr-FR"/>
        </w:rPr>
      </w:pPr>
      <w:r>
        <w:t xml:space="preserve">Une fois que la promesse de don </w:t>
      </w:r>
      <w:r w:rsidR="00881C02">
        <w:t>a</w:t>
      </w:r>
      <w:r>
        <w:t xml:space="preserve"> été </w:t>
      </w:r>
      <w:r w:rsidR="00881C02">
        <w:t xml:space="preserve">confirmée par le donateur. L’employé souhaite pourvoir les </w:t>
      </w:r>
      <w:r w:rsidR="004B0CCF">
        <w:t>distribuer</w:t>
      </w:r>
      <w:r w:rsidR="00B343A3">
        <w:t xml:space="preserve"> aux démunis</w:t>
      </w:r>
      <w:r w:rsidR="004B0CCF">
        <w:t>.</w:t>
      </w:r>
    </w:p>
    <w:p w:rsidR="00EF2ADB" w:rsidRPr="00802DD6" w:rsidRDefault="00EF2ADB" w:rsidP="00EF2ADB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A</w:t>
      </w:r>
      <w:r w:rsidRPr="00802DD6">
        <w:t>cteur</w:t>
      </w:r>
      <w:r>
        <w:t xml:space="preserve"> principal : </w:t>
      </w:r>
      <w:r w:rsidR="004B0CCF">
        <w:t>Employé</w:t>
      </w:r>
      <w:r>
        <w:t>.</w:t>
      </w:r>
    </w:p>
    <w:p w:rsidR="00EF2ADB" w:rsidRPr="00802DD6" w:rsidRDefault="00EF2ADB" w:rsidP="00EF2ADB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 xml:space="preserve">Acteur secondaire : </w:t>
      </w:r>
      <w:r w:rsidRPr="00802DD6">
        <w:t xml:space="preserve">  </w:t>
      </w:r>
      <w:r w:rsidR="004B0CCF">
        <w:t>Système de distribution des dons</w:t>
      </w:r>
      <w:r>
        <w:t>.</w:t>
      </w:r>
    </w:p>
    <w:p w:rsidR="00EF2ADB" w:rsidRPr="00802DD6" w:rsidRDefault="00EF2ADB" w:rsidP="00EF2ADB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P</w:t>
      </w:r>
      <w:r w:rsidRPr="00802DD6">
        <w:t>réconditions</w:t>
      </w:r>
      <w:r>
        <w:t> :</w:t>
      </w:r>
    </w:p>
    <w:p w:rsidR="00EF2ADB" w:rsidRDefault="00EF2ADB" w:rsidP="00EF2ADB">
      <w:pPr>
        <w:spacing w:after="160" w:line="259" w:lineRule="auto"/>
        <w:ind w:left="360"/>
        <w:rPr>
          <w:lang w:val="fr-FR"/>
        </w:rPr>
      </w:pPr>
      <w:r>
        <w:rPr>
          <w:lang w:val="fr-FR"/>
        </w:rPr>
        <w:t xml:space="preserve">                    - </w:t>
      </w:r>
      <w:r w:rsidR="004B0CCF">
        <w:rPr>
          <w:lang w:val="fr-FR"/>
        </w:rPr>
        <w:t>La promesse de don (Voir cas d’utilisation Promettre un don) doit être faite par le donateur et accepter par l’employé (Voir cas d’utilisation accepter un don).</w:t>
      </w:r>
    </w:p>
    <w:p w:rsidR="00EF2ADB" w:rsidRPr="00CE3D0B" w:rsidRDefault="00EF2ADB" w:rsidP="00EF2ADB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S</w:t>
      </w:r>
      <w:r w:rsidRPr="00802DD6">
        <w:t>cénario nominal</w:t>
      </w:r>
      <w:r>
        <w:t> :</w:t>
      </w:r>
    </w:p>
    <w:p w:rsidR="00CE3D0B" w:rsidRPr="00CE3D0B" w:rsidRDefault="00CE3D0B" w:rsidP="00CE3D0B">
      <w:pPr>
        <w:pStyle w:val="ListParagraph"/>
        <w:numPr>
          <w:ilvl w:val="1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L’employé s’assure que les critères qui caractérisent un démuni sont respectés par celui qui va recevoir le don</w:t>
      </w:r>
      <w:r>
        <w:rPr>
          <w:lang w:val="fr-FR"/>
        </w:rPr>
        <w:t>.</w:t>
      </w:r>
    </w:p>
    <w:p w:rsidR="00EF2ADB" w:rsidRDefault="00B343A3" w:rsidP="004B0CCF">
      <w:pPr>
        <w:pStyle w:val="ListParagraph"/>
        <w:numPr>
          <w:ilvl w:val="1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>Le système affiche une page identification pour entrer les informations sur le démunis qui va recevoir les dons</w:t>
      </w:r>
      <w:r w:rsidR="00EF2ADB" w:rsidRPr="004B0CCF">
        <w:rPr>
          <w:lang w:val="fr-FR"/>
        </w:rPr>
        <w:t>.</w:t>
      </w:r>
    </w:p>
    <w:p w:rsidR="00EF2ADB" w:rsidRPr="00CE3D0B" w:rsidRDefault="00CE3D0B" w:rsidP="00CE3D0B">
      <w:pPr>
        <w:pStyle w:val="ListParagraph"/>
        <w:numPr>
          <w:ilvl w:val="1"/>
          <w:numId w:val="1"/>
        </w:numPr>
        <w:spacing w:after="160" w:line="259" w:lineRule="auto"/>
        <w:rPr>
          <w:lang w:val="fr-FR"/>
        </w:rPr>
      </w:pPr>
      <w:r>
        <w:rPr>
          <w:lang w:val="fr-FR"/>
        </w:rPr>
        <w:t xml:space="preserve">L’employé enregistre les informations sur le démuni et le don qu’il </w:t>
      </w:r>
      <w:proofErr w:type="spellStart"/>
      <w:r>
        <w:rPr>
          <w:lang w:val="fr-FR"/>
        </w:rPr>
        <w:t>à</w:t>
      </w:r>
      <w:proofErr w:type="spellEnd"/>
      <w:r>
        <w:rPr>
          <w:lang w:val="fr-FR"/>
        </w:rPr>
        <w:t xml:space="preserve"> reçu.</w:t>
      </w:r>
    </w:p>
    <w:p w:rsidR="00EF2ADB" w:rsidRPr="00831BA7" w:rsidRDefault="00EF2ADB" w:rsidP="00EF2ADB">
      <w:pPr>
        <w:numPr>
          <w:ilvl w:val="0"/>
          <w:numId w:val="1"/>
        </w:numPr>
        <w:spacing w:after="160" w:line="259" w:lineRule="auto"/>
        <w:rPr>
          <w:lang w:val="fr-FR"/>
        </w:rPr>
      </w:pPr>
      <w:r w:rsidRPr="00802DD6">
        <w:t>Scénarios alternatifs</w:t>
      </w:r>
      <w:r>
        <w:t> :</w:t>
      </w:r>
    </w:p>
    <w:p w:rsidR="00CE3D0B" w:rsidRDefault="00EF2ADB" w:rsidP="00CE3D0B">
      <w:pPr>
        <w:spacing w:after="160" w:line="259" w:lineRule="auto"/>
        <w:ind w:left="720"/>
      </w:pPr>
      <w:r>
        <w:t xml:space="preserve">             </w:t>
      </w:r>
      <w:r w:rsidR="00CE3D0B">
        <w:t xml:space="preserve">2a- Le système n’arrive pas à afficher la page d’identification. Alors l’employé demande au démuni de remplir ses information dans  un formulaire papier.   </w:t>
      </w:r>
    </w:p>
    <w:p w:rsidR="00EF2ADB" w:rsidRDefault="00CE3D0B" w:rsidP="00CE3D0B">
      <w:pPr>
        <w:spacing w:after="160" w:line="259" w:lineRule="auto"/>
        <w:ind w:left="720"/>
      </w:pPr>
      <w:r>
        <w:t xml:space="preserve"> </w:t>
      </w:r>
      <w:r w:rsidR="00EF2ADB">
        <w:t>E</w:t>
      </w:r>
      <w:r w:rsidR="00EF2ADB" w:rsidRPr="00802DD6">
        <w:t>xception</w:t>
      </w:r>
      <w:r w:rsidR="00EF2ADB">
        <w:t>s</w:t>
      </w:r>
      <w:r w:rsidR="00EF2ADB" w:rsidRPr="00802DD6">
        <w:t xml:space="preserve"> ou erreurs</w:t>
      </w:r>
      <w:r w:rsidR="00EF2ADB">
        <w:t> :</w:t>
      </w:r>
    </w:p>
    <w:p w:rsidR="00CE3D0B" w:rsidRPr="00BA6388" w:rsidRDefault="00CE3D0B" w:rsidP="00CE3D0B">
      <w:pPr>
        <w:spacing w:after="160" w:line="259" w:lineRule="auto"/>
        <w:ind w:left="720"/>
        <w:rPr>
          <w:lang w:val="fr-FR"/>
        </w:rPr>
      </w:pPr>
      <w:r>
        <w:t xml:space="preserve">              </w:t>
      </w:r>
      <w:r w:rsidR="00F206A5">
        <w:t>Une information du démuni manquante déclenche une exception</w:t>
      </w:r>
    </w:p>
    <w:p w:rsidR="00EF2ADB" w:rsidRPr="00802DD6" w:rsidRDefault="00F206A5" w:rsidP="00EF2ADB">
      <w:pPr>
        <w:numPr>
          <w:ilvl w:val="0"/>
          <w:numId w:val="1"/>
        </w:numPr>
        <w:spacing w:after="160" w:line="259" w:lineRule="auto"/>
        <w:rPr>
          <w:lang w:val="fr-FR"/>
        </w:rPr>
      </w:pPr>
      <w:r>
        <w:t>P</w:t>
      </w:r>
      <w:r w:rsidRPr="00802DD6">
        <w:t>ost conditions</w:t>
      </w:r>
      <w:bookmarkStart w:id="0" w:name="_GoBack"/>
      <w:bookmarkEnd w:id="0"/>
      <w:r w:rsidR="00EF2ADB">
        <w:t> :</w:t>
      </w:r>
    </w:p>
    <w:p w:rsidR="00EF2ADB" w:rsidRPr="000D4365" w:rsidRDefault="00EF2ADB" w:rsidP="00EF2ADB">
      <w:pPr>
        <w:pStyle w:val="ListParagraph"/>
        <w:spacing w:after="160" w:line="259" w:lineRule="auto"/>
        <w:ind w:left="1440"/>
        <w:rPr>
          <w:lang w:val="fr-FR"/>
        </w:rPr>
      </w:pPr>
      <w:r>
        <w:rPr>
          <w:lang w:val="fr-FR"/>
        </w:rPr>
        <w:t>-le don</w:t>
      </w:r>
      <w:r w:rsidR="00F206A5">
        <w:rPr>
          <w:lang w:val="fr-FR"/>
        </w:rPr>
        <w:t xml:space="preserve"> </w:t>
      </w:r>
      <w:r>
        <w:rPr>
          <w:lang w:val="fr-FR"/>
        </w:rPr>
        <w:t xml:space="preserve"> </w:t>
      </w:r>
      <w:r w:rsidR="00F206A5">
        <w:rPr>
          <w:lang w:val="fr-FR"/>
        </w:rPr>
        <w:t>a été remis  au démuni qui respecte les critères de sélection instaurer par l’entreprise</w:t>
      </w:r>
      <w:r>
        <w:rPr>
          <w:lang w:val="fr-FR"/>
        </w:rPr>
        <w:t>.</w:t>
      </w:r>
    </w:p>
    <w:p w:rsidR="00EF2ADB" w:rsidRDefault="00EF2ADB" w:rsidP="00EF2ADB"/>
    <w:p w:rsidR="00413198" w:rsidRDefault="00413198"/>
    <w:sectPr w:rsidR="00413198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16F50"/>
    <w:multiLevelType w:val="hybridMultilevel"/>
    <w:tmpl w:val="4A1EC4BA"/>
    <w:lvl w:ilvl="0" w:tplc="9A0C60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1C9EC6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</w:rPr>
    </w:lvl>
    <w:lvl w:ilvl="2" w:tplc="F238F29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7EFEFC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3060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BA60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C24F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86A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52AC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ADB"/>
    <w:rsid w:val="00413198"/>
    <w:rsid w:val="004B0CCF"/>
    <w:rsid w:val="00881C02"/>
    <w:rsid w:val="00911F85"/>
    <w:rsid w:val="00B343A3"/>
    <w:rsid w:val="00B8675F"/>
    <w:rsid w:val="00CE3D0B"/>
    <w:rsid w:val="00EF2ADB"/>
    <w:rsid w:val="00F2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F2ADB"/>
    <w:pPr>
      <w:spacing w:after="0" w:line="240" w:lineRule="auto"/>
      <w:ind w:left="567"/>
    </w:pPr>
    <w:rPr>
      <w:rFonts w:ascii="Calibri" w:eastAsia="Calibri" w:hAnsi="Calibri" w:cs="Calibri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A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F2ADB"/>
    <w:pPr>
      <w:spacing w:after="0" w:line="240" w:lineRule="auto"/>
      <w:ind w:left="567"/>
    </w:pPr>
    <w:rPr>
      <w:rFonts w:ascii="Calibri" w:eastAsia="Calibri" w:hAnsi="Calibri" w:cs="Calibri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2</cp:revision>
  <dcterms:created xsi:type="dcterms:W3CDTF">2018-08-18T18:22:00Z</dcterms:created>
  <dcterms:modified xsi:type="dcterms:W3CDTF">2018-08-18T18:22:00Z</dcterms:modified>
</cp:coreProperties>
</file>