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Aptos" w:hAnsi="Aptos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Aptos" w:hAnsi="Aptos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Aptos" w:hAnsi="Aptos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Aptos" w:hAnsi="Aptos"/>
          <w:sz w:val="24"/>
          <w:szCs w:val="24"/>
          <w:color w:val="777777"/>
        </w:rPr>
        <w:t xml:space="preserve">July 24, 2026</w:t>
      </w:r>
    </w:p>
    <w:p>
      <w:pPr>
        <w:pStyle w:val="Normal"/>
        <w:jc w:val="center"/>
        <w:spacing w:before="0" w:after="0" w:line="276" w:lineRule="auto"/>
      </w:pPr>
      <w:r>
        <w:rPr>
          <w:rFonts w:ascii="Aptos" w:hAnsi="Aptos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Aptos" w:hAnsi="Aptos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Health Check Status/Severity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Status / Severity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Guidance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 recommendations required.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BF7200"/>
                <w:b/>
              </w:rPr>
              <w:t xml:space="preserve">WARNING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C00000"/>
                <w:b/>
              </w:rPr>
              <w:t xml:space="preserve">CRITICAL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4F81BD"/>
                <w:b/>
              </w:rPr>
              <w:t xml:space="preserve">INFO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Aptos" w:hAnsi="Aptos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Aptos" w:hAnsi="Aptos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Normal"/>
        <w:jc w:val="left"/>
        <w:spacing w:before="0" w:after="0" w:line="276" w:lineRule="auto"/>
      </w:pPr>
      <w:r>
        <w:rPr>
          <w:rFonts w:ascii="Aptos" w:hAnsi="Aptos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Assessment Summary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460"/>
        <w:gridCol w:w="1940"/>
        <w:gridCol w:w="3460"/>
        <w:gridCol w:w="1940"/>
      </w:tblGrid>
      <w:tr>
        <w:trPr>
          <w:tblHeader/>
        </w:trPr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Category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Severity</w:t>
            </w:r>
          </w:p>
        </w:tc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Category 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Severity 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System 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Firmware &amp; OS Software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 &amp; Thermal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Performance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Dedicated Network Port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Remote Support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Security Dashboard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Aptos" w:hAnsi="Aptos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Server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iLO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925"/>
        <w:gridCol w:w="4950"/>
        <w:gridCol w:w="2925"/>
      </w:tblGrid>
      <w:tr>
        <w:trPr>
          <w:tblHeader/>
        </w:trPr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495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Firmware version</w:t>
            </w:r>
          </w:p>
        </w:tc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92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495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3.10</w:t>
            </w:r>
          </w:p>
        </w:tc>
        <w:tc>
          <w:tcPr>
            <w:tcW w:w="2925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Status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703"/>
        <w:gridCol w:w="3392"/>
        <w:gridCol w:w="3705"/>
      </w:tblGrid>
      <w:tr>
        <w:trPr>
          <w:tblHeader/>
        </w:trPr>
        <w:tc>
          <w:tcPr>
            <w:tcW w:w="37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Component</w:t>
            </w:r>
          </w:p>
        </w:tc>
        <w:tc>
          <w:tcPr>
            <w:tcW w:w="339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  <w:tc>
          <w:tcPr>
            <w:tcW w:w="370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Detail</w:t>
            </w:r>
          </w:p>
        </w:tc>
      </w:tr>
      <w:tr>
        <w:tc>
          <w:tcPr>
            <w:tcW w:w="37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Server</w:t>
            </w:r>
          </w:p>
        </w:tc>
        <w:tc>
          <w:tcPr>
            <w:tcW w:w="3392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  <w:tc>
          <w:tcPr>
            <w:tcW w:w="370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HPE Compute Ops Management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152"/>
        <w:gridCol w:w="2308"/>
        <w:gridCol w:w="3560"/>
        <w:gridCol w:w="2780"/>
      </w:tblGrid>
      <w:tr>
        <w:trPr>
          <w:tblHeader/>
        </w:trPr>
        <w:tc>
          <w:tcPr>
            <w:tcW w:w="215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Manager</w:t>
            </w:r>
          </w:p>
        </w:tc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Supported</w:t>
            </w:r>
          </w:p>
        </w:tc>
        <w:tc>
          <w:tcPr>
            <w:tcW w:w="35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Connection status</w:t>
            </w:r>
          </w:p>
        </w:tc>
        <w:tc>
          <w:tcPr>
            <w:tcW w:w="278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Workspace ID</w:t>
            </w:r>
          </w:p>
        </w:tc>
      </w:tr>
      <w:tr>
        <w:tc>
          <w:tcPr>
            <w:tcW w:w="215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Yes</w:t>
            </w:r>
          </w:p>
        </w:tc>
        <w:tc>
          <w:tcPr>
            <w:tcW w:w="356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666666"/>
                <w:b/>
              </w:rPr>
              <w:t xml:space="preserve">NotEnabled</w:t>
            </w:r>
          </w:p>
        </w:tc>
        <w:tc>
          <w:tcPr>
            <w:tcW w:w="278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Registration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Registration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Registered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Connection model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CentralConnect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Destination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https://support.example.com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Last transmission error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6347"/>
        <w:gridCol w:w="4453"/>
      </w:tblGrid>
      <w:tr>
        <w:trPr>
          <w:tblHeader/>
        </w:trPr>
        <w:tc>
          <w:tcPr>
            <w:tcW w:w="634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445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Security status</w:t>
            </w:r>
          </w:p>
        </w:tc>
      </w:tr>
      <w:tr>
        <w:tc>
          <w:tcPr>
            <w:tcW w:w="634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Overall Security Status</w:t>
            </w:r>
          </w:p>
        </w:tc>
        <w:tc>
          <w:tcPr>
            <w:tcW w:w="4453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Summary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Processors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308"/>
        <w:gridCol w:w="6182"/>
        <w:gridCol w:w="2310"/>
      </w:tblGrid>
      <w:tr>
        <w:trPr>
          <w:tblHeader/>
        </w:trPr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618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Model</w:t>
            </w:r>
          </w:p>
        </w:tc>
        <w:tc>
          <w:tcPr>
            <w:tcW w:w="23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CPU 1</w:t>
            </w:r>
          </w:p>
        </w:tc>
        <w:tc>
          <w:tcPr>
            <w:tcW w:w="618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Intel(R) Xeon(R) Gold 6130 CPU</w:t>
            </w:r>
          </w:p>
        </w:tc>
        <w:tc>
          <w:tcPr>
            <w:tcW w:w="23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Memory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503"/>
        <w:gridCol w:w="2503"/>
        <w:gridCol w:w="1816"/>
        <w:gridCol w:w="2160"/>
        <w:gridCol w:w="1818"/>
      </w:tblGrid>
      <w:tr>
        <w:trPr>
          <w:tblHeader/>
        </w:trPr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Capacity (MiB)</w:t>
            </w:r>
          </w:p>
        </w:tc>
        <w:tc>
          <w:tcPr>
            <w:tcW w:w="18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21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Speed (MHz)</w:t>
            </w:r>
          </w:p>
        </w:tc>
        <w:tc>
          <w:tcPr>
            <w:tcW w:w="181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PROC 1 DIMM 8</w:t>
            </w:r>
          </w:p>
        </w:tc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PROC 1 DIMM 10</w:t>
            </w:r>
          </w:p>
        </w:tc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Network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624"/>
        <w:gridCol w:w="1831"/>
        <w:gridCol w:w="1779"/>
        <w:gridCol w:w="1417"/>
        <w:gridCol w:w="1313"/>
        <w:gridCol w:w="1520"/>
        <w:gridCol w:w="1316"/>
      </w:tblGrid>
      <w:tr>
        <w:trPr>
          <w:tblHeader/>
        </w:trPr>
        <w:tc>
          <w:tcPr>
            <w:tcW w:w="162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1831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1779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MAC address</w:t>
            </w:r>
          </w:p>
        </w:tc>
        <w:tc>
          <w:tcPr>
            <w:tcW w:w="141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IP address</w:t>
            </w:r>
          </w:p>
        </w:tc>
        <w:tc>
          <w:tcPr>
            <w:tcW w:w="131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Link</w:t>
            </w:r>
          </w:p>
        </w:tc>
        <w:tc>
          <w:tcPr>
            <w:tcW w:w="152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Speed (Mbps)</w:t>
            </w:r>
          </w:p>
        </w:tc>
        <w:tc>
          <w:tcPr>
            <w:tcW w:w="13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162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Embedded LOM 1</w:t>
            </w:r>
          </w:p>
        </w:tc>
        <w:tc>
          <w:tcPr>
            <w:tcW w:w="1831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Ethernet interface</w:t>
            </w:r>
          </w:p>
        </w:tc>
        <w:tc>
          <w:tcPr>
            <w:tcW w:w="1779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00:11:22:33:44:55</w:t>
            </w:r>
          </w:p>
        </w:tc>
        <w:tc>
          <w:tcPr>
            <w:tcW w:w="141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192.0.2.20</w:t>
            </w:r>
          </w:p>
        </w:tc>
        <w:tc>
          <w:tcPr>
            <w:tcW w:w="131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LinkUp</w:t>
            </w:r>
          </w:p>
        </w:tc>
        <w:tc>
          <w:tcPr>
            <w:tcW w:w="152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1000</w:t>
            </w:r>
          </w:p>
        </w:tc>
        <w:tc>
          <w:tcPr>
            <w:tcW w:w="1316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Device Inventory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810"/>
        <w:gridCol w:w="3328"/>
        <w:gridCol w:w="2038"/>
        <w:gridCol w:w="2114"/>
        <w:gridCol w:w="1510"/>
      </w:tblGrid>
      <w:tr>
        <w:trPr>
          <w:tblHeader/>
        </w:trPr>
        <w:tc>
          <w:tcPr>
            <w:tcW w:w="18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Location</w:t>
            </w:r>
          </w:p>
        </w:tc>
        <w:tc>
          <w:tcPr>
            <w:tcW w:w="332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Product name</w:t>
            </w:r>
          </w:p>
        </w:tc>
        <w:tc>
          <w:tcPr>
            <w:tcW w:w="203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Product version</w:t>
            </w:r>
          </w:p>
        </w:tc>
        <w:tc>
          <w:tcPr>
            <w:tcW w:w="211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Firmware version</w:t>
            </w:r>
          </w:p>
        </w:tc>
        <w:tc>
          <w:tcPr>
            <w:tcW w:w="15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Status</w:t>
            </w:r>
          </w:p>
        </w:tc>
      </w:tr>
      <w:tr>
        <w:tc>
          <w:tcPr>
            <w:tcW w:w="181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Embedded LOM</w:t>
            </w:r>
          </w:p>
        </w:tc>
        <w:tc>
          <w:tcPr>
            <w:tcW w:w="332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Ethernet 1Gb 4-port 331i Adapter</w:t>
            </w:r>
          </w:p>
        </w:tc>
        <w:tc>
          <w:tcPr>
            <w:tcW w:w="203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1.0</w:t>
            </w:r>
          </w:p>
        </w:tc>
        <w:tc>
          <w:tcPr>
            <w:tcW w:w="211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20.33.41</w:t>
            </w:r>
          </w:p>
        </w:tc>
        <w:tc>
          <w:tcPr>
            <w:tcW w:w="15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Storage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700"/>
        <w:gridCol w:w="2700"/>
        <w:gridCol w:w="2700"/>
        <w:gridCol w:w="2700"/>
      </w:tblGrid>
      <w:tr>
        <w:trPr>
          <w:tblHeader/>
        </w:trPr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Type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Capacity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Drive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Disk 1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1.8 TB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Version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iLO 5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3.10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Aptos" w:hAnsi="Aptos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Power Supply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5700"/>
        <w:gridCol w:w="21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5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Model</w:t>
            </w:r>
          </w:p>
        </w:tc>
        <w:tc>
          <w:tcPr>
            <w:tcW w:w="21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Power Supply 1</w:t>
            </w:r>
          </w:p>
        </w:tc>
        <w:tc>
          <w:tcPr>
            <w:tcW w:w="5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HPE 800W Flex Slot Platinum Hot Plug Power Supply Kit</w:t>
            </w:r>
          </w:p>
        </w:tc>
        <w:tc>
          <w:tcPr>
            <w:tcW w:w="21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Fans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Reading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Fan 1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24%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Aptos" w:hAnsi="Aptos"/>
          <w:sz w:val="26"/>
          <w:szCs w:val="26"/>
          <w:color w:val="005F9E"/>
          <w:b/>
        </w:rPr>
        <w:t xml:space="preserve">Temperatures</w:t>
      </w:r>
    </w:p>
    <w:tbl>
      <w:tblPr>
        <w:tblW w:w="10800" w:type="dxa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73"/>
        <w:gridCol w:w="2394"/>
        <w:gridCol w:w="3345"/>
        <w:gridCol w:w="1988"/>
      </w:tblGrid>
      <w:tr>
        <w:trPr>
          <w:tblHeader/>
        </w:trPr>
        <w:tc>
          <w:tcPr>
            <w:tcW w:w="307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Name</w:t>
            </w:r>
          </w:p>
        </w:tc>
        <w:tc>
          <w:tcPr>
            <w:tcW w:w="239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Reading (C)</w:t>
            </w:r>
          </w:p>
        </w:tc>
        <w:tc>
          <w:tcPr>
            <w:tcW w:w="334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Upper critical (C)</w:t>
            </w:r>
          </w:p>
        </w:tc>
        <w:tc>
          <w:tcPr>
            <w:tcW w:w="198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7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01-Inlet Ambient</w:t>
            </w:r>
          </w:p>
        </w:tc>
        <w:tc>
          <w:tcPr>
            <w:tcW w:w="239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22</w:t>
            </w:r>
          </w:p>
        </w:tc>
        <w:tc>
          <w:tcPr>
            <w:tcW w:w="334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222222"/>
              </w:rPr>
              <w:t xml:space="preserve">42</w:t>
            </w:r>
          </w:p>
        </w:tc>
        <w:tc>
          <w:tcPr>
            <w:tcW w:w="198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Aptos" w:hAnsi="Aptos"/>
                <w:sz w:val="17"/>
                <w:szCs w:val="17"/>
                <w:color w:val="00843D"/>
                <w:b/>
              </w:rPr>
              <w:t xml:space="preserve">HEALTHY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72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Aptos" w:hAnsi="Aptos"/>
        <w:sz w:val="17"/>
        <w:szCs w:val="17"/>
        <w:color w:val="506675"/>
        <w:i/>
      </w:rPr>
      <w:t xml:space="preserve">Confidential</w:t>
    </w:r>
    <w:r>
      <w:tab/>
    </w:r>
    <w:r>
      <w:rPr>
        <w:rFonts w:ascii="Aptos" w:hAnsi="Aptos"/>
        <w:sz w:val="17"/>
        <w:szCs w:val="17"/>
        <w:color w:val="506675"/>
      </w:rPr>
      <w:t xml:space="preserve">©2026 Winslow Tech Group. All Right Reserved</w:t>
    </w:r>
    <w:r>
      <w:tab/>
    </w:r>
    <w:r>
      <w:rPr>
        <w:rFonts w:ascii="Aptos" w:hAnsi="Aptos"/>
        <w:sz w:val="17"/>
        <w:szCs w:val="17"/>
        <w:color w:val="506675"/>
      </w:rPr>
      <w:t xml:space="preserve">Page </w:t>
    </w:r>
    <w:fldSimple w:instr="PAGE">
      <w:r>
        <w:rPr>
          <w:rFonts w:ascii="Aptos" w:hAnsi="Aptos"/>
          <w:sz w:val="17"/>
          <w:color w:val="506675"/>
        </w:rPr>
        <w:t>1</w:t>
      </w:r>
    </w:fldSimple>
    <w:r>
      <w:rPr>
        <w:rFonts w:ascii="Aptos" w:hAnsi="Aptos"/>
        <w:sz w:val="17"/>
        <w:szCs w:val="17"/>
        <w:color w:val="506675"/>
      </w:rPr>
      <w:t xml:space="preserve"> of </w:t>
    </w:r>
    <w:fldSimple w:instr="NUMPAGES">
      <w:r>
        <w:rPr>
          <w:rFonts w:ascii="Aptos" w:hAnsi="Aptos"/>
          <w:sz w:val="17"/>
          <w:color w:val="50667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10800"/>
      </w:tabs>
      <w:pBdr>
        <w:bottom w:val="single" w:sz="6" w:space="4" w:color="005F9E"/>
      </w:pBdr>
      <w:spacing w:after="80"/>
    </w:pPr>
    <w:r>
      <w:drawing>
        <wp:inline distT="0" distB="0" distL="0" distR="0">
          <wp:extent cx="751840" cy="228600"/>
          <wp:effectExtent l="0" t="0" r="0" b="0"/>
          <wp:docPr id="1" name="Winslow Technology Group logo" descr="Winslow Technology Group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inslowtg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184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Aptos" w:hAnsi="Aptos"/>
        <w:sz w:val="17"/>
        <w:szCs w:val="17"/>
        <w:color w:val="506675"/>
      </w:rPr>
      <w:t xml:space="preserve">HP iLO Check - ilo.example.com - Example Customer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300" w:lineRule="auto"/>
      </w:pPr>
      <w:rPr>
        <w:rFonts w:ascii="Aptos" w:hAnsi="Aptos"/>
        <w:sz w:val="18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Aptos" w:hAnsi="Aptos"/>
      <w:sz w:val="20"/>
      <w:szCs w:val="20"/>
    </w:rPr>
  </w:style>
  <w:style w:type="paragraph" w:styleId="Title">
    <w:name w:val="Title"/>
    <w:basedOn w:val="Normal"/>
    <w:next w:val="Normal"/>
    <w:qFormat/>
    <w:rPr>
      <w:rFonts w:ascii="Aptos Display" w:hAnsi="Aptos Display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Aptos" w:hAnsi="Aptos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Aptos Display" w:hAnsi="Aptos Display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Aptos Display" w:hAnsi="Aptos Display"/>
      <w:b/>
      <w:color w:val="005F9E"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winslowtg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2026-07-24T20:01:41Z</dcterms:created>
  <dcterms:modified xsi:type="dcterms:W3CDTF">2026-07-24T20:01:41Z</dcterms:modified>
</cp:coreProperties>
</file>