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66666"/>
        </w:rPr>
      </w:pPr>
      <w:r w:rsidDel="00000000" w:rsidR="00000000" w:rsidRPr="00000000">
        <w:rPr>
          <w:color w:val="666666"/>
        </w:rPr>
        <mc:AlternateContent>
          <mc:Choice Requires="wpg">
            <w:drawing>
              <wp:inline distB="0" distT="0" distL="0" distR="0">
                <wp:extent cx="5927725" cy="3808095"/>
                <wp:effectExtent b="0" l="0" r="0" t="0"/>
                <wp:docPr id="8" name=""/>
                <a:graphic>
                  <a:graphicData uri="http://schemas.microsoft.com/office/word/2010/wordprocessingGroup">
                    <wpg:wgp>
                      <wpg:cNvGrpSpPr/>
                      <wpg:grpSpPr>
                        <a:xfrm>
                          <a:off x="2382138" y="1875953"/>
                          <a:ext cx="5927725" cy="3808095"/>
                          <a:chOff x="2382138" y="1875953"/>
                          <a:chExt cx="5927725" cy="3806352"/>
                        </a:xfrm>
                      </wpg:grpSpPr>
                      <wpg:grpSp>
                        <wpg:cNvGrpSpPr/>
                        <wpg:grpSpPr>
                          <a:xfrm>
                            <a:off x="2382138" y="1875953"/>
                            <a:ext cx="5927725" cy="3806352"/>
                            <a:chOff x="11898" y="2761"/>
                            <a:chExt cx="10500" cy="6550"/>
                          </a:xfrm>
                        </wpg:grpSpPr>
                        <wps:wsp>
                          <wps:cNvSpPr/>
                          <wps:cNvPr id="3" name="Shape 3"/>
                          <wps:spPr>
                            <a:xfrm>
                              <a:off x="11898" y="2761"/>
                              <a:ext cx="10500" cy="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908" y="6182"/>
                              <a:ext cx="980" cy="3121"/>
                            </a:xfrm>
                            <a:prstGeom prst="rect">
                              <a:avLst/>
                            </a:prstGeom>
                            <a:solidFill>
                              <a:srgbClr val="00ADE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2873" y="2762"/>
                              <a:ext cx="9524" cy="3427"/>
                            </a:xfrm>
                            <a:prstGeom prst="rect">
                              <a:avLst/>
                            </a:prstGeom>
                            <a:solidFill>
                              <a:srgbClr val="000000"/>
                            </a:solidFill>
                            <a:ln>
                              <a:noFill/>
                            </a:ln>
                          </wps:spPr>
                          <wps:txbx>
                            <w:txbxContent>
                              <w:p w:rsidR="00000000" w:rsidDel="00000000" w:rsidP="00000000" w:rsidRDefault="00000000" w:rsidRPr="00000000">
                                <w:pPr>
                                  <w:spacing w:after="0" w:before="0" w:line="671.9999885559082"/>
                                  <w:ind w:left="380" w:right="0" w:firstLine="380"/>
                                  <w:jc w:val="left"/>
                                  <w:textDirection w:val="btLr"/>
                                </w:pPr>
                                <w:r w:rsidDel="00000000" w:rsidR="00000000" w:rsidRPr="00000000">
                                  <w:rPr>
                                    <w:rFonts w:ascii="Bookman Old Style" w:cs="Bookman Old Style" w:eastAsia="Bookman Old Style" w:hAnsi="Bookman Old Style"/>
                                    <w:b w:val="0"/>
                                    <w:i w:val="0"/>
                                    <w:smallCaps w:val="0"/>
                                    <w:strike w:val="0"/>
                                    <w:color w:val="fefffe"/>
                                    <w:sz w:val="60"/>
                                    <w:vertAlign w:val="baseline"/>
                                  </w:rPr>
                                  <w:t xml:space="preserve">Graduation Plan</w:t>
                                </w:r>
                                <w:r w:rsidDel="00000000" w:rsidR="00000000" w:rsidRPr="00000000">
                                  <w:rPr>
                                    <w:rFonts w:ascii="Bookman Old Style" w:cs="Bookman Old Style" w:eastAsia="Bookman Old Style" w:hAnsi="Bookman Old Style"/>
                                    <w:b w:val="0"/>
                                    <w:i w:val="0"/>
                                    <w:smallCaps w:val="0"/>
                                    <w:strike w:val="0"/>
                                    <w:color w:val="fefffe"/>
                                    <w:sz w:val="60"/>
                                    <w:vertAlign w:val="baseline"/>
                                  </w:rPr>
                                  <w:br w:type="textWrapping"/>
                                </w:r>
                                <w:r w:rsidDel="00000000" w:rsidR="00000000" w:rsidRPr="00000000">
                                  <w:rPr>
                                    <w:rFonts w:ascii="Bookman Old Style" w:cs="Bookman Old Style" w:eastAsia="Bookman Old Style" w:hAnsi="Bookman Old Style"/>
                                    <w:b w:val="0"/>
                                    <w:i w:val="0"/>
                                    <w:smallCaps w:val="0"/>
                                    <w:strike w:val="0"/>
                                    <w:color w:val="ffffff"/>
                                    <w:sz w:val="24"/>
                                    <w:vertAlign w:val="baseline"/>
                                  </w:rPr>
                                  <w:t xml:space="preserve">Master</w:t>
                                </w:r>
                                <w:r w:rsidDel="00000000" w:rsidR="00000000" w:rsidRPr="00000000">
                                  <w:rPr>
                                    <w:rFonts w:ascii="Bookman Old Style" w:cs="Bookman Old Style" w:eastAsia="Bookman Old Style" w:hAnsi="Bookman Old Style"/>
                                    <w:b w:val="0"/>
                                    <w:i w:val="0"/>
                                    <w:smallCaps w:val="0"/>
                                    <w:strike w:val="0"/>
                                    <w:color w:val="fefffe"/>
                                    <w:sz w:val="24"/>
                                    <w:vertAlign w:val="baseline"/>
                                  </w:rPr>
                                  <w:t xml:space="preserve"> of Science Architecture, Urbanism &amp; Building Sciences</w:t>
                                </w:r>
                                <w:r w:rsidDel="00000000" w:rsidR="00000000" w:rsidRPr="00000000">
                                  <w:rPr>
                                    <w:rFonts w:ascii="Bookman Old Style" w:cs="Bookman Old Style" w:eastAsia="Bookman Old Style" w:hAnsi="Bookman Old Style"/>
                                    <w:b w:val="0"/>
                                    <w:i w:val="0"/>
                                    <w:smallCaps w:val="0"/>
                                    <w:strike w:val="0"/>
                                    <w:color w:val="fefffe"/>
                                    <w:sz w:val="28"/>
                                    <w:vertAlign w:val="baseline"/>
                                  </w:rPr>
                                  <w:br w:type="textWrapping"/>
                                </w:r>
                              </w:p>
                              <w:p w:rsidR="00000000" w:rsidDel="00000000" w:rsidP="00000000" w:rsidRDefault="00000000" w:rsidRPr="00000000">
                                <w:pPr>
                                  <w:spacing w:after="0" w:before="0" w:line="270.99998474121094"/>
                                  <w:ind w:left="11880.999755859375" w:right="0" w:firstLine="11880.999755859375"/>
                                  <w:jc w:val="left"/>
                                  <w:textDirection w:val="btLr"/>
                                </w:pPr>
                                <w:r w:rsidDel="00000000" w:rsidR="00000000" w:rsidRPr="00000000">
                                  <w:rPr>
                                    <w:rFonts w:ascii="Bookman Old Style" w:cs="Bookman Old Style" w:eastAsia="Bookman Old Style" w:hAnsi="Bookman Old Style"/>
                                    <w:b w:val="0"/>
                                    <w:i w:val="0"/>
                                    <w:smallCaps w:val="0"/>
                                    <w:strike w:val="0"/>
                                    <w:color w:val="fefffe"/>
                                    <w:sz w:val="28"/>
                                    <w:vertAlign w:val="baseline"/>
                                  </w:rPr>
                                </w:r>
                                <w:r w:rsidDel="00000000" w:rsidR="00000000" w:rsidRPr="00000000">
                                  <w:rPr>
                                    <w:rFonts w:ascii="Bookman Old Style" w:cs="Bookman Old Style" w:eastAsia="Bookman Old Style" w:hAnsi="Bookman Old Style"/>
                                    <w:b w:val="0"/>
                                    <w:i w:val="0"/>
                                    <w:smallCaps w:val="0"/>
                                    <w:strike w:val="0"/>
                                    <w:color w:val="fefffe"/>
                                    <w:sz w:val="28"/>
                                    <w:vertAlign w:val="baseline"/>
                                  </w:rPr>
                                  <w:t xml:space="preserve">Master of Science Architecture, Urbanism &amp; Building Sciences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5927725" cy="3808095"/>
                <wp:effectExtent b="0" l="0" r="0" t="0"/>
                <wp:docPr id="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27725" cy="38080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03">
      <w:pPr>
        <w:spacing w:after="0" w:line="240" w:lineRule="auto"/>
        <w:rPr>
          <w:rFonts w:ascii="Tahoma" w:cs="Tahoma" w:eastAsia="Tahoma" w:hAnsi="Tahoma"/>
          <w:b w:val="1"/>
          <w:color w:val="666666"/>
          <w:sz w:val="28"/>
          <w:szCs w:val="28"/>
        </w:rPr>
      </w:pPr>
      <w:r w:rsidDel="00000000" w:rsidR="00000000" w:rsidRPr="00000000">
        <w:rPr>
          <w:rFonts w:ascii="Tahoma" w:cs="Tahoma" w:eastAsia="Tahoma" w:hAnsi="Tahoma"/>
          <w:b w:val="1"/>
          <w:color w:val="666666"/>
          <w:sz w:val="28"/>
          <w:szCs w:val="28"/>
          <w:rtl w:val="0"/>
        </w:rPr>
        <w:t xml:space="preserve">Graduation Plan: All tracks </w:t>
      </w:r>
    </w:p>
    <w:p w:rsidR="00000000" w:rsidDel="00000000" w:rsidP="00000000" w:rsidRDefault="00000000" w:rsidRPr="00000000" w14:paraId="00000004">
      <w:pPr>
        <w:spacing w:after="0" w:line="240" w:lineRule="auto"/>
        <w:rPr>
          <w:rFonts w:ascii="Tahoma" w:cs="Tahoma" w:eastAsia="Tahoma" w:hAnsi="Tahoma"/>
          <w:b w:val="1"/>
          <w:color w:val="666666"/>
          <w:sz w:val="28"/>
          <w:szCs w:val="28"/>
        </w:r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Submit your Graduation Plan to the Board of Examiners (</w:t>
      </w:r>
      <w:hyperlink r:id="rId8">
        <w:r w:rsidDel="00000000" w:rsidR="00000000" w:rsidRPr="00000000">
          <w:rPr>
            <w:rFonts w:ascii="Tahoma" w:cs="Tahoma" w:eastAsia="Tahoma" w:hAnsi="Tahoma"/>
            <w:color w:val="666666"/>
            <w:sz w:val="24"/>
            <w:szCs w:val="24"/>
            <w:u w:val="single"/>
            <w:rtl w:val="0"/>
          </w:rPr>
          <w:t xml:space="preserve">Examencommissie-BK@tudelft.nl</w:t>
        </w:r>
      </w:hyperlink>
      <w:r w:rsidDel="00000000" w:rsidR="00000000" w:rsidRPr="00000000">
        <w:rPr>
          <w:rFonts w:ascii="Tahoma" w:cs="Tahoma" w:eastAsia="Tahoma" w:hAnsi="Tahoma"/>
          <w:color w:val="666666"/>
          <w:sz w:val="24"/>
          <w:szCs w:val="24"/>
          <w:rtl w:val="0"/>
        </w:rPr>
        <w:t xml:space="preserve">), Mentors and Delegate of the Board of Examiners one week before</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P2 at the latest.</w:t>
      </w:r>
    </w:p>
    <w:p w:rsidR="00000000" w:rsidDel="00000000" w:rsidP="00000000" w:rsidRDefault="00000000" w:rsidRPr="00000000" w14:paraId="00000007">
      <w:pPr>
        <w:spacing w:after="0" w:line="240" w:lineRule="auto"/>
        <w:rPr>
          <w:rFonts w:ascii="Tahoma" w:cs="Tahoma" w:eastAsia="Tahoma" w:hAnsi="Tahoma"/>
          <w:color w:val="666666"/>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ahoma" w:cs="Tahoma" w:eastAsia="Tahoma" w:hAnsi="Tahoma"/>
          <w:color w:val="666666"/>
          <w:sz w:val="20"/>
          <w:szCs w:val="20"/>
        </w:rPr>
      </w:pPr>
      <w:r w:rsidDel="00000000" w:rsidR="00000000" w:rsidRPr="00000000">
        <w:rPr>
          <w:rFonts w:ascii="Tahoma" w:cs="Tahoma" w:eastAsia="Tahoma" w:hAnsi="Tahoma"/>
          <w:color w:val="666666"/>
          <w:sz w:val="24"/>
          <w:szCs w:val="24"/>
          <w:rtl w:val="0"/>
        </w:rPr>
        <w:t xml:space="preserve">The graduation plan consists of at least the following data/segments:</w:t>
      </w:r>
      <w:r w:rsidDel="00000000" w:rsidR="00000000" w:rsidRPr="00000000">
        <w:rPr>
          <w:rtl w:val="0"/>
        </w:rPr>
      </w:r>
    </w:p>
    <w:p w:rsidR="00000000" w:rsidDel="00000000" w:rsidP="00000000" w:rsidRDefault="00000000" w:rsidRPr="00000000" w14:paraId="00000009">
      <w:pPr>
        <w:spacing w:after="0" w:line="240" w:lineRule="auto"/>
        <w:rPr>
          <w:rFonts w:ascii="Lucida Sans" w:cs="Lucida Sans" w:eastAsia="Lucida Sans" w:hAnsi="Lucida Sans"/>
          <w:color w:val="666666"/>
          <w:sz w:val="24"/>
          <w:szCs w:val="24"/>
        </w:rPr>
      </w:pPr>
      <w:r w:rsidDel="00000000" w:rsidR="00000000" w:rsidRPr="00000000">
        <w:rPr>
          <w:rtl w:val="0"/>
        </w:rPr>
      </w:r>
    </w:p>
    <w:tbl>
      <w:tblPr>
        <w:tblStyle w:val="Table1"/>
        <w:tblW w:w="93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20"/>
        <w:gridCol w:w="6408"/>
        <w:tblGridChange w:id="0">
          <w:tblGrid>
            <w:gridCol w:w="2920"/>
            <w:gridCol w:w="6408"/>
          </w:tblGrid>
        </w:tblGridChange>
      </w:tblGrid>
      <w:tr>
        <w:trPr>
          <w:cantSplit w:val="0"/>
          <w:tblHeader w:val="0"/>
        </w:trPr>
        <w:tc>
          <w:tcPr>
            <w:gridSpan w:val="2"/>
            <w:shd w:fill="f2f2f2" w:val="clear"/>
          </w:tcPr>
          <w:p w:rsidR="00000000" w:rsidDel="00000000" w:rsidP="00000000" w:rsidRDefault="00000000" w:rsidRPr="00000000" w14:paraId="0000000A">
            <w:pPr>
              <w:spacing w:after="0" w:line="240" w:lineRule="auto"/>
              <w:rPr>
                <w:rFonts w:ascii="Tahoma" w:cs="Tahoma" w:eastAsia="Tahoma" w:hAnsi="Tahoma"/>
                <w:b w:val="1"/>
                <w:color w:val="666666"/>
                <w:sz w:val="24"/>
                <w:szCs w:val="24"/>
              </w:rPr>
            </w:pPr>
            <w:r w:rsidDel="00000000" w:rsidR="00000000" w:rsidRPr="00000000">
              <w:rPr>
                <w:rFonts w:ascii="Tahoma" w:cs="Tahoma" w:eastAsia="Tahoma" w:hAnsi="Tahoma"/>
                <w:b w:val="1"/>
                <w:color w:val="666666"/>
                <w:sz w:val="24"/>
                <w:szCs w:val="24"/>
                <w:rtl w:val="0"/>
              </w:rPr>
              <w:t xml:space="preserve">Personal information</w:t>
            </w:r>
          </w:p>
        </w:tc>
      </w:tr>
      <w:tr>
        <w:trPr>
          <w:cantSplit w:val="0"/>
          <w:tblHeader w:val="0"/>
        </w:trPr>
        <w:tc>
          <w:tcPr/>
          <w:p w:rsidR="00000000" w:rsidDel="00000000" w:rsidP="00000000" w:rsidRDefault="00000000" w:rsidRPr="00000000" w14:paraId="0000000C">
            <w:pPr>
              <w:spacing w:after="0" w:line="240" w:lineRule="auto"/>
              <w:rPr>
                <w:rFonts w:ascii="Tahoma" w:cs="Tahoma" w:eastAsia="Tahoma" w:hAnsi="Tahoma"/>
                <w:b w:val="1"/>
                <w:color w:val="666666"/>
                <w:sz w:val="28"/>
                <w:szCs w:val="28"/>
              </w:rPr>
            </w:pPr>
            <w:r w:rsidDel="00000000" w:rsidR="00000000" w:rsidRPr="00000000">
              <w:rPr>
                <w:rFonts w:ascii="Tahoma" w:cs="Tahoma" w:eastAsia="Tahoma" w:hAnsi="Tahoma"/>
                <w:color w:val="666666"/>
                <w:sz w:val="24"/>
                <w:szCs w:val="24"/>
                <w:rtl w:val="0"/>
              </w:rPr>
              <w:t xml:space="preserve">Name</w:t>
            </w:r>
            <w:r w:rsidDel="00000000" w:rsidR="00000000" w:rsidRPr="00000000">
              <w:rPr>
                <w:rtl w:val="0"/>
              </w:rPr>
            </w:r>
          </w:p>
        </w:tc>
        <w:tc>
          <w:tcPr/>
          <w:p w:rsidR="00000000" w:rsidDel="00000000" w:rsidP="00000000" w:rsidRDefault="00000000" w:rsidRPr="00000000" w14:paraId="0000000D">
            <w:pPr>
              <w:spacing w:after="0" w:line="240" w:lineRule="auto"/>
              <w:rPr>
                <w:rFonts w:ascii="Tahoma" w:cs="Tahoma" w:eastAsia="Tahoma" w:hAnsi="Tahoma"/>
                <w:b w:val="1"/>
                <w:sz w:val="20"/>
                <w:szCs w:val="20"/>
              </w:rPr>
            </w:pPr>
            <w:r w:rsidDel="00000000" w:rsidR="00000000" w:rsidRPr="00000000">
              <w:rPr>
                <w:rFonts w:ascii="Tahoma" w:cs="Tahoma" w:eastAsia="Tahoma" w:hAnsi="Tahoma"/>
                <w:sz w:val="24"/>
                <w:szCs w:val="24"/>
                <w:rtl w:val="0"/>
              </w:rPr>
              <w:t xml:space="preserve">Jos Feenstra</w:t>
            </w:r>
            <w:r w:rsidDel="00000000" w:rsidR="00000000" w:rsidRPr="00000000">
              <w:rPr>
                <w:rtl w:val="0"/>
              </w:rPr>
            </w:r>
          </w:p>
        </w:tc>
      </w:tr>
      <w:tr>
        <w:trPr>
          <w:cantSplit w:val="0"/>
          <w:tblHeader w:val="0"/>
        </w:trPr>
        <w:tc>
          <w:tcPr/>
          <w:p w:rsidR="00000000" w:rsidDel="00000000" w:rsidP="00000000" w:rsidRDefault="00000000" w:rsidRPr="00000000" w14:paraId="0000000E">
            <w:pP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Student number</w:t>
            </w:r>
          </w:p>
        </w:tc>
        <w:tc>
          <w:tcPr/>
          <w:p w:rsidR="00000000" w:rsidDel="00000000" w:rsidP="00000000" w:rsidRDefault="00000000" w:rsidRPr="00000000" w14:paraId="0000000F">
            <w:pPr>
              <w:spacing w:after="0" w:line="240" w:lineRule="auto"/>
              <w:rPr>
                <w:rFonts w:ascii="Tahoma" w:cs="Tahoma" w:eastAsia="Tahoma" w:hAnsi="Tahoma"/>
                <w:sz w:val="20"/>
                <w:szCs w:val="20"/>
              </w:rPr>
            </w:pPr>
            <w:r w:rsidDel="00000000" w:rsidR="00000000" w:rsidRPr="00000000">
              <w:rPr>
                <w:rFonts w:ascii="Tahoma" w:cs="Tahoma" w:eastAsia="Tahoma" w:hAnsi="Tahoma"/>
                <w:sz w:val="24"/>
                <w:szCs w:val="24"/>
                <w:rtl w:val="0"/>
              </w:rPr>
              <w:t xml:space="preserve">4465768</w:t>
            </w:r>
            <w:r w:rsidDel="00000000" w:rsidR="00000000" w:rsidRPr="00000000">
              <w:rPr>
                <w:rtl w:val="0"/>
              </w:rPr>
            </w:r>
          </w:p>
        </w:tc>
      </w:tr>
      <w:tr>
        <w:trPr>
          <w:cantSplit w:val="0"/>
          <w:tblHeader w:val="0"/>
        </w:trPr>
        <w:tc>
          <w:tcPr/>
          <w:p w:rsidR="00000000" w:rsidDel="00000000" w:rsidP="00000000" w:rsidRDefault="00000000" w:rsidRPr="00000000" w14:paraId="00000010">
            <w:pP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Telephone number</w:t>
            </w:r>
          </w:p>
        </w:tc>
        <w:tc>
          <w:tcPr/>
          <w:p w:rsidR="00000000" w:rsidDel="00000000" w:rsidP="00000000" w:rsidRDefault="00000000" w:rsidRPr="00000000" w14:paraId="00000011">
            <w:pPr>
              <w:spacing w:after="0" w:line="240" w:lineRule="auto"/>
              <w:rPr>
                <w:rFonts w:ascii="Tahoma" w:cs="Tahoma" w:eastAsia="Tahoma" w:hAnsi="Tahoma"/>
                <w:sz w:val="20"/>
                <w:szCs w:val="20"/>
              </w:rPr>
            </w:pPr>
            <w:r w:rsidDel="00000000" w:rsidR="00000000" w:rsidRPr="00000000">
              <w:rPr>
                <w:rFonts w:ascii="Tahoma" w:cs="Tahoma" w:eastAsia="Tahoma" w:hAnsi="Tahoma"/>
                <w:sz w:val="24"/>
                <w:szCs w:val="24"/>
                <w:rtl w:val="0"/>
              </w:rPr>
              <w:t xml:space="preserve">0636588397</w:t>
            </w:r>
            <w:r w:rsidDel="00000000" w:rsidR="00000000" w:rsidRPr="00000000">
              <w:rPr>
                <w:rtl w:val="0"/>
              </w:rPr>
            </w:r>
          </w:p>
        </w:tc>
      </w:tr>
      <w:tr>
        <w:trPr>
          <w:cantSplit w:val="0"/>
          <w:tblHeader w:val="0"/>
        </w:trPr>
        <w:tc>
          <w:tcPr/>
          <w:p w:rsidR="00000000" w:rsidDel="00000000" w:rsidP="00000000" w:rsidRDefault="00000000" w:rsidRPr="00000000" w14:paraId="00000012">
            <w:pP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Private e-mail address</w:t>
            </w:r>
          </w:p>
        </w:tc>
        <w:tc>
          <w:tcPr/>
          <w:p w:rsidR="00000000" w:rsidDel="00000000" w:rsidP="00000000" w:rsidRDefault="00000000" w:rsidRPr="00000000" w14:paraId="00000013">
            <w:pPr>
              <w:spacing w:after="0" w:line="240" w:lineRule="auto"/>
              <w:rPr>
                <w:rFonts w:ascii="Tahoma" w:cs="Tahoma" w:eastAsia="Tahoma" w:hAnsi="Tahoma"/>
                <w:sz w:val="20"/>
                <w:szCs w:val="20"/>
              </w:rPr>
            </w:pPr>
            <w:r w:rsidDel="00000000" w:rsidR="00000000" w:rsidRPr="00000000">
              <w:rPr>
                <w:rFonts w:ascii="Tahoma" w:cs="Tahoma" w:eastAsia="Tahoma" w:hAnsi="Tahoma"/>
                <w:sz w:val="24"/>
                <w:szCs w:val="24"/>
                <w:rtl w:val="0"/>
              </w:rPr>
              <w:t xml:space="preserve">feenstrajos@gmail.com</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2"/>
          <w:szCs w:val="22"/>
          <w:u w:val="none"/>
          <w:shd w:fill="auto" w:val="clear"/>
          <w:vertAlign w:val="baseline"/>
        </w:rPr>
      </w:pPr>
      <w:r w:rsidDel="00000000" w:rsidR="00000000" w:rsidRPr="00000000">
        <w:rPr>
          <w:rtl w:val="0"/>
        </w:rPr>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20"/>
        <w:gridCol w:w="2745"/>
        <w:gridCol w:w="3686"/>
        <w:tblGridChange w:id="0">
          <w:tblGrid>
            <w:gridCol w:w="2920"/>
            <w:gridCol w:w="2745"/>
            <w:gridCol w:w="3686"/>
          </w:tblGrid>
        </w:tblGridChange>
      </w:tblGrid>
      <w:tr>
        <w:trPr>
          <w:cantSplit w:val="0"/>
          <w:tblHeader w:val="0"/>
        </w:trPr>
        <w:tc>
          <w:tcPr>
            <w:gridSpan w:val="2"/>
            <w:shd w:fill="f2f2f2" w:val="clear"/>
          </w:tcPr>
          <w:p w:rsidR="00000000" w:rsidDel="00000000" w:rsidP="00000000" w:rsidRDefault="00000000" w:rsidRPr="00000000" w14:paraId="00000015">
            <w:pPr>
              <w:spacing w:after="0" w:line="240" w:lineRule="auto"/>
              <w:rPr>
                <w:rFonts w:ascii="Tahoma" w:cs="Tahoma" w:eastAsia="Tahoma" w:hAnsi="Tahoma"/>
                <w:color w:val="666666"/>
                <w:sz w:val="28"/>
                <w:szCs w:val="28"/>
              </w:rPr>
            </w:pPr>
            <w:r w:rsidDel="00000000" w:rsidR="00000000" w:rsidRPr="00000000">
              <w:rPr>
                <w:rFonts w:ascii="Tahoma" w:cs="Tahoma" w:eastAsia="Tahoma" w:hAnsi="Tahoma"/>
                <w:b w:val="1"/>
                <w:color w:val="666666"/>
                <w:sz w:val="24"/>
                <w:szCs w:val="24"/>
                <w:rtl w:val="0"/>
              </w:rPr>
              <w:t xml:space="preserve">Studio </w:t>
            </w:r>
            <w:r w:rsidDel="00000000" w:rsidR="00000000" w:rsidRPr="00000000">
              <w:rPr>
                <w:rtl w:val="0"/>
              </w:rPr>
            </w:r>
          </w:p>
        </w:tc>
        <w:tc>
          <w:tcPr>
            <w:shd w:fill="f2f2f2" w:val="clear"/>
          </w:tcPr>
          <w:p w:rsidR="00000000" w:rsidDel="00000000" w:rsidP="00000000" w:rsidRDefault="00000000" w:rsidRPr="00000000" w14:paraId="00000017">
            <w:pPr>
              <w:spacing w:after="0" w:line="240" w:lineRule="auto"/>
              <w:rPr>
                <w:rFonts w:ascii="Tahoma" w:cs="Tahoma" w:eastAsia="Tahoma" w:hAnsi="Tahoma"/>
                <w:b w:val="1"/>
                <w:color w:val="666666"/>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Theme</w:t>
            </w:r>
          </w:p>
        </w:tc>
        <w:tc>
          <w:tcPr>
            <w:gridSpan w:val="2"/>
          </w:tcPr>
          <w:p w:rsidR="00000000" w:rsidDel="00000000" w:rsidP="00000000" w:rsidRDefault="00000000" w:rsidRPr="00000000" w14:paraId="00000019">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Geodata Processing</w:t>
            </w:r>
          </w:p>
        </w:tc>
      </w:tr>
      <w:tr>
        <w:trPr>
          <w:cantSplit w:val="0"/>
          <w:tblHeader w:val="0"/>
        </w:trPr>
        <w:tc>
          <w:tcPr/>
          <w:p w:rsidR="00000000" w:rsidDel="00000000" w:rsidP="00000000" w:rsidRDefault="00000000" w:rsidRPr="00000000" w14:paraId="0000001B">
            <w:pP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Main mentor</w:t>
            </w:r>
          </w:p>
        </w:tc>
        <w:tc>
          <w:tcPr/>
          <w:p w:rsidR="00000000" w:rsidDel="00000000" w:rsidP="00000000" w:rsidRDefault="00000000" w:rsidRPr="00000000" w14:paraId="0000001C">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Stelios Vitalis</w:t>
            </w:r>
          </w:p>
        </w:tc>
        <w:tc>
          <w:tcPr/>
          <w:p w:rsidR="00000000" w:rsidDel="00000000" w:rsidP="00000000" w:rsidRDefault="00000000" w:rsidRPr="00000000" w14:paraId="0000001D">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PhD Candidate at the 3D geoinformation research group</w:t>
            </w:r>
          </w:p>
        </w:tc>
      </w:tr>
      <w:tr>
        <w:trPr>
          <w:cantSplit w:val="0"/>
          <w:tblHeader w:val="0"/>
        </w:trPr>
        <w:tc>
          <w:tcPr/>
          <w:p w:rsidR="00000000" w:rsidDel="00000000" w:rsidP="00000000" w:rsidRDefault="00000000" w:rsidRPr="00000000" w14:paraId="0000001E">
            <w:pP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Second mentor</w:t>
            </w:r>
          </w:p>
        </w:tc>
        <w:tc>
          <w:tcPr/>
          <w:p w:rsidR="00000000" w:rsidDel="00000000" w:rsidP="00000000" w:rsidRDefault="00000000" w:rsidRPr="00000000" w14:paraId="0000001F">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Ken Arroyo Ohori</w:t>
            </w:r>
          </w:p>
        </w:tc>
        <w:tc>
          <w:tcPr/>
          <w:p w:rsidR="00000000" w:rsidDel="00000000" w:rsidP="00000000" w:rsidRDefault="00000000" w:rsidRPr="00000000" w14:paraId="00000020">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Post-doc at the 3D geoinformation research group</w:t>
            </w:r>
          </w:p>
        </w:tc>
      </w:tr>
      <w:tr>
        <w:trPr>
          <w:cantSplit w:val="0"/>
          <w:tblHeader w:val="0"/>
        </w:trPr>
        <w:tc>
          <w:tcPr/>
          <w:p w:rsidR="00000000" w:rsidDel="00000000" w:rsidP="00000000" w:rsidRDefault="00000000" w:rsidRPr="00000000" w14:paraId="00000021">
            <w:pP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Argumentation of choice of the studio</w:t>
            </w:r>
          </w:p>
        </w:tc>
        <w:tc>
          <w:tcPr>
            <w:gridSpan w:val="2"/>
          </w:tcPr>
          <w:p w:rsidR="00000000" w:rsidDel="00000000" w:rsidP="00000000" w:rsidRDefault="00000000" w:rsidRPr="00000000" w14:paraId="00000022">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None</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2"/>
          <w:szCs w:val="22"/>
          <w:u w:val="none"/>
          <w:shd w:fill="auto" w:val="clear"/>
          <w:vertAlign w:val="baseline"/>
        </w:rPr>
      </w:pPr>
      <w:r w:rsidDel="00000000" w:rsidR="00000000" w:rsidRPr="00000000">
        <w:rPr>
          <w:rtl w:val="0"/>
        </w:rPr>
      </w:r>
    </w:p>
    <w:tbl>
      <w:tblPr>
        <w:tblStyle w:val="Table3"/>
        <w:tblW w:w="93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1082"/>
        <w:gridCol w:w="6408"/>
        <w:tblGridChange w:id="0">
          <w:tblGrid>
            <w:gridCol w:w="1838"/>
            <w:gridCol w:w="1082"/>
            <w:gridCol w:w="6408"/>
          </w:tblGrid>
        </w:tblGridChange>
      </w:tblGrid>
      <w:tr>
        <w:trPr>
          <w:cantSplit w:val="0"/>
          <w:tblHeader w:val="0"/>
        </w:trPr>
        <w:tc>
          <w:tcPr>
            <w:gridSpan w:val="3"/>
            <w:shd w:fill="f2f2f2" w:val="clear"/>
          </w:tcPr>
          <w:p w:rsidR="00000000" w:rsidDel="00000000" w:rsidP="00000000" w:rsidRDefault="00000000" w:rsidRPr="00000000" w14:paraId="00000025">
            <w:pPr>
              <w:spacing w:after="0" w:line="240" w:lineRule="auto"/>
              <w:rPr>
                <w:rFonts w:ascii="Tahoma" w:cs="Tahoma" w:eastAsia="Tahoma" w:hAnsi="Tahoma"/>
                <w:b w:val="1"/>
                <w:color w:val="666666"/>
                <w:sz w:val="28"/>
                <w:szCs w:val="28"/>
              </w:rPr>
            </w:pPr>
            <w:r w:rsidDel="00000000" w:rsidR="00000000" w:rsidRPr="00000000">
              <w:rPr>
                <w:rFonts w:ascii="Tahoma" w:cs="Tahoma" w:eastAsia="Tahoma" w:hAnsi="Tahoma"/>
                <w:b w:val="1"/>
                <w:color w:val="666666"/>
                <w:sz w:val="28"/>
                <w:szCs w:val="28"/>
                <w:rtl w:val="0"/>
              </w:rPr>
              <w:t xml:space="preserve">Graduation project </w:t>
            </w:r>
          </w:p>
        </w:tc>
      </w:tr>
      <w:tr>
        <w:trPr>
          <w:cantSplit w:val="0"/>
          <w:tblHeader w:val="0"/>
        </w:trPr>
        <w:tc>
          <w:tcPr>
            <w:gridSpan w:val="2"/>
          </w:tcPr>
          <w:p w:rsidR="00000000" w:rsidDel="00000000" w:rsidP="00000000" w:rsidRDefault="00000000" w:rsidRPr="00000000" w14:paraId="00000028">
            <w:pP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Title of the graduation project</w:t>
            </w:r>
          </w:p>
          <w:p w:rsidR="00000000" w:rsidDel="00000000" w:rsidP="00000000" w:rsidRDefault="00000000" w:rsidRPr="00000000" w14:paraId="00000029">
            <w:pPr>
              <w:spacing w:after="0" w:line="240" w:lineRule="auto"/>
              <w:rPr>
                <w:rFonts w:ascii="Tahoma" w:cs="Tahoma" w:eastAsia="Tahoma" w:hAnsi="Tahoma"/>
                <w:color w:val="666666"/>
                <w:sz w:val="24"/>
                <w:szCs w:val="24"/>
              </w:rPr>
            </w:pPr>
            <w:r w:rsidDel="00000000" w:rsidR="00000000" w:rsidRPr="00000000">
              <w:rPr>
                <w:rtl w:val="0"/>
              </w:rPr>
            </w:r>
          </w:p>
        </w:tc>
        <w:tc>
          <w:tcPr/>
          <w:p w:rsidR="00000000" w:rsidDel="00000000" w:rsidP="00000000" w:rsidRDefault="00000000" w:rsidRPr="00000000" w14:paraId="0000002B">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Accessible geoprocessing in a browser</w:t>
            </w:r>
          </w:p>
          <w:p w:rsidR="00000000" w:rsidDel="00000000" w:rsidP="00000000" w:rsidRDefault="00000000" w:rsidRPr="00000000" w14:paraId="0000002C">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using WebAssembly and Visual Programming</w:t>
            </w:r>
          </w:p>
        </w:tc>
      </w:tr>
      <w:tr>
        <w:trPr>
          <w:cantSplit w:val="0"/>
          <w:tblHeader w:val="0"/>
        </w:trPr>
        <w:tc>
          <w:tcPr>
            <w:gridSpan w:val="3"/>
            <w:shd w:fill="f2f2f2" w:val="clear"/>
          </w:tcPr>
          <w:p w:rsidR="00000000" w:rsidDel="00000000" w:rsidP="00000000" w:rsidRDefault="00000000" w:rsidRPr="00000000" w14:paraId="0000002D">
            <w:pPr>
              <w:spacing w:after="0" w:line="240" w:lineRule="auto"/>
              <w:rPr>
                <w:rFonts w:ascii="Tahoma" w:cs="Tahoma" w:eastAsia="Tahoma" w:hAnsi="Tahoma"/>
                <w:b w:val="1"/>
                <w:color w:val="666666"/>
                <w:sz w:val="28"/>
                <w:szCs w:val="28"/>
              </w:rPr>
            </w:pPr>
            <w:r w:rsidDel="00000000" w:rsidR="00000000" w:rsidRPr="00000000">
              <w:rPr>
                <w:rFonts w:ascii="Tahoma" w:cs="Tahoma" w:eastAsia="Tahoma" w:hAnsi="Tahoma"/>
                <w:b w:val="1"/>
                <w:color w:val="666666"/>
                <w:sz w:val="24"/>
                <w:szCs w:val="24"/>
                <w:rtl w:val="0"/>
              </w:rPr>
              <w:t xml:space="preserve">Goal </w:t>
            </w:r>
            <w:r w:rsidDel="00000000" w:rsidR="00000000" w:rsidRPr="00000000">
              <w:rPr>
                <w:rtl w:val="0"/>
              </w:rPr>
            </w:r>
          </w:p>
        </w:tc>
      </w:tr>
      <w:tr>
        <w:trPr>
          <w:cantSplit w:val="0"/>
          <w:tblHeader w:val="0"/>
        </w:trPr>
        <w:tc>
          <w:tcPr/>
          <w:p w:rsidR="00000000" w:rsidDel="00000000" w:rsidP="00000000" w:rsidRDefault="00000000" w:rsidRPr="00000000" w14:paraId="00000030">
            <w:pP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Location:</w:t>
            </w:r>
          </w:p>
        </w:tc>
        <w:tc>
          <w:tcPr>
            <w:gridSpan w:val="2"/>
          </w:tcPr>
          <w:p w:rsidR="00000000" w:rsidDel="00000000" w:rsidP="00000000" w:rsidRDefault="00000000" w:rsidRPr="00000000" w14:paraId="00000031">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Cyberspace / Not Applicable</w:t>
            </w:r>
          </w:p>
        </w:tc>
      </w:tr>
      <w:tr>
        <w:trPr>
          <w:cantSplit w:val="0"/>
          <w:tblHeader w:val="0"/>
        </w:trPr>
        <w:tc>
          <w:tcPr/>
          <w:p w:rsidR="00000000" w:rsidDel="00000000" w:rsidP="00000000" w:rsidRDefault="00000000" w:rsidRPr="00000000" w14:paraId="00000033">
            <w:pP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The posed problem, </w:t>
            </w:r>
          </w:p>
        </w:tc>
        <w:tc>
          <w:tcPr>
            <w:gridSpan w:val="2"/>
          </w:tcPr>
          <w:p w:rsidR="00000000" w:rsidDel="00000000" w:rsidP="00000000" w:rsidRDefault="00000000" w:rsidRPr="00000000" w14:paraId="00000034">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Client-side geoprocessing (CSG) as a concept is not being adopted by geoweb applications, because it is considered technically</w:t>
            </w:r>
          </w:p>
          <w:p w:rsidR="00000000" w:rsidDel="00000000" w:rsidP="00000000" w:rsidRDefault="00000000" w:rsidRPr="00000000" w14:paraId="00000035">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impractical, immature, and unnecessary. Prior studies into CSG show its potential, and if WebAssembly performs as described by Haas et al, it could theoretically be the missing link to</w:t>
            </w:r>
          </w:p>
          <w:p w:rsidR="00000000" w:rsidDel="00000000" w:rsidP="00000000" w:rsidRDefault="00000000" w:rsidRPr="00000000" w14:paraId="00000036">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make client-side geoprocessing viable. However, these technologies are underresearched due to their novelty, and as a consequence, almost no existing libraries or applications exist using CSG.</w:t>
            </w:r>
          </w:p>
          <w:p w:rsidR="00000000" w:rsidDel="00000000" w:rsidP="00000000" w:rsidRDefault="00000000" w:rsidRPr="00000000" w14:paraId="00000037">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Practical implementation details are absent, and guidance regarding CSG is lacking.</w:t>
            </w:r>
          </w:p>
        </w:tc>
      </w:tr>
      <w:tr>
        <w:trPr>
          <w:cantSplit w:val="0"/>
          <w:tblHeader w:val="0"/>
        </w:trPr>
        <w:tc>
          <w:tcPr/>
          <w:p w:rsidR="00000000" w:rsidDel="00000000" w:rsidP="00000000" w:rsidRDefault="00000000" w:rsidRPr="00000000" w14:paraId="00000039">
            <w:pP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research questions and </w:t>
            </w:r>
          </w:p>
        </w:tc>
        <w:tc>
          <w:tcPr>
            <w:gridSpan w:val="2"/>
          </w:tcPr>
          <w:p w:rsidR="00000000" w:rsidDel="00000000" w:rsidP="00000000" w:rsidRDefault="00000000" w:rsidRPr="00000000" w14:paraId="0000003A">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How to design and create a browser-based GIS environment which can effectively utilize existing geoprocessing libraries, using only the current state of standard client-side web technologies?</w:t>
            </w:r>
          </w:p>
        </w:tc>
      </w:tr>
      <w:tr>
        <w:trPr>
          <w:cantSplit w:val="0"/>
          <w:tblHeader w:val="0"/>
        </w:trPr>
        <w:tc>
          <w:tcPr/>
          <w:p w:rsidR="00000000" w:rsidDel="00000000" w:rsidP="00000000" w:rsidRDefault="00000000" w:rsidRPr="00000000" w14:paraId="0000003C">
            <w:pPr>
              <w:spacing w:after="0" w:line="240" w:lineRule="auto"/>
              <w:rPr>
                <w:rFonts w:ascii="Tahoma" w:cs="Tahoma" w:eastAsia="Tahoma" w:hAnsi="Tahoma"/>
                <w:color w:val="666666"/>
                <w:sz w:val="24"/>
                <w:szCs w:val="24"/>
              </w:rPr>
            </w:pPr>
            <w:bookmarkStart w:colFirst="0" w:colLast="0" w:name="_heading=h.gjdgxs" w:id="0"/>
            <w:bookmarkEnd w:id="0"/>
            <w:r w:rsidDel="00000000" w:rsidR="00000000" w:rsidRPr="00000000">
              <w:rPr>
                <w:rFonts w:ascii="Tahoma" w:cs="Tahoma" w:eastAsia="Tahoma" w:hAnsi="Tahoma"/>
                <w:color w:val="666666"/>
                <w:sz w:val="24"/>
                <w:szCs w:val="24"/>
                <w:rtl w:val="0"/>
              </w:rPr>
              <w:t xml:space="preserve">design assignment in which these result. </w:t>
            </w:r>
          </w:p>
        </w:tc>
        <w:tc>
          <w:tcPr>
            <w:gridSpan w:val="2"/>
          </w:tcPr>
          <w:p w:rsidR="00000000" w:rsidDel="00000000" w:rsidP="00000000" w:rsidRDefault="00000000" w:rsidRPr="00000000" w14:paraId="0000003D">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Design and create a browser-based GIS environment which can effectively utilize existing geoprocessing libraries, using only the current state of standard client-side web technologies.</w:t>
            </w:r>
          </w:p>
          <w:p w:rsidR="00000000" w:rsidDel="00000000" w:rsidP="00000000" w:rsidRDefault="00000000" w:rsidRPr="00000000" w14:paraId="0000003E">
            <w:pPr>
              <w:spacing w:after="0" w:line="240" w:lineRule="auto"/>
              <w:rPr>
                <w:rFonts w:ascii="Tahoma" w:cs="Tahoma" w:eastAsia="Tahoma" w:hAnsi="Tahoma"/>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40">
            <w:pPr>
              <w:spacing w:after="0" w:line="240" w:lineRule="auto"/>
              <w:rPr>
                <w:rFonts w:ascii="Tahoma" w:cs="Tahoma" w:eastAsia="Tahoma" w:hAnsi="Tahoma"/>
                <w:color w:val="666666"/>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[This should be formulated in such a way that the graduation project can answer these questions.</w:t>
            </w:r>
          </w:p>
          <w:p w:rsidR="00000000" w:rsidDel="00000000" w:rsidP="00000000" w:rsidRDefault="00000000" w:rsidRPr="00000000" w14:paraId="00000042">
            <w:pPr>
              <w:spacing w:after="0" w:line="240" w:lineRule="auto"/>
              <w:rPr>
                <w:rFonts w:ascii="Tahoma" w:cs="Tahoma" w:eastAsia="Tahoma" w:hAnsi="Tahoma"/>
                <w:color w:val="666666"/>
                <w:sz w:val="24"/>
                <w:szCs w:val="24"/>
              </w:rPr>
            </w:pPr>
            <w:r w:rsidDel="00000000" w:rsidR="00000000" w:rsidRPr="00000000">
              <w:rPr>
                <w:rFonts w:ascii="Tahoma" w:cs="Tahoma" w:eastAsia="Tahoma" w:hAnsi="Tahoma"/>
                <w:color w:val="666666"/>
                <w:sz w:val="24"/>
                <w:szCs w:val="24"/>
                <w:rtl w:val="0"/>
              </w:rPr>
              <w:t xml:space="preserve">The definition of the problem has to be significant to a clearly defined area of research and design.]</w:t>
            </w:r>
          </w:p>
          <w:p w:rsidR="00000000" w:rsidDel="00000000" w:rsidP="00000000" w:rsidRDefault="00000000" w:rsidRPr="00000000" w14:paraId="00000043">
            <w:pPr>
              <w:spacing w:after="0" w:line="240" w:lineRule="auto"/>
              <w:rPr>
                <w:rFonts w:ascii="Tahoma" w:cs="Tahoma" w:eastAsia="Tahoma" w:hAnsi="Tahoma"/>
                <w:b w:val="1"/>
                <w:color w:val="666666"/>
                <w:sz w:val="28"/>
                <w:szCs w:val="28"/>
              </w:rPr>
            </w:pPr>
            <w:r w:rsidDel="00000000" w:rsidR="00000000" w:rsidRPr="00000000">
              <w:rPr>
                <w:rtl w:val="0"/>
              </w:rPr>
            </w:r>
          </w:p>
        </w:tc>
      </w:tr>
    </w:tbl>
    <w:p w:rsidR="00000000" w:rsidDel="00000000" w:rsidP="00000000" w:rsidRDefault="00000000" w:rsidRPr="00000000" w14:paraId="00000046">
      <w:pPr>
        <w:rPr>
          <w:color w:val="666666"/>
        </w:rPr>
      </w:pPr>
      <w:r w:rsidDel="00000000" w:rsidR="00000000" w:rsidRPr="00000000">
        <w:br w:type="page"/>
      </w:r>
      <w:r w:rsidDel="00000000" w:rsidR="00000000" w:rsidRPr="00000000">
        <w:rPr>
          <w:rtl w:val="0"/>
        </w:rPr>
      </w:r>
    </w:p>
    <w:tbl>
      <w:tblPr>
        <w:tblStyle w:val="Table4"/>
        <w:tblW w:w="93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28"/>
        <w:tblGridChange w:id="0">
          <w:tblGrid>
            <w:gridCol w:w="9328"/>
          </w:tblGrid>
        </w:tblGridChange>
      </w:tblGrid>
      <w:tr>
        <w:trPr>
          <w:cantSplit w:val="0"/>
          <w:tblHeader w:val="0"/>
        </w:trPr>
        <w:tc>
          <w:tcPr>
            <w:tcBorders>
              <w:top w:color="000000" w:space="0" w:sz="4" w:val="single"/>
              <w:left w:color="000000" w:space="0" w:sz="4" w:val="single"/>
              <w:bottom w:color="ffffff" w:space="0" w:sz="4" w:val="single"/>
              <w:right w:color="000000" w:space="0" w:sz="4" w:val="single"/>
            </w:tcBorders>
            <w:shd w:fill="f2f2f2" w:val="clear"/>
          </w:tcPr>
          <w:p w:rsidR="00000000" w:rsidDel="00000000" w:rsidP="00000000" w:rsidRDefault="00000000" w:rsidRPr="00000000" w14:paraId="00000047">
            <w:pPr>
              <w:spacing w:after="0" w:line="240" w:lineRule="auto"/>
              <w:rPr>
                <w:rFonts w:ascii="Tahoma" w:cs="Tahoma" w:eastAsia="Tahoma" w:hAnsi="Tahoma"/>
                <w:b w:val="1"/>
                <w:color w:val="666666"/>
                <w:sz w:val="28"/>
                <w:szCs w:val="28"/>
              </w:rPr>
            </w:pPr>
            <w:r w:rsidDel="00000000" w:rsidR="00000000" w:rsidRPr="00000000">
              <w:rPr>
                <w:rFonts w:ascii="Tahoma" w:cs="Tahoma" w:eastAsia="Tahoma" w:hAnsi="Tahoma"/>
                <w:b w:val="1"/>
                <w:color w:val="666666"/>
                <w:sz w:val="28"/>
                <w:szCs w:val="28"/>
                <w:rtl w:val="0"/>
              </w:rPr>
              <w:t xml:space="preserve">Process </w:t>
            </w:r>
          </w:p>
        </w:tc>
      </w:tr>
      <w:tr>
        <w:trPr>
          <w:cantSplit w:val="0"/>
          <w:tblHeader w:val="0"/>
        </w:trPr>
        <w:tc>
          <w:tcPr>
            <w:tcBorders>
              <w:top w:color="000000" w:space="0" w:sz="4" w:val="single"/>
              <w:left w:color="000000" w:space="0" w:sz="4" w:val="single"/>
              <w:bottom w:color="ffffff" w:space="0" w:sz="4" w:val="single"/>
              <w:right w:color="000000" w:space="0" w:sz="4" w:val="single"/>
            </w:tcBorders>
            <w:shd w:fill="f2f2f2" w:val="clear"/>
          </w:tcPr>
          <w:p w:rsidR="00000000" w:rsidDel="00000000" w:rsidP="00000000" w:rsidRDefault="00000000" w:rsidRPr="00000000" w14:paraId="00000048">
            <w:pPr>
              <w:spacing w:after="0" w:line="240" w:lineRule="auto"/>
              <w:rPr>
                <w:rFonts w:ascii="Tahoma" w:cs="Tahoma" w:eastAsia="Tahoma" w:hAnsi="Tahoma"/>
                <w:b w:val="1"/>
                <w:color w:val="666666"/>
                <w:sz w:val="28"/>
                <w:szCs w:val="28"/>
              </w:rPr>
            </w:pPr>
            <w:r w:rsidDel="00000000" w:rsidR="00000000" w:rsidRPr="00000000">
              <w:rPr>
                <w:rFonts w:ascii="Tahoma" w:cs="Tahoma" w:eastAsia="Tahoma" w:hAnsi="Tahoma"/>
                <w:b w:val="1"/>
                <w:color w:val="666666"/>
                <w:sz w:val="24"/>
                <w:szCs w:val="24"/>
                <w:rtl w:val="0"/>
              </w:rPr>
              <w:t xml:space="preserve">Method description  </w:t>
            </w:r>
            <w:r w:rsidDel="00000000" w:rsidR="00000000" w:rsidRPr="00000000">
              <w:rPr>
                <w:rtl w:val="0"/>
              </w:rPr>
            </w:r>
          </w:p>
        </w:tc>
      </w:tr>
      <w:tr>
        <w:trPr>
          <w:cantSplit w:val="0"/>
          <w:tblHeader w:val="0"/>
        </w:trPr>
        <w:tc>
          <w:tcPr>
            <w:tcBorders>
              <w:top w:color="ffffff"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40" w:lineRule="auto"/>
              <w:rPr>
                <w:rFonts w:ascii="Tahoma" w:cs="Tahoma" w:eastAsia="Tahoma" w:hAnsi="Tahoma"/>
                <w:color w:val="666666"/>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study will make a new, wholistic attempt at actualizing client-side geoprocessing. It will differ from previous attempts by adjusting its methodology to tackle key components of all three obstacles, in order to enable the widespread adoption of CSG. The first obstacle of CSG being impractical will be addressed by researching how well WebAssembly can host existing, industry-standard geoprocessing libraries. Both the ability of existing geoprocessing libraries to</w:t>
            </w:r>
          </w:p>
          <w:p w:rsidR="00000000" w:rsidDel="00000000" w:rsidP="00000000" w:rsidRDefault="00000000" w:rsidRPr="00000000" w14:paraId="0000004B">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be compiled to WebAssembly will be researched, as well as the performance of the resulting binaries. The second obstacle of CSG being novel will be addressed by developing a use case application to assist this research. This application serves to contextualize the research, and to force the research to solve the practical inhibitions of how CSG can actually be used. This use case will also be used to address the third obstacle of CSG being regarded as unnecessary. The use case will be a unique type of application, one which would be highly impractical without client-side geoprocessing. If successful, the application can demonstrate the advantages of CSG</w:t>
            </w:r>
          </w:p>
          <w:p w:rsidR="00000000" w:rsidDel="00000000" w:rsidP="00000000" w:rsidRDefault="00000000" w:rsidRPr="00000000" w14:paraId="0000004C">
            <w:pPr>
              <w:spacing w:after="0"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over server-side equivalents, as well as offer guidance to other applications seeking the benefits of CSG.</w:t>
            </w:r>
          </w:p>
          <w:p w:rsidR="00000000" w:rsidDel="00000000" w:rsidP="00000000" w:rsidRDefault="00000000" w:rsidRPr="00000000" w14:paraId="0000004D">
            <w:pPr>
              <w:spacing w:after="0" w:line="240" w:lineRule="auto"/>
              <w:rPr>
                <w:rFonts w:ascii="Tahoma" w:cs="Tahoma" w:eastAsia="Tahoma" w:hAnsi="Tahoma"/>
                <w:b w:val="1"/>
                <w:color w:val="666666"/>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hd w:fill="f2f2f2" w:val="clear"/>
              <w:spacing w:after="0" w:line="240" w:lineRule="auto"/>
              <w:rPr>
                <w:rFonts w:ascii="Tahoma" w:cs="Tahoma" w:eastAsia="Tahoma" w:hAnsi="Tahoma"/>
                <w:b w:val="1"/>
                <w:color w:val="666666"/>
                <w:sz w:val="24"/>
                <w:szCs w:val="24"/>
              </w:rPr>
            </w:pPr>
            <w:r w:rsidDel="00000000" w:rsidR="00000000" w:rsidRPr="00000000">
              <w:rPr>
                <w:rFonts w:ascii="Tahoma" w:cs="Tahoma" w:eastAsia="Tahoma" w:hAnsi="Tahoma"/>
                <w:b w:val="1"/>
                <w:color w:val="666666"/>
                <w:sz w:val="24"/>
                <w:szCs w:val="24"/>
                <w:rtl w:val="0"/>
              </w:rPr>
              <w:t xml:space="preserve">Literature and general practical preference</w:t>
            </w:r>
          </w:p>
          <w:p w:rsidR="00000000" w:rsidDel="00000000" w:rsidP="00000000" w:rsidRDefault="00000000" w:rsidRPr="00000000" w14:paraId="0000004F">
            <w:pPr>
              <w:spacing w:after="0" w:line="240" w:lineRule="auto"/>
              <w:rPr>
                <w:rFonts w:ascii="Tahoma" w:cs="Tahoma" w:eastAsia="Tahoma" w:hAnsi="Tahoma"/>
                <w:color w:val="666666"/>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This study’s methodology will draw from prior studies on three topics: The topic of the Geoweb, client-side geoprocessing, and WebAssembly.</w:t>
              <w:br w:type="textWrapping"/>
              <w:br w:type="textWrapping"/>
              <w:t xml:space="preserve">Additionally, the study will rely on the authors prior experience on developing flowchart-applications, and web applications containing client-side geometry processing.</w:t>
            </w:r>
          </w:p>
          <w:p w:rsidR="00000000" w:rsidDel="00000000" w:rsidP="00000000" w:rsidRDefault="00000000" w:rsidRPr="00000000" w14:paraId="00000051">
            <w:pPr>
              <w:spacing w:after="0" w:line="240" w:lineRule="auto"/>
              <w:rPr>
                <w:rFonts w:ascii="Tahoma" w:cs="Tahoma" w:eastAsia="Tahoma" w:hAnsi="Tahoma"/>
                <w:color w:val="666666"/>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ahoma" w:cs="Tahoma" w:eastAsia="Tahoma" w:hAnsi="Tahoma"/>
                <w:color w:val="666666"/>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ffffff" w:space="0" w:sz="4" w:val="single"/>
              <w:right w:color="000000" w:space="0" w:sz="4" w:val="single"/>
            </w:tcBorders>
            <w:shd w:fill="f2f2f2" w:val="clear"/>
          </w:tcPr>
          <w:p w:rsidR="00000000" w:rsidDel="00000000" w:rsidP="00000000" w:rsidRDefault="00000000" w:rsidRPr="00000000" w14:paraId="00000053">
            <w:pPr>
              <w:spacing w:after="0" w:line="240" w:lineRule="auto"/>
              <w:rPr>
                <w:rFonts w:ascii="Tahoma" w:cs="Tahoma" w:eastAsia="Tahoma" w:hAnsi="Tahoma"/>
                <w:b w:val="1"/>
                <w:color w:val="666666"/>
                <w:sz w:val="28"/>
                <w:szCs w:val="28"/>
              </w:rPr>
            </w:pPr>
            <w:r w:rsidDel="00000000" w:rsidR="00000000" w:rsidRPr="00000000">
              <w:rPr>
                <w:rFonts w:ascii="Tahoma" w:cs="Tahoma" w:eastAsia="Tahoma" w:hAnsi="Tahoma"/>
                <w:b w:val="1"/>
                <w:color w:val="666666"/>
                <w:sz w:val="28"/>
                <w:szCs w:val="28"/>
                <w:rtl w:val="0"/>
              </w:rPr>
              <w:t xml:space="preserve">Reflection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numPr>
                <w:ilvl w:val="0"/>
                <w:numId w:val="1"/>
              </w:numPr>
              <w:spacing w:after="0" w:line="240" w:lineRule="auto"/>
              <w:ind w:left="426" w:hanging="360"/>
              <w:rPr>
                <w:rFonts w:ascii="Tahoma" w:cs="Tahoma" w:eastAsia="Tahoma" w:hAnsi="Tahoma"/>
                <w:color w:val="666666"/>
                <w:sz w:val="24"/>
                <w:szCs w:val="24"/>
              </w:rPr>
            </w:pPr>
            <w:r w:rsidDel="00000000" w:rsidR="00000000" w:rsidRPr="00000000">
              <w:rPr>
                <w:rFonts w:ascii="Tahoma" w:cs="Tahoma" w:eastAsia="Tahoma" w:hAnsi="Tahoma"/>
                <w:i w:val="1"/>
                <w:color w:val="666666"/>
                <w:sz w:val="24"/>
                <w:szCs w:val="24"/>
                <w:rtl w:val="0"/>
              </w:rPr>
              <w:t xml:space="preserve">What is the relation between your graduation (project) topic, the studio topic (if applicable), your master track (A,U,BT,LA,MBE), and your master programme (MSc AUBS)? </w:t>
            </w:r>
            <w:r w:rsidDel="00000000" w:rsidR="00000000" w:rsidRPr="00000000">
              <w:rPr>
                <w:rFonts w:ascii="Tahoma" w:cs="Tahoma" w:eastAsia="Tahoma" w:hAnsi="Tahoma"/>
                <w:color w:val="666666"/>
                <w:sz w:val="24"/>
                <w:szCs w:val="24"/>
                <w:rtl w:val="0"/>
              </w:rPr>
              <w:br w:type="textWrapping"/>
              <w:br w:type="textWrapping"/>
            </w:r>
            <w:r w:rsidDel="00000000" w:rsidR="00000000" w:rsidRPr="00000000">
              <w:rPr>
                <w:rFonts w:ascii="Tahoma" w:cs="Tahoma" w:eastAsia="Tahoma" w:hAnsi="Tahoma"/>
                <w:sz w:val="24"/>
                <w:szCs w:val="24"/>
                <w:rtl w:val="0"/>
              </w:rPr>
              <w:t xml:space="preserve">Interactive, browser-based Geographic Information Systems (GIS) form an indispensable component of the</w:t>
            </w:r>
            <w:r w:rsidDel="00000000" w:rsidR="00000000" w:rsidRPr="00000000">
              <w:rPr>
                <w:rFonts w:ascii="Tahoma" w:cs="Tahoma" w:eastAsia="Tahoma" w:hAnsi="Tahoma"/>
                <w:sz w:val="24"/>
                <w:szCs w:val="24"/>
                <w:rtl w:val="0"/>
              </w:rPr>
              <w:t xml:space="preserve">The Msc Geomatics for the Build Environment. </w:t>
            </w:r>
            <w:r w:rsidDel="00000000" w:rsidR="00000000" w:rsidRPr="00000000">
              <w:rPr>
                <w:rFonts w:ascii="Tahoma" w:cs="Tahoma" w:eastAsia="Tahoma" w:hAnsi="Tahoma"/>
                <w:color w:val="666666"/>
                <w:sz w:val="24"/>
                <w:szCs w:val="24"/>
                <w:rtl w:val="0"/>
              </w:rPr>
              <w:br w:type="textWrapping"/>
            </w:r>
          </w:p>
          <w:p w:rsidR="00000000" w:rsidDel="00000000" w:rsidP="00000000" w:rsidRDefault="00000000" w:rsidRPr="00000000" w14:paraId="00000055">
            <w:pPr>
              <w:numPr>
                <w:ilvl w:val="0"/>
                <w:numId w:val="1"/>
              </w:numPr>
              <w:spacing w:after="0" w:line="240" w:lineRule="auto"/>
              <w:ind w:left="426" w:hanging="360"/>
              <w:rPr>
                <w:rFonts w:ascii="Tahoma" w:cs="Tahoma" w:eastAsia="Tahoma" w:hAnsi="Tahoma"/>
                <w:i w:val="1"/>
                <w:color w:val="666666"/>
                <w:sz w:val="20"/>
                <w:szCs w:val="20"/>
              </w:rPr>
            </w:pPr>
            <w:r w:rsidDel="00000000" w:rsidR="00000000" w:rsidRPr="00000000">
              <w:rPr>
                <w:rFonts w:ascii="Tahoma" w:cs="Tahoma" w:eastAsia="Tahoma" w:hAnsi="Tahoma"/>
                <w:i w:val="1"/>
                <w:color w:val="666666"/>
                <w:sz w:val="24"/>
                <w:szCs w:val="24"/>
                <w:rtl w:val="0"/>
              </w:rPr>
              <w:t xml:space="preserve">What is the relevance </w:t>
            </w:r>
            <w:r w:rsidDel="00000000" w:rsidR="00000000" w:rsidRPr="00000000">
              <w:rPr>
                <w:rFonts w:ascii="Arial" w:cs="Arial" w:eastAsia="Arial" w:hAnsi="Arial"/>
                <w:i w:val="1"/>
                <w:color w:val="666666"/>
                <w:sz w:val="24"/>
                <w:szCs w:val="24"/>
                <w:rtl w:val="0"/>
              </w:rPr>
              <w:t xml:space="preserve">of your graduation work in the larger social, professional and scientific framework. </w:t>
            </w:r>
          </w:p>
          <w:p w:rsidR="00000000" w:rsidDel="00000000" w:rsidP="00000000" w:rsidRDefault="00000000" w:rsidRPr="00000000" w14:paraId="00000056">
            <w:pPr>
              <w:spacing w:after="0" w:line="240" w:lineRule="auto"/>
              <w:ind w:left="360" w:firstLine="0"/>
              <w:rPr>
                <w:rFonts w:ascii="Arial" w:cs="Arial" w:eastAsia="Arial" w:hAnsi="Arial"/>
                <w:i w:val="1"/>
                <w:color w:val="666666"/>
                <w:sz w:val="24"/>
                <w:szCs w:val="24"/>
              </w:rPr>
            </w:pPr>
            <w:r w:rsidDel="00000000" w:rsidR="00000000" w:rsidRPr="00000000">
              <w:rPr>
                <w:rtl w:val="0"/>
              </w:rPr>
            </w:r>
          </w:p>
          <w:p w:rsidR="00000000" w:rsidDel="00000000" w:rsidP="00000000" w:rsidRDefault="00000000" w:rsidRPr="00000000" w14:paraId="00000057">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If web applications gain geoprocessing capabilities, they could grow to be just as diverse and useful as desktop GIS applications, with the added benefits of being a web application. It would allow for a new range of highly democratized, accessible and sharable geoprocessing and analysis tools, which end-users could use to post-process and analyze geodata easily, quickly, uniquely, and on demand.</w:t>
            </w:r>
          </w:p>
          <w:p w:rsidR="00000000" w:rsidDel="00000000" w:rsidP="00000000" w:rsidRDefault="00000000" w:rsidRPr="00000000" w14:paraId="00000058">
            <w:pPr>
              <w:spacing w:after="0" w:line="240" w:lineRule="auto"/>
              <w:rPr>
                <w:rFonts w:ascii="Tahoma" w:cs="Tahoma" w:eastAsia="Tahoma" w:hAnsi="Tahoma"/>
                <w:b w:val="1"/>
                <w:color w:val="666666"/>
                <w:sz w:val="24"/>
                <w:szCs w:val="24"/>
              </w:rPr>
            </w:pPr>
            <w:r w:rsidDel="00000000" w:rsidR="00000000" w:rsidRPr="00000000">
              <w:rPr>
                <w:rtl w:val="0"/>
              </w:rPr>
            </w:r>
          </w:p>
        </w:tc>
      </w:tr>
    </w:tbl>
    <w:p w:rsidR="00000000" w:rsidDel="00000000" w:rsidP="00000000" w:rsidRDefault="00000000" w:rsidRPr="00000000" w14:paraId="00000059">
      <w:pPr>
        <w:rPr>
          <w:color w:val="666666"/>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ucida San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201A0"/>
    <w:rPr>
      <w:rFonts w:eastAsiaTheme="minorEastAsia"/>
      <w:lang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BE149C"/>
    <w:pPr>
      <w:spacing w:after="0" w:line="240" w:lineRule="auto"/>
    </w:pPr>
    <w:rPr>
      <w:rFonts w:eastAsiaTheme="minorEastAsia"/>
      <w:lang w:eastAsia="zh-CN" w:val="en-US"/>
    </w:rPr>
  </w:style>
  <w:style w:type="character" w:styleId="Hyperlink">
    <w:name w:val="Hyperlink"/>
    <w:basedOn w:val="DefaultParagraphFont"/>
    <w:uiPriority w:val="99"/>
    <w:unhideWhenUsed w:val="1"/>
    <w:rsid w:val="00A405CA"/>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Examencommissie-BK@tudelft.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EKS/iMI8cSAk38SBckdM02cWQ==">AMUW2mXzm8WBP5aMcFvCj5D/VA7AqPnfWUtuwzkBomNdwRT4cBqyF3934x2svZ4VQadVeztvM6nbsRV6dNYKit9zA29SroG9WG5qYq3SYuIOQSuctllqWJZwnPH/lAOzBBPVOPZp/UzF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2019-08-09T09:12:00Z</dcterms:created>
  <dc:creator>Sylvia Vermeulen</dc:creator>
</cp:coreProperties>
</file>