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034D6" w14:textId="0939D6CC" w:rsidR="00246B67" w:rsidRPr="00540026" w:rsidRDefault="00540026" w:rsidP="00540026">
      <w:pPr>
        <w:jc w:val="center"/>
        <w:rPr>
          <w:lang w:val="pt-BR"/>
        </w:rPr>
      </w:pPr>
      <w:r w:rsidRPr="00540026">
        <w:rPr>
          <w:b/>
          <w:bCs/>
          <w:lang w:val="pt-BR"/>
        </w:rPr>
        <w:t>REATORES ADIABÁTICOS COM AGITAÇÃO CONTÍNUA</w:t>
      </w:r>
    </w:p>
    <w:p w14:paraId="2E194A69" w14:textId="77777777" w:rsidR="00540026" w:rsidRPr="00540026" w:rsidRDefault="00540026" w:rsidP="00540026">
      <w:pPr>
        <w:rPr>
          <w:lang w:val="pt-BR"/>
        </w:rPr>
      </w:pPr>
      <w:r w:rsidRPr="00540026">
        <w:rPr>
          <w:lang w:val="pt-BR"/>
        </w:rPr>
        <w:t>A operação unitária mais importante em um processo químico é geralmente um reator químico. As reações químicas são exotérmicas (liberando energia) ou endotérmicas (exigindo energia de entrada) e, portanto, requerem que energia seja removida ou adicionada ao reator para manter uma temperatura constante. As reações exotérmicas são os sistemas mais interessantes para estudar devido aos possíveis riscos de segurança (aumentos rápidos de temperatura, às vezes chamados de comportamento de "ignição") e à possibilidade de comportamentos exóticos, como múltiplos estados estacionários (para o mesmo valor de variável (pode haver vários valores possíveis da variável de saída).</w:t>
      </w:r>
    </w:p>
    <w:p w14:paraId="1B487810" w14:textId="77777777" w:rsidR="00540026" w:rsidRPr="00540026" w:rsidRDefault="00540026" w:rsidP="00540026">
      <w:pPr>
        <w:rPr>
          <w:lang w:val="pt-BR"/>
        </w:rPr>
      </w:pPr>
    </w:p>
    <w:p w14:paraId="6275074C" w14:textId="4632B017" w:rsidR="00246B67" w:rsidRPr="00540026" w:rsidRDefault="00540026" w:rsidP="00540026">
      <w:pPr>
        <w:rPr>
          <w:lang w:val="pt-BR"/>
        </w:rPr>
      </w:pPr>
      <w:r w:rsidRPr="00540026">
        <w:rPr>
          <w:lang w:val="pt-BR"/>
        </w:rPr>
        <w:t>Neste módulo consideramos um reator de tanque continuamente agitado (CSTR) perfeitamente misturado mostrado na Figura. Será estudado o caso de uma única reação exotérmica irreversível de primeira ordem; A -&gt; B. Descobriremos que algum comportamento muito interessante pode surgir em um sistema tão simples.</w:t>
      </w:r>
    </w:p>
    <w:p w14:paraId="3454C3BA" w14:textId="77777777" w:rsidR="00540026" w:rsidRPr="00540026" w:rsidRDefault="00540026" w:rsidP="00540026">
      <w:pPr>
        <w:rPr>
          <w:lang w:val="pt-BR"/>
        </w:rPr>
      </w:pPr>
    </w:p>
    <w:p w14:paraId="7A5AE62F" w14:textId="0ED3BFB6" w:rsidR="00246B67" w:rsidRPr="00540026" w:rsidRDefault="00246B67" w:rsidP="00246B67">
      <w:pPr>
        <w:rPr>
          <w:lang w:val="pt-BR"/>
        </w:rPr>
      </w:pPr>
      <w:r w:rsidRPr="00540026">
        <w:rPr>
          <w:b/>
          <w:bCs/>
          <w:lang w:val="pt-BR"/>
        </w:rPr>
        <w:t>Hipótes</w:t>
      </w:r>
      <w:r w:rsidR="00540026" w:rsidRPr="00540026">
        <w:rPr>
          <w:b/>
          <w:bCs/>
          <w:lang w:val="pt-BR"/>
        </w:rPr>
        <w:t>e</w:t>
      </w:r>
    </w:p>
    <w:p w14:paraId="1FF082AF" w14:textId="77777777" w:rsidR="00540026" w:rsidRPr="00540026" w:rsidRDefault="00540026" w:rsidP="00540026">
      <w:pPr>
        <w:ind w:left="360"/>
        <w:rPr>
          <w:lang w:val="pt-BR"/>
        </w:rPr>
      </w:pPr>
      <w:r w:rsidRPr="00540026">
        <w:rPr>
          <w:lang w:val="pt-BR"/>
        </w:rPr>
        <w:t>Para simplificar, assumimos que a temperatura de resfriamento é manipulada diretamente, de modo que nenhum balanço de energia é necessário ao redor da camisa. Também fazemos as seguintes suposições:</w:t>
      </w:r>
    </w:p>
    <w:p w14:paraId="7A94A416" w14:textId="77777777" w:rsidR="00540026" w:rsidRPr="00540026" w:rsidRDefault="00540026" w:rsidP="00540026">
      <w:pPr>
        <w:pStyle w:val="Prrafodelista"/>
        <w:numPr>
          <w:ilvl w:val="0"/>
          <w:numId w:val="3"/>
        </w:numPr>
        <w:rPr>
          <w:lang w:val="pt-BR"/>
        </w:rPr>
      </w:pPr>
      <w:r w:rsidRPr="00540026">
        <w:rPr>
          <w:lang w:val="pt-BR"/>
        </w:rPr>
        <w:t xml:space="preserve">Mistura perfeita </w:t>
      </w:r>
    </w:p>
    <w:p w14:paraId="78B8A768" w14:textId="77777777" w:rsidR="00540026" w:rsidRPr="00540026" w:rsidRDefault="00540026" w:rsidP="00540026">
      <w:pPr>
        <w:pStyle w:val="Prrafodelista"/>
        <w:numPr>
          <w:ilvl w:val="0"/>
          <w:numId w:val="3"/>
        </w:numPr>
        <w:rPr>
          <w:lang w:val="pt-BR"/>
        </w:rPr>
      </w:pPr>
      <w:r w:rsidRPr="00540026">
        <w:rPr>
          <w:lang w:val="pt-BR"/>
        </w:rPr>
        <w:t>Volume constante</w:t>
      </w:r>
    </w:p>
    <w:p w14:paraId="037CEDE9" w14:textId="28EF2058" w:rsidR="00B4076F" w:rsidRPr="00540026" w:rsidRDefault="00540026" w:rsidP="00540026">
      <w:pPr>
        <w:pStyle w:val="Prrafodelista"/>
        <w:numPr>
          <w:ilvl w:val="0"/>
          <w:numId w:val="3"/>
        </w:numPr>
        <w:rPr>
          <w:lang w:val="pt-BR"/>
        </w:rPr>
      </w:pPr>
      <w:r w:rsidRPr="00540026">
        <w:rPr>
          <w:lang w:val="pt-BR"/>
        </w:rPr>
        <w:t>Parâmetros constantes</w:t>
      </w:r>
    </w:p>
    <w:p w14:paraId="6ABFA822" w14:textId="77777777" w:rsidR="00B4076F" w:rsidRPr="00540026" w:rsidRDefault="00B4076F" w:rsidP="00B4076F">
      <w:pPr>
        <w:jc w:val="center"/>
        <w:rPr>
          <w:lang w:val="pt-BR"/>
        </w:rPr>
      </w:pPr>
      <w:r w:rsidRPr="00540026">
        <w:rPr>
          <w:noProof/>
          <w:lang w:val="pt-BR"/>
        </w:rPr>
        <w:drawing>
          <wp:inline distT="0" distB="0" distL="0" distR="0" wp14:anchorId="34E8E651" wp14:editId="65D89228">
            <wp:extent cx="4089400" cy="2504440"/>
            <wp:effectExtent l="0" t="0" r="6350" b="0"/>
            <wp:docPr id="1" name="Imagen 1" descr="Resultado de imagen para diabatic re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iabatic re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400" cy="2504440"/>
                    </a:xfrm>
                    <a:prstGeom prst="rect">
                      <a:avLst/>
                    </a:prstGeom>
                    <a:noFill/>
                    <a:ln>
                      <a:noFill/>
                    </a:ln>
                  </pic:spPr>
                </pic:pic>
              </a:graphicData>
            </a:graphic>
          </wp:inline>
        </w:drawing>
      </w:r>
    </w:p>
    <w:p w14:paraId="337B4661" w14:textId="77777777" w:rsidR="00C45FBE" w:rsidRDefault="00C45FBE" w:rsidP="00B4076F">
      <w:pPr>
        <w:rPr>
          <w:rFonts w:eastAsiaTheme="minorEastAsia"/>
          <w:b/>
          <w:bCs/>
          <w:lang w:val="pt-BR"/>
        </w:rPr>
      </w:pPr>
    </w:p>
    <w:p w14:paraId="2DD37670" w14:textId="77777777" w:rsidR="00C45FBE" w:rsidRDefault="00C45FBE" w:rsidP="00B4076F">
      <w:pPr>
        <w:rPr>
          <w:rFonts w:eastAsiaTheme="minorEastAsia"/>
          <w:b/>
          <w:bCs/>
          <w:lang w:val="pt-BR"/>
        </w:rPr>
      </w:pPr>
    </w:p>
    <w:p w14:paraId="7CB21CBF" w14:textId="77777777" w:rsidR="00C45FBE" w:rsidRDefault="00C45FBE" w:rsidP="00B4076F">
      <w:pPr>
        <w:rPr>
          <w:rFonts w:eastAsiaTheme="minorEastAsia"/>
          <w:b/>
          <w:bCs/>
          <w:lang w:val="pt-BR"/>
        </w:rPr>
      </w:pPr>
    </w:p>
    <w:p w14:paraId="55A20BCC" w14:textId="2473773D" w:rsidR="00FE24BD" w:rsidRPr="00540026" w:rsidRDefault="00FE24BD" w:rsidP="00B4076F">
      <w:pPr>
        <w:rPr>
          <w:rFonts w:eastAsiaTheme="minorEastAsia"/>
          <w:b/>
          <w:bCs/>
          <w:lang w:val="pt-BR"/>
        </w:rPr>
      </w:pPr>
      <w:r w:rsidRPr="00540026">
        <w:rPr>
          <w:rFonts w:eastAsiaTheme="minorEastAsia"/>
          <w:b/>
          <w:bCs/>
          <w:lang w:val="pt-BR"/>
        </w:rPr>
        <w:lastRenderedPageBreak/>
        <w:t xml:space="preserve">Balance de </w:t>
      </w:r>
      <w:r w:rsidR="00540026" w:rsidRPr="00540026">
        <w:rPr>
          <w:rFonts w:eastAsiaTheme="minorEastAsia"/>
          <w:b/>
          <w:bCs/>
          <w:lang w:val="pt-BR"/>
        </w:rPr>
        <w:t>massa</w:t>
      </w:r>
    </w:p>
    <w:p w14:paraId="44AB7D15" w14:textId="77777777" w:rsidR="00B4076F" w:rsidRPr="00540026" w:rsidRDefault="00407DB5" w:rsidP="00B4076F">
      <w:pPr>
        <w:rPr>
          <w:rFonts w:eastAsiaTheme="minorEastAsia"/>
          <w:lang w:val="pt-BR"/>
        </w:rPr>
      </w:pPr>
      <m:oMathPara>
        <m:oMathParaPr>
          <m:jc m:val="left"/>
        </m:oMathParaPr>
        <m:oMath>
          <m:f>
            <m:fPr>
              <m:ctrlPr>
                <w:rPr>
                  <w:rFonts w:ascii="Cambria Math" w:hAnsi="Cambria Math"/>
                  <w:i/>
                  <w:lang w:val="pt-BR"/>
                </w:rPr>
              </m:ctrlPr>
            </m:fPr>
            <m:num>
              <m:r>
                <w:rPr>
                  <w:rFonts w:ascii="Cambria Math" w:hAnsi="Cambria Math"/>
                  <w:lang w:val="pt-BR"/>
                </w:rPr>
                <m:t>d</m:t>
              </m:r>
              <m:sSub>
                <m:sSubPr>
                  <m:ctrlPr>
                    <w:rPr>
                      <w:rFonts w:ascii="Cambria Math" w:hAnsi="Cambria Math"/>
                      <w:i/>
                      <w:color w:val="FF0000"/>
                      <w:lang w:val="pt-BR"/>
                    </w:rPr>
                  </m:ctrlPr>
                </m:sSubPr>
                <m:e>
                  <m:r>
                    <w:rPr>
                      <w:rFonts w:ascii="Cambria Math" w:hAnsi="Cambria Math"/>
                      <w:color w:val="FF0000"/>
                      <w:lang w:val="pt-BR"/>
                    </w:rPr>
                    <m:t>C</m:t>
                  </m:r>
                </m:e>
                <m:sub>
                  <m:r>
                    <w:rPr>
                      <w:rFonts w:ascii="Cambria Math" w:hAnsi="Cambria Math"/>
                      <w:color w:val="FF0000"/>
                      <w:lang w:val="pt-BR"/>
                    </w:rPr>
                    <m:t>A</m:t>
                  </m:r>
                </m:sub>
              </m:sSub>
            </m:num>
            <m:den>
              <m:r>
                <w:rPr>
                  <w:rFonts w:ascii="Cambria Math" w:hAnsi="Cambria Math"/>
                  <w:lang w:val="pt-BR"/>
                </w:rPr>
                <m:t>dt</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F</m:t>
              </m:r>
            </m:num>
            <m:den>
              <m:r>
                <w:rPr>
                  <w:rFonts w:ascii="Cambria Math" w:hAnsi="Cambria Math"/>
                  <w:lang w:val="pt-BR"/>
                </w:rPr>
                <m:t>V</m:t>
              </m:r>
            </m:den>
          </m:f>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Af</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A</m:t>
                  </m:r>
                </m:sub>
              </m:sSub>
            </m:e>
          </m:d>
          <m:r>
            <w:rPr>
              <w:rFonts w:ascii="Cambria Math" w:hAnsi="Cambria Math"/>
              <w:lang w:val="pt-BR"/>
            </w:rPr>
            <m:t>-r</m:t>
          </m:r>
        </m:oMath>
      </m:oMathPara>
    </w:p>
    <w:p w14:paraId="01EA5EA8" w14:textId="6F843743" w:rsidR="00FE24BD" w:rsidRPr="00540026" w:rsidRDefault="00FE24BD" w:rsidP="00B4076F">
      <w:pPr>
        <w:rPr>
          <w:rFonts w:eastAsiaTheme="minorEastAsia"/>
          <w:lang w:val="pt-BR"/>
        </w:rPr>
      </w:pPr>
      <m:oMath>
        <m:r>
          <w:rPr>
            <w:rFonts w:ascii="Cambria Math" w:hAnsi="Cambria Math"/>
            <w:lang w:val="pt-BR"/>
          </w:rPr>
          <m:t>r</m:t>
        </m:r>
      </m:oMath>
      <w:r w:rsidRPr="00540026">
        <w:rPr>
          <w:rFonts w:eastAsiaTheme="minorEastAsia"/>
          <w:lang w:val="pt-BR"/>
        </w:rPr>
        <w:t xml:space="preserve"> </w:t>
      </w:r>
      <w:r w:rsidR="00540026">
        <w:rPr>
          <w:rFonts w:eastAsiaTheme="minorEastAsia"/>
          <w:lang w:val="pt-BR"/>
        </w:rPr>
        <w:t xml:space="preserve">é </w:t>
      </w:r>
      <w:r w:rsidRPr="00540026">
        <w:rPr>
          <w:rFonts w:eastAsiaTheme="minorEastAsia"/>
          <w:lang w:val="pt-BR"/>
        </w:rPr>
        <w:t>a velocidad</w:t>
      </w:r>
      <w:r w:rsidR="00540026">
        <w:rPr>
          <w:rFonts w:eastAsiaTheme="minorEastAsia"/>
          <w:lang w:val="pt-BR"/>
        </w:rPr>
        <w:t>e</w:t>
      </w:r>
      <w:r w:rsidRPr="00540026">
        <w:rPr>
          <w:rFonts w:eastAsiaTheme="minorEastAsia"/>
          <w:lang w:val="pt-BR"/>
        </w:rPr>
        <w:t xml:space="preserve"> </w:t>
      </w:r>
      <w:r w:rsidR="00540026">
        <w:rPr>
          <w:rFonts w:eastAsiaTheme="minorEastAsia"/>
          <w:lang w:val="pt-BR"/>
        </w:rPr>
        <w:t>da</w:t>
      </w:r>
      <w:r w:rsidRPr="00540026">
        <w:rPr>
          <w:rFonts w:eastAsiaTheme="minorEastAsia"/>
          <w:lang w:val="pt-BR"/>
        </w:rPr>
        <w:t xml:space="preserve"> rea</w:t>
      </w:r>
      <w:r w:rsidR="00540026">
        <w:rPr>
          <w:rFonts w:eastAsiaTheme="minorEastAsia"/>
          <w:lang w:val="pt-BR"/>
        </w:rPr>
        <w:t>ção</w:t>
      </w:r>
    </w:p>
    <w:p w14:paraId="173E0636" w14:textId="77777777" w:rsidR="00FE24BD" w:rsidRPr="00540026" w:rsidRDefault="00FE24BD" w:rsidP="00B4076F">
      <w:pPr>
        <w:rPr>
          <w:rFonts w:eastAsiaTheme="minorEastAsia"/>
          <w:b/>
          <w:bCs/>
          <w:lang w:val="pt-BR"/>
        </w:rPr>
      </w:pPr>
      <w:r w:rsidRPr="00540026">
        <w:rPr>
          <w:rFonts w:eastAsiaTheme="minorEastAsia"/>
          <w:b/>
          <w:bCs/>
          <w:lang w:val="pt-BR"/>
        </w:rPr>
        <w:t>Balance de Energía</w:t>
      </w:r>
    </w:p>
    <w:p w14:paraId="4180FB6B" w14:textId="77777777" w:rsidR="00FE24BD" w:rsidRPr="00540026" w:rsidRDefault="00407DB5" w:rsidP="00FE24BD">
      <w:pPr>
        <w:rPr>
          <w:rFonts w:eastAsiaTheme="minorEastAsia"/>
          <w:lang w:val="pt-BR"/>
        </w:rPr>
      </w:pPr>
      <m:oMathPara>
        <m:oMathParaPr>
          <m:jc m:val="left"/>
        </m:oMathParaPr>
        <m:oMath>
          <m:f>
            <m:fPr>
              <m:ctrlPr>
                <w:rPr>
                  <w:rFonts w:ascii="Cambria Math" w:hAnsi="Cambria Math"/>
                  <w:i/>
                  <w:lang w:val="pt-BR"/>
                </w:rPr>
              </m:ctrlPr>
            </m:fPr>
            <m:num>
              <m:r>
                <w:rPr>
                  <w:rFonts w:ascii="Cambria Math" w:hAnsi="Cambria Math"/>
                  <w:lang w:val="pt-BR"/>
                </w:rPr>
                <m:t>d</m:t>
              </m:r>
              <m:r>
                <w:rPr>
                  <w:rFonts w:ascii="Cambria Math" w:hAnsi="Cambria Math"/>
                  <w:color w:val="FF0000"/>
                  <w:lang w:val="pt-BR"/>
                </w:rPr>
                <m:t>T</m:t>
              </m:r>
            </m:num>
            <m:den>
              <m:r>
                <w:rPr>
                  <w:rFonts w:ascii="Cambria Math" w:hAnsi="Cambria Math"/>
                  <w:lang w:val="pt-BR"/>
                </w:rPr>
                <m:t>dt</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F</m:t>
              </m:r>
            </m:num>
            <m:den>
              <m:r>
                <w:rPr>
                  <w:rFonts w:ascii="Cambria Math" w:hAnsi="Cambria Math"/>
                  <w:lang w:val="pt-BR"/>
                </w:rPr>
                <m:t>V</m:t>
              </m:r>
            </m:den>
          </m:f>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f</m:t>
                  </m:r>
                </m:sub>
              </m:sSub>
              <m:r>
                <w:rPr>
                  <w:rFonts w:ascii="Cambria Math" w:hAnsi="Cambria Math"/>
                  <w:lang w:val="pt-BR"/>
                </w:rPr>
                <m:t>-T</m:t>
              </m:r>
            </m:e>
          </m:d>
          <m:r>
            <w:rPr>
              <w:rFonts w:ascii="Cambria Math" w:hAnsi="Cambria Math"/>
              <w:lang w:val="pt-BR"/>
            </w:rPr>
            <m:t>+</m:t>
          </m:r>
          <m:d>
            <m:dPr>
              <m:ctrlPr>
                <w:rPr>
                  <w:rFonts w:ascii="Cambria Math" w:hAnsi="Cambria Math"/>
                  <w:i/>
                  <w:lang w:val="pt-BR"/>
                </w:rPr>
              </m:ctrlPr>
            </m:dPr>
            <m:e>
              <m:r>
                <w:rPr>
                  <w:rFonts w:ascii="Cambria Math" w:hAnsi="Cambria Math"/>
                  <w:lang w:val="pt-BR"/>
                </w:rPr>
                <m:t>-</m:t>
              </m:r>
              <m:r>
                <m:rPr>
                  <m:sty m:val="p"/>
                </m:rPr>
                <w:rPr>
                  <w:rFonts w:ascii="Cambria Math" w:hAnsi="Cambria Math"/>
                  <w:lang w:val="pt-BR"/>
                </w:rPr>
                <m:t>Δ</m:t>
              </m:r>
              <m:r>
                <w:rPr>
                  <w:rFonts w:ascii="Cambria Math" w:hAnsi="Cambria Math"/>
                  <w:lang w:val="pt-BR"/>
                </w:rPr>
                <m:t>H</m:t>
              </m:r>
            </m:e>
          </m:d>
          <m:f>
            <m:fPr>
              <m:ctrlPr>
                <w:rPr>
                  <w:rFonts w:ascii="Cambria Math" w:hAnsi="Cambria Math"/>
                  <w:i/>
                  <w:lang w:val="pt-BR"/>
                </w:rPr>
              </m:ctrlPr>
            </m:fPr>
            <m:num>
              <m:r>
                <w:rPr>
                  <w:rFonts w:ascii="Cambria Math" w:hAnsi="Cambria Math"/>
                  <w:lang w:val="pt-BR"/>
                </w:rPr>
                <m:t>r</m:t>
              </m:r>
            </m:num>
            <m:den>
              <m:r>
                <w:rPr>
                  <w:rFonts w:ascii="Cambria Math" w:hAnsi="Cambria Math"/>
                  <w:lang w:val="pt-BR"/>
                </w:rPr>
                <m:t>ρ</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p</m:t>
                  </m:r>
                </m:sub>
              </m:sSub>
            </m:den>
          </m:f>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UA</m:t>
              </m:r>
            </m:num>
            <m:den>
              <m:r>
                <w:rPr>
                  <w:rFonts w:ascii="Cambria Math" w:hAnsi="Cambria Math"/>
                  <w:lang w:val="pt-BR"/>
                </w:rPr>
                <m:t>Vρ</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p</m:t>
                  </m:r>
                </m:sub>
              </m:sSub>
            </m:den>
          </m:f>
          <m:r>
            <w:rPr>
              <w:rFonts w:ascii="Cambria Math" w:hAnsi="Cambria Math"/>
              <w:lang w:val="pt-BR"/>
            </w:rPr>
            <m:t>(T-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c</m:t>
              </m:r>
            </m:sub>
          </m:sSub>
          <m:r>
            <w:rPr>
              <w:rFonts w:ascii="Cambria Math" w:hAnsi="Cambria Math"/>
              <w:lang w:val="pt-BR"/>
            </w:rPr>
            <m:t>)</m:t>
          </m:r>
        </m:oMath>
      </m:oMathPara>
    </w:p>
    <w:p w14:paraId="0C3A1263" w14:textId="4E58024C" w:rsidR="00FE24BD" w:rsidRPr="00540026" w:rsidRDefault="00DD1764" w:rsidP="00B4076F">
      <w:pPr>
        <w:rPr>
          <w:rFonts w:eastAsiaTheme="minorEastAsia"/>
          <w:lang w:val="pt-BR"/>
        </w:rPr>
      </w:pPr>
      <m:oMath>
        <m:r>
          <w:rPr>
            <w:rFonts w:ascii="Cambria Math" w:hAnsi="Cambria Math"/>
            <w:lang w:val="pt-BR"/>
          </w:rPr>
          <m:t>(-</m:t>
        </m:r>
        <m:r>
          <m:rPr>
            <m:sty m:val="p"/>
          </m:rPr>
          <w:rPr>
            <w:rFonts w:ascii="Cambria Math" w:hAnsi="Cambria Math"/>
            <w:lang w:val="pt-BR"/>
          </w:rPr>
          <m:t>Δ</m:t>
        </m:r>
        <m:r>
          <w:rPr>
            <w:rFonts w:ascii="Cambria Math" w:hAnsi="Cambria Math"/>
            <w:lang w:val="pt-BR"/>
          </w:rPr>
          <m:t>H)</m:t>
        </m:r>
      </m:oMath>
      <w:r w:rsidRPr="00540026">
        <w:rPr>
          <w:rFonts w:eastAsiaTheme="minorEastAsia"/>
          <w:lang w:val="pt-BR"/>
        </w:rPr>
        <w:t xml:space="preserve"> </w:t>
      </w:r>
      <w:r w:rsidR="00540026" w:rsidRPr="00540026">
        <w:rPr>
          <w:rFonts w:eastAsiaTheme="minorEastAsia"/>
          <w:lang w:val="pt-BR"/>
        </w:rPr>
        <w:t>é a taxa de energia fornecida pela reação exotérmica</w:t>
      </w:r>
      <w:r w:rsidRPr="00540026">
        <w:rPr>
          <w:rFonts w:eastAsiaTheme="minorEastAsia"/>
          <w:lang w:val="pt-BR"/>
        </w:rPr>
        <w:t>.</w:t>
      </w:r>
    </w:p>
    <w:p w14:paraId="2AE023A0" w14:textId="77777777" w:rsidR="006A59C5" w:rsidRPr="00540026" w:rsidRDefault="006A59C5" w:rsidP="00B4076F">
      <w:pPr>
        <w:rPr>
          <w:rFonts w:eastAsiaTheme="minorEastAsia"/>
          <w:lang w:val="pt-BR"/>
        </w:rPr>
      </w:pPr>
    </w:p>
    <w:p w14:paraId="73C38BC9" w14:textId="21D2B693" w:rsidR="006A59C5" w:rsidRPr="00540026" w:rsidRDefault="00540026" w:rsidP="00B4076F">
      <w:pPr>
        <w:rPr>
          <w:rFonts w:eastAsiaTheme="minorEastAsia"/>
          <w:lang w:val="pt-BR"/>
        </w:rPr>
      </w:pPr>
      <w:r w:rsidRPr="00540026">
        <w:rPr>
          <w:rFonts w:eastAsiaTheme="minorEastAsia"/>
          <w:lang w:val="pt-BR"/>
        </w:rPr>
        <w:t xml:space="preserve">A taxa de reação por unidade de volume (Expressão de </w:t>
      </w:r>
      <w:proofErr w:type="spellStart"/>
      <w:r w:rsidRPr="00540026">
        <w:rPr>
          <w:rFonts w:eastAsiaTheme="minorEastAsia"/>
          <w:lang w:val="pt-BR"/>
        </w:rPr>
        <w:t>Arrhenius</w:t>
      </w:r>
      <w:proofErr w:type="spellEnd"/>
      <w:r w:rsidRPr="00540026">
        <w:rPr>
          <w:rFonts w:eastAsiaTheme="minorEastAsia"/>
          <w:lang w:val="pt-BR"/>
        </w:rPr>
        <w:t>)</w:t>
      </w:r>
    </w:p>
    <w:p w14:paraId="2FD695FB" w14:textId="77777777" w:rsidR="006A59C5" w:rsidRPr="00540026" w:rsidRDefault="006A59C5" w:rsidP="00B4076F">
      <w:pPr>
        <w:rPr>
          <w:lang w:val="pt-BR"/>
        </w:rPr>
      </w:pPr>
      <m:oMathPara>
        <m:oMath>
          <m:r>
            <w:rPr>
              <w:rFonts w:ascii="Cambria Math" w:hAnsi="Cambria Math"/>
              <w:lang w:val="pt-BR"/>
            </w:rPr>
            <m:t>r=</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o</m:t>
              </m:r>
            </m:sub>
          </m:sSub>
          <m:func>
            <m:funcPr>
              <m:ctrlPr>
                <w:rPr>
                  <w:rFonts w:ascii="Cambria Math" w:hAnsi="Cambria Math"/>
                  <w:i/>
                  <w:lang w:val="pt-BR"/>
                </w:rPr>
              </m:ctrlPr>
            </m:funcPr>
            <m:fName>
              <m:r>
                <m:rPr>
                  <m:sty m:val="p"/>
                </m:rPr>
                <w:rPr>
                  <w:rFonts w:ascii="Cambria Math" w:hAnsi="Cambria Math"/>
                  <w:lang w:val="pt-BR"/>
                </w:rPr>
                <m:t>exp</m:t>
              </m:r>
            </m:fName>
            <m:e>
              <m:d>
                <m:dPr>
                  <m:ctrlPr>
                    <w:rPr>
                      <w:rFonts w:ascii="Cambria Math" w:hAnsi="Cambria Math"/>
                      <w:i/>
                      <w:lang w:val="pt-BR"/>
                    </w:rPr>
                  </m:ctrlPr>
                </m:dPr>
                <m:e>
                  <m:r>
                    <w:rPr>
                      <w:rFonts w:ascii="Cambria Math" w:hAnsi="Cambria Math"/>
                      <w:lang w:val="pt-BR"/>
                    </w:rPr>
                    <m:t>-</m:t>
                  </m:r>
                  <m:f>
                    <m:fPr>
                      <m:ctrlPr>
                        <w:rPr>
                          <w:rFonts w:ascii="Cambria Math" w:hAnsi="Cambria Math"/>
                          <w:i/>
                          <w:lang w:val="pt-BR"/>
                        </w:rPr>
                      </m:ctrlPr>
                    </m:fPr>
                    <m:num>
                      <m:r>
                        <m:rPr>
                          <m:sty m:val="p"/>
                        </m:rPr>
                        <w:rPr>
                          <w:rFonts w:ascii="Cambria Math" w:hAnsi="Cambria Math"/>
                          <w:lang w:val="pt-BR"/>
                        </w:rPr>
                        <m:t>Δ</m:t>
                      </m:r>
                      <m:r>
                        <w:rPr>
                          <w:rFonts w:ascii="Cambria Math" w:hAnsi="Cambria Math"/>
                          <w:lang w:val="pt-BR"/>
                        </w:rPr>
                        <m:t>E</m:t>
                      </m:r>
                    </m:num>
                    <m:den>
                      <m:r>
                        <w:rPr>
                          <w:rFonts w:ascii="Cambria Math" w:hAnsi="Cambria Math"/>
                          <w:lang w:val="pt-BR"/>
                        </w:rPr>
                        <m:t>R</m:t>
                      </m:r>
                      <m:r>
                        <w:rPr>
                          <w:rFonts w:ascii="Cambria Math" w:hAnsi="Cambria Math"/>
                          <w:color w:val="FF0000"/>
                          <w:lang w:val="pt-BR"/>
                        </w:rPr>
                        <m:t>T</m:t>
                      </m:r>
                    </m:den>
                  </m:f>
                </m:e>
              </m:d>
            </m:e>
          </m:func>
          <m:sSub>
            <m:sSubPr>
              <m:ctrlPr>
                <w:rPr>
                  <w:rFonts w:ascii="Cambria Math" w:hAnsi="Cambria Math"/>
                  <w:i/>
                  <w:color w:val="FF0000"/>
                  <w:lang w:val="pt-BR"/>
                </w:rPr>
              </m:ctrlPr>
            </m:sSubPr>
            <m:e>
              <m:r>
                <w:rPr>
                  <w:rFonts w:ascii="Cambria Math" w:hAnsi="Cambria Math"/>
                  <w:color w:val="FF0000"/>
                  <w:lang w:val="pt-BR"/>
                </w:rPr>
                <m:t>C</m:t>
              </m:r>
            </m:e>
            <m:sub>
              <m:r>
                <w:rPr>
                  <w:rFonts w:ascii="Cambria Math" w:hAnsi="Cambria Math"/>
                  <w:color w:val="FF0000"/>
                  <w:lang w:val="pt-BR"/>
                </w:rPr>
                <m:t>A</m:t>
              </m:r>
            </m:sub>
          </m:sSub>
        </m:oMath>
      </m:oMathPara>
    </w:p>
    <w:tbl>
      <w:tblPr>
        <w:tblStyle w:val="Tablaconcuadrcula"/>
        <w:tblW w:w="0" w:type="auto"/>
        <w:jc w:val="center"/>
        <w:tblLook w:val="04A0" w:firstRow="1" w:lastRow="0" w:firstColumn="1" w:lastColumn="0" w:noHBand="0" w:noVBand="1"/>
      </w:tblPr>
      <w:tblGrid>
        <w:gridCol w:w="2185"/>
        <w:gridCol w:w="1218"/>
      </w:tblGrid>
      <w:tr w:rsidR="006A59C5" w:rsidRPr="00540026" w14:paraId="0971CE4E" w14:textId="77777777" w:rsidTr="00C549CF">
        <w:trPr>
          <w:jc w:val="center"/>
        </w:trPr>
        <w:tc>
          <w:tcPr>
            <w:tcW w:w="0" w:type="auto"/>
          </w:tcPr>
          <w:p w14:paraId="564490AE" w14:textId="7E02B554" w:rsidR="006A59C5" w:rsidRPr="00540026" w:rsidRDefault="00540026" w:rsidP="00B4076F">
            <w:pPr>
              <w:rPr>
                <w:lang w:val="pt-BR"/>
              </w:rPr>
            </w:pPr>
            <w:r w:rsidRPr="00540026">
              <w:rPr>
                <w:lang w:val="pt-BR"/>
              </w:rPr>
              <w:t>Parâmetros</w:t>
            </w:r>
          </w:p>
        </w:tc>
        <w:tc>
          <w:tcPr>
            <w:tcW w:w="0" w:type="auto"/>
          </w:tcPr>
          <w:p w14:paraId="1F6F3C87" w14:textId="77777777" w:rsidR="006A59C5" w:rsidRPr="00540026" w:rsidRDefault="006A59C5" w:rsidP="00B4076F">
            <w:pPr>
              <w:rPr>
                <w:lang w:val="pt-BR"/>
              </w:rPr>
            </w:pPr>
            <w:r w:rsidRPr="00540026">
              <w:rPr>
                <w:lang w:val="pt-BR"/>
              </w:rPr>
              <w:t>Valor</w:t>
            </w:r>
          </w:p>
        </w:tc>
      </w:tr>
      <w:tr w:rsidR="006A59C5" w:rsidRPr="00540026" w14:paraId="3D6F7DCE" w14:textId="77777777" w:rsidTr="00C549CF">
        <w:trPr>
          <w:jc w:val="center"/>
        </w:trPr>
        <w:tc>
          <w:tcPr>
            <w:tcW w:w="0" w:type="auto"/>
          </w:tcPr>
          <w:p w14:paraId="6E042FD8" w14:textId="77777777" w:rsidR="006A59C5" w:rsidRPr="00540026" w:rsidRDefault="006A59C5" w:rsidP="00B4076F">
            <w:pPr>
              <w:rPr>
                <w:lang w:val="pt-BR"/>
              </w:rPr>
            </w:pPr>
            <m:oMathPara>
              <m:oMathParaPr>
                <m:jc m:val="left"/>
              </m:oMathParaPr>
              <m:oMath>
                <m:r>
                  <w:rPr>
                    <w:rFonts w:ascii="Cambria Math" w:hAnsi="Cambria Math"/>
                    <w:lang w:val="pt-BR"/>
                  </w:rPr>
                  <m:t>F/V</m:t>
                </m:r>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-1</m:t>
                    </m:r>
                  </m:sup>
                </m:sSup>
              </m:oMath>
            </m:oMathPara>
          </w:p>
        </w:tc>
        <w:tc>
          <w:tcPr>
            <w:tcW w:w="0" w:type="auto"/>
          </w:tcPr>
          <w:p w14:paraId="31AC6370" w14:textId="77777777" w:rsidR="006A59C5" w:rsidRPr="00540026" w:rsidRDefault="00C549CF" w:rsidP="00B4076F">
            <w:pPr>
              <w:rPr>
                <w:lang w:val="pt-BR"/>
              </w:rPr>
            </w:pPr>
            <w:r w:rsidRPr="00540026">
              <w:rPr>
                <w:lang w:val="pt-BR"/>
              </w:rPr>
              <w:t>1</w:t>
            </w:r>
          </w:p>
        </w:tc>
      </w:tr>
      <w:tr w:rsidR="006A59C5" w:rsidRPr="00540026" w14:paraId="5345C84A" w14:textId="77777777" w:rsidTr="00C549CF">
        <w:trPr>
          <w:jc w:val="center"/>
        </w:trPr>
        <w:tc>
          <w:tcPr>
            <w:tcW w:w="0" w:type="auto"/>
          </w:tcPr>
          <w:p w14:paraId="793A1190" w14:textId="77777777" w:rsidR="006A59C5" w:rsidRPr="00540026" w:rsidRDefault="00407DB5" w:rsidP="00B4076F">
            <w:pPr>
              <w:rPr>
                <w:lang w:val="pt-BR"/>
              </w:rPr>
            </w:pPr>
            <m:oMathPara>
              <m:oMath>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o</m:t>
                    </m:r>
                  </m:sub>
                </m:sSub>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-1</m:t>
                    </m:r>
                  </m:sup>
                </m:sSup>
              </m:oMath>
            </m:oMathPara>
          </w:p>
        </w:tc>
        <w:tc>
          <w:tcPr>
            <w:tcW w:w="0" w:type="auto"/>
          </w:tcPr>
          <w:p w14:paraId="43C0B753" w14:textId="22CF4D70" w:rsidR="00C549CF" w:rsidRPr="00540026" w:rsidRDefault="00C549CF" w:rsidP="00B4076F">
            <w:pPr>
              <w:rPr>
                <w:lang w:val="pt-BR"/>
              </w:rPr>
            </w:pPr>
            <w:r w:rsidRPr="00540026">
              <w:rPr>
                <w:lang w:val="pt-BR"/>
              </w:rPr>
              <w:t>9703*3600</w:t>
            </w:r>
          </w:p>
        </w:tc>
      </w:tr>
      <w:tr w:rsidR="006A59C5" w:rsidRPr="00540026" w14:paraId="4EE84D7B" w14:textId="77777777" w:rsidTr="00C549CF">
        <w:trPr>
          <w:jc w:val="center"/>
        </w:trPr>
        <w:tc>
          <w:tcPr>
            <w:tcW w:w="0" w:type="auto"/>
          </w:tcPr>
          <w:p w14:paraId="37219041" w14:textId="77777777" w:rsidR="006A59C5" w:rsidRPr="00540026" w:rsidRDefault="00407DB5" w:rsidP="00B4076F">
            <w:pPr>
              <w:rPr>
                <w:lang w:val="pt-BR"/>
              </w:rPr>
            </w:pPr>
            <m:oMathPara>
              <m:oMath>
                <m:d>
                  <m:dPr>
                    <m:ctrlPr>
                      <w:rPr>
                        <w:rFonts w:ascii="Cambria Math" w:hAnsi="Cambria Math"/>
                        <w:i/>
                        <w:lang w:val="pt-BR"/>
                      </w:rPr>
                    </m:ctrlPr>
                  </m:dPr>
                  <m:e>
                    <m:r>
                      <w:rPr>
                        <w:rFonts w:ascii="Cambria Math" w:hAnsi="Cambria Math"/>
                        <w:lang w:val="pt-BR"/>
                      </w:rPr>
                      <m:t>-</m:t>
                    </m:r>
                    <m:r>
                      <m:rPr>
                        <m:sty m:val="p"/>
                      </m:rPr>
                      <w:rPr>
                        <w:rFonts w:ascii="Cambria Math" w:hAnsi="Cambria Math"/>
                        <w:lang w:val="pt-BR"/>
                      </w:rPr>
                      <m:t>Δ</m:t>
                    </m:r>
                    <m:r>
                      <w:rPr>
                        <w:rFonts w:ascii="Cambria Math" w:hAnsi="Cambria Math"/>
                        <w:lang w:val="pt-BR"/>
                      </w:rPr>
                      <m:t>H</m:t>
                    </m:r>
                  </m:e>
                </m:d>
                <m:r>
                  <w:rPr>
                    <w:rFonts w:ascii="Cambria Math" w:hAnsi="Cambria Math"/>
                    <w:lang w:val="pt-BR"/>
                  </w:rPr>
                  <m:t>,kcal/kgmol</m:t>
                </m:r>
              </m:oMath>
            </m:oMathPara>
          </w:p>
        </w:tc>
        <w:tc>
          <w:tcPr>
            <w:tcW w:w="0" w:type="auto"/>
          </w:tcPr>
          <w:p w14:paraId="1DA7F17F" w14:textId="77777777" w:rsidR="006A59C5" w:rsidRPr="00540026" w:rsidRDefault="00C549CF" w:rsidP="00B4076F">
            <w:pPr>
              <w:rPr>
                <w:lang w:val="pt-BR"/>
              </w:rPr>
            </w:pPr>
            <w:r w:rsidRPr="00540026">
              <w:rPr>
                <w:lang w:val="pt-BR"/>
              </w:rPr>
              <w:t>5960</w:t>
            </w:r>
          </w:p>
        </w:tc>
      </w:tr>
      <w:tr w:rsidR="006A59C5" w:rsidRPr="00540026" w14:paraId="6538ABD8" w14:textId="77777777" w:rsidTr="00C549CF">
        <w:trPr>
          <w:jc w:val="center"/>
        </w:trPr>
        <w:tc>
          <w:tcPr>
            <w:tcW w:w="0" w:type="auto"/>
          </w:tcPr>
          <w:p w14:paraId="40F1584D" w14:textId="77777777" w:rsidR="006A59C5" w:rsidRPr="00540026" w:rsidRDefault="00444108" w:rsidP="00B4076F">
            <w:pPr>
              <w:rPr>
                <w:lang w:val="pt-BR"/>
              </w:rPr>
            </w:pPr>
            <m:oMathPara>
              <m:oMath>
                <m:r>
                  <w:rPr>
                    <w:rFonts w:ascii="Cambria Math" w:hAnsi="Cambria Math"/>
                    <w:lang w:val="pt-BR"/>
                  </w:rPr>
                  <m:t>E,kcal/kgmol</m:t>
                </m:r>
              </m:oMath>
            </m:oMathPara>
          </w:p>
        </w:tc>
        <w:tc>
          <w:tcPr>
            <w:tcW w:w="0" w:type="auto"/>
          </w:tcPr>
          <w:p w14:paraId="05D55C0A" w14:textId="77777777" w:rsidR="006A59C5" w:rsidRPr="00540026" w:rsidRDefault="00C549CF" w:rsidP="00B4076F">
            <w:pPr>
              <w:rPr>
                <w:lang w:val="pt-BR"/>
              </w:rPr>
            </w:pPr>
            <w:r w:rsidRPr="00540026">
              <w:rPr>
                <w:lang w:val="pt-BR"/>
              </w:rPr>
              <w:t>11.843</w:t>
            </w:r>
          </w:p>
        </w:tc>
      </w:tr>
      <w:tr w:rsidR="006A59C5" w:rsidRPr="00540026" w14:paraId="3157799E" w14:textId="77777777" w:rsidTr="00C549CF">
        <w:trPr>
          <w:jc w:val="center"/>
        </w:trPr>
        <w:tc>
          <w:tcPr>
            <w:tcW w:w="0" w:type="auto"/>
          </w:tcPr>
          <w:p w14:paraId="4A2570DC" w14:textId="77777777" w:rsidR="006A59C5" w:rsidRPr="00540026" w:rsidRDefault="00444108" w:rsidP="00B4076F">
            <w:pPr>
              <w:rPr>
                <w:lang w:val="pt-BR"/>
              </w:rPr>
            </w:pPr>
            <m:oMathPara>
              <m:oMath>
                <m:r>
                  <w:rPr>
                    <w:rFonts w:ascii="Cambria Math" w:hAnsi="Cambria Math"/>
                    <w:lang w:val="pt-BR"/>
                  </w:rPr>
                  <m:t>ρ</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p</m:t>
                    </m:r>
                  </m:sub>
                </m:sSub>
                <m:r>
                  <w:rPr>
                    <w:rFonts w:ascii="Cambria Math" w:hAnsi="Cambria Math"/>
                    <w:lang w:val="pt-BR"/>
                  </w:rPr>
                  <m:t>,kcal/</m:t>
                </m:r>
                <m:sSup>
                  <m:sSupPr>
                    <m:ctrlPr>
                      <w:rPr>
                        <w:rFonts w:ascii="Cambria Math" w:hAnsi="Cambria Math"/>
                        <w:i/>
                        <w:lang w:val="pt-BR"/>
                      </w:rPr>
                    </m:ctrlPr>
                  </m:sSupPr>
                  <m:e>
                    <m:r>
                      <w:rPr>
                        <w:rFonts w:ascii="Cambria Math" w:hAnsi="Cambria Math"/>
                        <w:lang w:val="pt-BR"/>
                      </w:rPr>
                      <m:t>m</m:t>
                    </m:r>
                  </m:e>
                  <m:sup>
                    <m:r>
                      <w:rPr>
                        <w:rFonts w:ascii="Cambria Math" w:hAnsi="Cambria Math"/>
                        <w:lang w:val="pt-BR"/>
                      </w:rPr>
                      <m:t>3</m:t>
                    </m:r>
                  </m:sup>
                </m:sSup>
                <m:r>
                  <w:rPr>
                    <w:rFonts w:ascii="Cambria Math" w:hAnsi="Cambria Math"/>
                    <w:lang w:val="pt-BR"/>
                  </w:rPr>
                  <m:t>°C</m:t>
                </m:r>
              </m:oMath>
            </m:oMathPara>
          </w:p>
        </w:tc>
        <w:tc>
          <w:tcPr>
            <w:tcW w:w="0" w:type="auto"/>
          </w:tcPr>
          <w:p w14:paraId="19677746" w14:textId="77777777" w:rsidR="006A59C5" w:rsidRPr="00540026" w:rsidRDefault="00C549CF" w:rsidP="00B4076F">
            <w:pPr>
              <w:rPr>
                <w:lang w:val="pt-BR"/>
              </w:rPr>
            </w:pPr>
            <w:r w:rsidRPr="00540026">
              <w:rPr>
                <w:lang w:val="pt-BR"/>
              </w:rPr>
              <w:t>500</w:t>
            </w:r>
          </w:p>
        </w:tc>
      </w:tr>
      <w:tr w:rsidR="006A59C5" w:rsidRPr="00540026" w14:paraId="44F4EC3D" w14:textId="77777777" w:rsidTr="00C549CF">
        <w:trPr>
          <w:jc w:val="center"/>
        </w:trPr>
        <w:tc>
          <w:tcPr>
            <w:tcW w:w="0" w:type="auto"/>
          </w:tcPr>
          <w:p w14:paraId="03E17D4A" w14:textId="15F10202" w:rsidR="006A59C5" w:rsidRPr="00540026" w:rsidRDefault="00407DB5" w:rsidP="00B4076F">
            <w:pPr>
              <w:rPr>
                <w:lang w:val="pt-BR"/>
              </w:rPr>
            </w:pPr>
            <m:oMathPara>
              <m:oMath>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f</m:t>
                    </m:r>
                  </m:sub>
                </m:sSub>
                <m:r>
                  <w:rPr>
                    <w:rFonts w:ascii="Cambria Math" w:hAnsi="Cambria Math"/>
                    <w:lang w:val="pt-BR"/>
                  </w:rPr>
                  <m:t>,°K</m:t>
                </m:r>
              </m:oMath>
            </m:oMathPara>
          </w:p>
        </w:tc>
        <w:tc>
          <w:tcPr>
            <w:tcW w:w="0" w:type="auto"/>
          </w:tcPr>
          <w:p w14:paraId="7C904005" w14:textId="3CC6DFED" w:rsidR="006A59C5" w:rsidRPr="00540026" w:rsidRDefault="002A2E0D" w:rsidP="00B4076F">
            <w:pPr>
              <w:rPr>
                <w:lang w:val="pt-BR"/>
              </w:rPr>
            </w:pPr>
            <w:r w:rsidRPr="00540026">
              <w:rPr>
                <w:lang w:val="pt-BR"/>
              </w:rPr>
              <w:t>298</w:t>
            </w:r>
          </w:p>
        </w:tc>
      </w:tr>
      <w:tr w:rsidR="006A59C5" w:rsidRPr="00540026" w14:paraId="5EACD80F" w14:textId="77777777" w:rsidTr="00C549CF">
        <w:trPr>
          <w:jc w:val="center"/>
        </w:trPr>
        <w:tc>
          <w:tcPr>
            <w:tcW w:w="0" w:type="auto"/>
          </w:tcPr>
          <w:p w14:paraId="0317B3B6" w14:textId="77777777" w:rsidR="006A59C5" w:rsidRPr="00540026" w:rsidRDefault="00407DB5" w:rsidP="00B4076F">
            <w:pPr>
              <w:rPr>
                <w:lang w:val="pt-BR"/>
              </w:rPr>
            </w:pPr>
            <m:oMathPara>
              <m:oMath>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Af</m:t>
                    </m:r>
                  </m:sub>
                </m:sSub>
                <m:r>
                  <w:rPr>
                    <w:rFonts w:ascii="Cambria Math" w:hAnsi="Cambria Math"/>
                    <w:lang w:val="pt-BR"/>
                  </w:rPr>
                  <m:t>,kgmol/</m:t>
                </m:r>
                <m:sSup>
                  <m:sSupPr>
                    <m:ctrlPr>
                      <w:rPr>
                        <w:rFonts w:ascii="Cambria Math" w:hAnsi="Cambria Math"/>
                        <w:i/>
                        <w:lang w:val="pt-BR"/>
                      </w:rPr>
                    </m:ctrlPr>
                  </m:sSupPr>
                  <m:e>
                    <m:r>
                      <w:rPr>
                        <w:rFonts w:ascii="Cambria Math" w:hAnsi="Cambria Math"/>
                        <w:lang w:val="pt-BR"/>
                      </w:rPr>
                      <m:t>m</m:t>
                    </m:r>
                  </m:e>
                  <m:sup>
                    <m:r>
                      <w:rPr>
                        <w:rFonts w:ascii="Cambria Math" w:hAnsi="Cambria Math"/>
                        <w:lang w:val="pt-BR"/>
                      </w:rPr>
                      <m:t>3</m:t>
                    </m:r>
                  </m:sup>
                </m:sSup>
              </m:oMath>
            </m:oMathPara>
          </w:p>
        </w:tc>
        <w:tc>
          <w:tcPr>
            <w:tcW w:w="0" w:type="auto"/>
          </w:tcPr>
          <w:p w14:paraId="3F55EE89" w14:textId="77777777" w:rsidR="006A59C5" w:rsidRPr="00540026" w:rsidRDefault="00C549CF" w:rsidP="00B4076F">
            <w:pPr>
              <w:rPr>
                <w:lang w:val="pt-BR"/>
              </w:rPr>
            </w:pPr>
            <w:r w:rsidRPr="00540026">
              <w:rPr>
                <w:lang w:val="pt-BR"/>
              </w:rPr>
              <w:t>10</w:t>
            </w:r>
          </w:p>
        </w:tc>
      </w:tr>
      <w:tr w:rsidR="006A59C5" w:rsidRPr="00540026" w14:paraId="0FCE2F4D" w14:textId="77777777" w:rsidTr="00C549CF">
        <w:trPr>
          <w:jc w:val="center"/>
        </w:trPr>
        <w:tc>
          <w:tcPr>
            <w:tcW w:w="0" w:type="auto"/>
          </w:tcPr>
          <w:p w14:paraId="27E9A393" w14:textId="77777777" w:rsidR="006A59C5" w:rsidRPr="00540026" w:rsidRDefault="00C549CF" w:rsidP="00B4076F">
            <w:pPr>
              <w:rPr>
                <w:lang w:val="pt-BR"/>
              </w:rPr>
            </w:pPr>
            <m:oMathPara>
              <m:oMathParaPr>
                <m:jc m:val="left"/>
              </m:oMathParaPr>
              <m:oMath>
                <m:r>
                  <w:rPr>
                    <w:rFonts w:ascii="Cambria Math" w:hAnsi="Cambria Math"/>
                    <w:lang w:val="pt-BR"/>
                  </w:rPr>
                  <m:t>UA/V,kcal/(</m:t>
                </m:r>
                <m:sSup>
                  <m:sSupPr>
                    <m:ctrlPr>
                      <w:rPr>
                        <w:rFonts w:ascii="Cambria Math" w:hAnsi="Cambria Math"/>
                        <w:i/>
                        <w:lang w:val="pt-BR"/>
                      </w:rPr>
                    </m:ctrlPr>
                  </m:sSupPr>
                  <m:e>
                    <m:r>
                      <w:rPr>
                        <w:rFonts w:ascii="Cambria Math" w:hAnsi="Cambria Math"/>
                        <w:lang w:val="pt-BR"/>
                      </w:rPr>
                      <m:t>m</m:t>
                    </m:r>
                  </m:e>
                  <m:sup>
                    <m:r>
                      <w:rPr>
                        <w:rFonts w:ascii="Cambria Math" w:hAnsi="Cambria Math"/>
                        <w:lang w:val="pt-BR"/>
                      </w:rPr>
                      <m:t>3</m:t>
                    </m:r>
                  </m:sup>
                </m:sSup>
                <m:r>
                  <w:rPr>
                    <w:rFonts w:ascii="Cambria Math" w:hAnsi="Cambria Math"/>
                    <w:lang w:val="pt-BR"/>
                  </w:rPr>
                  <m:t>°Ch)</m:t>
                </m:r>
              </m:oMath>
            </m:oMathPara>
          </w:p>
        </w:tc>
        <w:tc>
          <w:tcPr>
            <w:tcW w:w="0" w:type="auto"/>
          </w:tcPr>
          <w:p w14:paraId="4934F600" w14:textId="77777777" w:rsidR="006A59C5" w:rsidRPr="00540026" w:rsidRDefault="00C549CF" w:rsidP="00B4076F">
            <w:pPr>
              <w:rPr>
                <w:lang w:val="pt-BR"/>
              </w:rPr>
            </w:pPr>
            <w:r w:rsidRPr="00540026">
              <w:rPr>
                <w:lang w:val="pt-BR"/>
              </w:rPr>
              <w:t>150</w:t>
            </w:r>
          </w:p>
        </w:tc>
      </w:tr>
      <w:tr w:rsidR="006A59C5" w:rsidRPr="00540026" w14:paraId="630D93C2" w14:textId="77777777" w:rsidTr="00C549CF">
        <w:trPr>
          <w:jc w:val="center"/>
        </w:trPr>
        <w:tc>
          <w:tcPr>
            <w:tcW w:w="0" w:type="auto"/>
          </w:tcPr>
          <w:p w14:paraId="73F95385" w14:textId="351D00B8" w:rsidR="006A59C5" w:rsidRPr="00540026" w:rsidRDefault="00407DB5" w:rsidP="00B4076F">
            <w:pPr>
              <w:rPr>
                <w:lang w:val="pt-BR"/>
              </w:rPr>
            </w:pPr>
            <m:oMathPara>
              <m:oMath>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c</m:t>
                    </m:r>
                  </m:sub>
                </m:sSub>
                <m:r>
                  <w:rPr>
                    <w:rFonts w:ascii="Cambria Math" w:hAnsi="Cambria Math"/>
                    <w:lang w:val="pt-BR"/>
                  </w:rPr>
                  <m:t>,°K</m:t>
                </m:r>
              </m:oMath>
            </m:oMathPara>
          </w:p>
        </w:tc>
        <w:tc>
          <w:tcPr>
            <w:tcW w:w="0" w:type="auto"/>
          </w:tcPr>
          <w:p w14:paraId="3F05F826" w14:textId="0C2158FD" w:rsidR="006A59C5" w:rsidRPr="00540026" w:rsidRDefault="002A2E0D" w:rsidP="00B4076F">
            <w:pPr>
              <w:rPr>
                <w:lang w:val="pt-BR"/>
              </w:rPr>
            </w:pPr>
            <w:r w:rsidRPr="00540026">
              <w:rPr>
                <w:lang w:val="pt-BR"/>
              </w:rPr>
              <w:t>298</w:t>
            </w:r>
          </w:p>
        </w:tc>
      </w:tr>
    </w:tbl>
    <w:p w14:paraId="1AEA5E08" w14:textId="377C61FE" w:rsidR="006A59C5" w:rsidRPr="00540026" w:rsidRDefault="005C726A" w:rsidP="00B4076F">
      <w:pPr>
        <w:rPr>
          <w:b/>
          <w:bCs/>
          <w:lang w:val="pt-BR"/>
        </w:rPr>
      </w:pPr>
      <w:r w:rsidRPr="00540026">
        <w:rPr>
          <w:b/>
          <w:bCs/>
          <w:lang w:val="pt-BR"/>
        </w:rPr>
        <w:t xml:space="preserve">Condiciones </w:t>
      </w:r>
      <w:r w:rsidR="00540026" w:rsidRPr="00540026">
        <w:rPr>
          <w:b/>
          <w:bCs/>
          <w:lang w:val="pt-BR"/>
        </w:rPr>
        <w:t>iniciais</w:t>
      </w:r>
    </w:p>
    <w:tbl>
      <w:tblPr>
        <w:tblStyle w:val="Tablaconcuadrcula"/>
        <w:tblW w:w="0" w:type="auto"/>
        <w:tblLook w:val="04A0" w:firstRow="1" w:lastRow="0" w:firstColumn="1" w:lastColumn="0" w:noHBand="0" w:noVBand="1"/>
      </w:tblPr>
      <w:tblGrid>
        <w:gridCol w:w="2337"/>
        <w:gridCol w:w="2337"/>
        <w:gridCol w:w="2338"/>
        <w:gridCol w:w="2338"/>
      </w:tblGrid>
      <w:tr w:rsidR="00B60A9F" w:rsidRPr="00540026" w14:paraId="00A7F29E" w14:textId="77777777" w:rsidTr="00B60A9F">
        <w:tc>
          <w:tcPr>
            <w:tcW w:w="2337" w:type="dxa"/>
          </w:tcPr>
          <w:p w14:paraId="2C26299B" w14:textId="77777777" w:rsidR="00B60A9F" w:rsidRPr="00540026" w:rsidRDefault="00B60A9F" w:rsidP="00B4076F">
            <w:pPr>
              <w:rPr>
                <w:i/>
                <w:iCs/>
                <w:lang w:val="pt-BR"/>
              </w:rPr>
            </w:pPr>
            <w:r w:rsidRPr="00540026">
              <w:rPr>
                <w:i/>
                <w:iCs/>
                <w:lang w:val="pt-BR"/>
              </w:rPr>
              <w:t>Estados</w:t>
            </w:r>
          </w:p>
        </w:tc>
        <w:tc>
          <w:tcPr>
            <w:tcW w:w="2337" w:type="dxa"/>
          </w:tcPr>
          <w:p w14:paraId="4F16EAD6" w14:textId="3E7E9C9B" w:rsidR="00B60A9F" w:rsidRPr="00540026" w:rsidRDefault="00B60A9F" w:rsidP="00B4076F">
            <w:pPr>
              <w:rPr>
                <w:i/>
                <w:iCs/>
                <w:lang w:val="pt-BR"/>
              </w:rPr>
            </w:pPr>
            <w:r w:rsidRPr="00540026">
              <w:rPr>
                <w:i/>
                <w:iCs/>
                <w:lang w:val="pt-BR"/>
              </w:rPr>
              <w:t>Condi</w:t>
            </w:r>
            <w:r w:rsidR="00540026">
              <w:rPr>
                <w:i/>
                <w:iCs/>
                <w:lang w:val="pt-BR"/>
              </w:rPr>
              <w:t>ção</w:t>
            </w:r>
            <w:r w:rsidRPr="00540026">
              <w:rPr>
                <w:i/>
                <w:iCs/>
                <w:lang w:val="pt-BR"/>
              </w:rPr>
              <w:t xml:space="preserve"> 1</w:t>
            </w:r>
          </w:p>
        </w:tc>
        <w:tc>
          <w:tcPr>
            <w:tcW w:w="2338" w:type="dxa"/>
          </w:tcPr>
          <w:p w14:paraId="3D3BF12E" w14:textId="25E7D8DC" w:rsidR="00B60A9F" w:rsidRPr="00540026" w:rsidRDefault="00540026" w:rsidP="00B4076F">
            <w:pPr>
              <w:rPr>
                <w:i/>
                <w:iCs/>
                <w:lang w:val="pt-BR"/>
              </w:rPr>
            </w:pPr>
            <w:r w:rsidRPr="00540026">
              <w:rPr>
                <w:i/>
                <w:iCs/>
                <w:lang w:val="pt-BR"/>
              </w:rPr>
              <w:t>Condi</w:t>
            </w:r>
            <w:r>
              <w:rPr>
                <w:i/>
                <w:iCs/>
                <w:lang w:val="pt-BR"/>
              </w:rPr>
              <w:t>ção</w:t>
            </w:r>
            <w:r w:rsidRPr="00540026">
              <w:rPr>
                <w:i/>
                <w:iCs/>
                <w:lang w:val="pt-BR"/>
              </w:rPr>
              <w:t xml:space="preserve"> </w:t>
            </w:r>
            <w:r w:rsidR="00B60A9F" w:rsidRPr="00540026">
              <w:rPr>
                <w:i/>
                <w:iCs/>
                <w:lang w:val="pt-BR"/>
              </w:rPr>
              <w:t>2</w:t>
            </w:r>
          </w:p>
        </w:tc>
        <w:tc>
          <w:tcPr>
            <w:tcW w:w="2338" w:type="dxa"/>
          </w:tcPr>
          <w:p w14:paraId="3FA03898" w14:textId="71CD50EC" w:rsidR="00B60A9F" w:rsidRPr="00540026" w:rsidRDefault="00540026" w:rsidP="00B4076F">
            <w:pPr>
              <w:rPr>
                <w:i/>
                <w:iCs/>
                <w:lang w:val="pt-BR"/>
              </w:rPr>
            </w:pPr>
            <w:r w:rsidRPr="00540026">
              <w:rPr>
                <w:i/>
                <w:iCs/>
                <w:lang w:val="pt-BR"/>
              </w:rPr>
              <w:t>Condi</w:t>
            </w:r>
            <w:r>
              <w:rPr>
                <w:i/>
                <w:iCs/>
                <w:lang w:val="pt-BR"/>
              </w:rPr>
              <w:t>ção</w:t>
            </w:r>
            <w:r w:rsidRPr="00540026">
              <w:rPr>
                <w:i/>
                <w:iCs/>
                <w:lang w:val="pt-BR"/>
              </w:rPr>
              <w:t xml:space="preserve"> </w:t>
            </w:r>
            <w:r w:rsidR="00B60A9F" w:rsidRPr="00540026">
              <w:rPr>
                <w:i/>
                <w:iCs/>
                <w:lang w:val="pt-BR"/>
              </w:rPr>
              <w:t>3</w:t>
            </w:r>
          </w:p>
        </w:tc>
      </w:tr>
      <w:tr w:rsidR="00B60A9F" w:rsidRPr="00540026" w14:paraId="00B43B29" w14:textId="77777777" w:rsidTr="00B60A9F">
        <w:tc>
          <w:tcPr>
            <w:tcW w:w="2337" w:type="dxa"/>
          </w:tcPr>
          <w:p w14:paraId="4613513E" w14:textId="77777777" w:rsidR="00B60A9F" w:rsidRPr="00540026" w:rsidRDefault="00B60A9F" w:rsidP="00B4076F">
            <w:pPr>
              <w:rPr>
                <w:lang w:val="pt-BR"/>
              </w:rPr>
            </w:pPr>
            <w:r w:rsidRPr="00540026">
              <w:rPr>
                <w:lang w:val="pt-BR"/>
              </w:rPr>
              <w:t xml:space="preserve">x0(1), </w:t>
            </w:r>
            <m:oMath>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A</m:t>
                  </m:r>
                </m:sub>
              </m:sSub>
            </m:oMath>
          </w:p>
        </w:tc>
        <w:tc>
          <w:tcPr>
            <w:tcW w:w="2337" w:type="dxa"/>
          </w:tcPr>
          <w:p w14:paraId="6E209A0E" w14:textId="77777777" w:rsidR="00B60A9F" w:rsidRPr="00540026" w:rsidRDefault="00B60A9F" w:rsidP="00B4076F">
            <w:pPr>
              <w:rPr>
                <w:lang w:val="pt-BR"/>
              </w:rPr>
            </w:pPr>
            <w:r w:rsidRPr="00540026">
              <w:rPr>
                <w:lang w:val="pt-BR"/>
              </w:rPr>
              <w:t>9</w:t>
            </w:r>
          </w:p>
        </w:tc>
        <w:tc>
          <w:tcPr>
            <w:tcW w:w="2338" w:type="dxa"/>
          </w:tcPr>
          <w:p w14:paraId="73C2EAEB" w14:textId="77777777" w:rsidR="00B60A9F" w:rsidRPr="00540026" w:rsidRDefault="00B60A9F" w:rsidP="00B4076F">
            <w:pPr>
              <w:rPr>
                <w:lang w:val="pt-BR"/>
              </w:rPr>
            </w:pPr>
            <w:r w:rsidRPr="00540026">
              <w:rPr>
                <w:lang w:val="pt-BR"/>
              </w:rPr>
              <w:t>5</w:t>
            </w:r>
          </w:p>
        </w:tc>
        <w:tc>
          <w:tcPr>
            <w:tcW w:w="2338" w:type="dxa"/>
          </w:tcPr>
          <w:p w14:paraId="17BB1F80" w14:textId="77777777" w:rsidR="00B60A9F" w:rsidRPr="00540026" w:rsidRDefault="00B60A9F" w:rsidP="00B4076F">
            <w:pPr>
              <w:rPr>
                <w:lang w:val="pt-BR"/>
              </w:rPr>
            </w:pPr>
            <w:r w:rsidRPr="00540026">
              <w:rPr>
                <w:lang w:val="pt-BR"/>
              </w:rPr>
              <w:t>1</w:t>
            </w:r>
          </w:p>
        </w:tc>
      </w:tr>
      <w:tr w:rsidR="00B60A9F" w:rsidRPr="00540026" w14:paraId="40AA330A" w14:textId="77777777" w:rsidTr="00B60A9F">
        <w:tc>
          <w:tcPr>
            <w:tcW w:w="2337" w:type="dxa"/>
          </w:tcPr>
          <w:p w14:paraId="1D4E3637" w14:textId="77777777" w:rsidR="00B60A9F" w:rsidRPr="00540026" w:rsidRDefault="00B60A9F" w:rsidP="00B4076F">
            <w:pPr>
              <w:rPr>
                <w:lang w:val="pt-BR"/>
              </w:rPr>
            </w:pPr>
            <w:r w:rsidRPr="00540026">
              <w:rPr>
                <w:lang w:val="pt-BR"/>
              </w:rPr>
              <w:t xml:space="preserve">x0(2), </w:t>
            </w:r>
            <m:oMath>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c</m:t>
                  </m:r>
                </m:sub>
              </m:sSub>
            </m:oMath>
          </w:p>
        </w:tc>
        <w:tc>
          <w:tcPr>
            <w:tcW w:w="2337" w:type="dxa"/>
          </w:tcPr>
          <w:p w14:paraId="5C8296CD" w14:textId="77777777" w:rsidR="00B60A9F" w:rsidRPr="00540026" w:rsidRDefault="00B60A9F" w:rsidP="00B4076F">
            <w:pPr>
              <w:rPr>
                <w:lang w:val="pt-BR"/>
              </w:rPr>
            </w:pPr>
            <w:r w:rsidRPr="00540026">
              <w:rPr>
                <w:lang w:val="pt-BR"/>
              </w:rPr>
              <w:t>300</w:t>
            </w:r>
          </w:p>
        </w:tc>
        <w:tc>
          <w:tcPr>
            <w:tcW w:w="2338" w:type="dxa"/>
          </w:tcPr>
          <w:p w14:paraId="18E00C02" w14:textId="66CC556C" w:rsidR="00B60A9F" w:rsidRPr="00540026" w:rsidRDefault="00166F99" w:rsidP="00B4076F">
            <w:pPr>
              <w:rPr>
                <w:lang w:val="pt-BR"/>
              </w:rPr>
            </w:pPr>
            <w:r w:rsidRPr="00540026">
              <w:rPr>
                <w:lang w:val="pt-BR"/>
              </w:rPr>
              <w:t>325-</w:t>
            </w:r>
            <w:r w:rsidR="00B60A9F" w:rsidRPr="00540026">
              <w:rPr>
                <w:lang w:val="pt-BR"/>
              </w:rPr>
              <w:t>350</w:t>
            </w:r>
          </w:p>
        </w:tc>
        <w:tc>
          <w:tcPr>
            <w:tcW w:w="2338" w:type="dxa"/>
          </w:tcPr>
          <w:p w14:paraId="66395622" w14:textId="77777777" w:rsidR="00B60A9F" w:rsidRPr="00540026" w:rsidRDefault="00B60A9F" w:rsidP="00B4076F">
            <w:pPr>
              <w:rPr>
                <w:lang w:val="pt-BR"/>
              </w:rPr>
            </w:pPr>
            <w:r w:rsidRPr="00540026">
              <w:rPr>
                <w:lang w:val="pt-BR"/>
              </w:rPr>
              <w:t>450</w:t>
            </w:r>
          </w:p>
        </w:tc>
      </w:tr>
      <w:tr w:rsidR="00B60A9F" w:rsidRPr="00540026" w14:paraId="27CA7CD1" w14:textId="77777777" w:rsidTr="00B60A9F">
        <w:tc>
          <w:tcPr>
            <w:tcW w:w="2337" w:type="dxa"/>
          </w:tcPr>
          <w:p w14:paraId="5C74D48F" w14:textId="77777777" w:rsidR="00B60A9F" w:rsidRPr="00540026" w:rsidRDefault="00B60A9F" w:rsidP="00B60A9F">
            <w:pPr>
              <w:rPr>
                <w:lang w:val="pt-BR"/>
              </w:rPr>
            </w:pPr>
            <w:proofErr w:type="gramStart"/>
            <w:r w:rsidRPr="00540026">
              <w:rPr>
                <w:lang w:val="pt-BR"/>
              </w:rPr>
              <w:t>x(</w:t>
            </w:r>
            <w:proofErr w:type="gramEnd"/>
            <w:r w:rsidRPr="00540026">
              <w:rPr>
                <w:lang w:val="pt-BR"/>
              </w:rPr>
              <w:t xml:space="preserve">1), </w:t>
            </w:r>
            <m:oMath>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A</m:t>
                  </m:r>
                </m:sub>
              </m:sSub>
            </m:oMath>
          </w:p>
        </w:tc>
        <w:tc>
          <w:tcPr>
            <w:tcW w:w="2337" w:type="dxa"/>
          </w:tcPr>
          <w:p w14:paraId="090B4832" w14:textId="77777777" w:rsidR="00B60A9F" w:rsidRPr="00540026" w:rsidRDefault="00B60A9F" w:rsidP="00B60A9F">
            <w:pPr>
              <w:rPr>
                <w:lang w:val="pt-BR"/>
              </w:rPr>
            </w:pPr>
            <w:r w:rsidRPr="00540026">
              <w:rPr>
                <w:lang w:val="pt-BR"/>
              </w:rPr>
              <w:t>8.564</w:t>
            </w:r>
          </w:p>
        </w:tc>
        <w:tc>
          <w:tcPr>
            <w:tcW w:w="2338" w:type="dxa"/>
          </w:tcPr>
          <w:p w14:paraId="10DD5C44" w14:textId="77777777" w:rsidR="00B60A9F" w:rsidRPr="00540026" w:rsidRDefault="00B60A9F" w:rsidP="00B60A9F">
            <w:pPr>
              <w:rPr>
                <w:lang w:val="pt-BR"/>
              </w:rPr>
            </w:pPr>
            <w:r w:rsidRPr="00540026">
              <w:rPr>
                <w:lang w:val="pt-BR"/>
              </w:rPr>
              <w:t>5.518</w:t>
            </w:r>
          </w:p>
        </w:tc>
        <w:tc>
          <w:tcPr>
            <w:tcW w:w="2338" w:type="dxa"/>
          </w:tcPr>
          <w:p w14:paraId="172955BA" w14:textId="77777777" w:rsidR="00B60A9F" w:rsidRPr="00540026" w:rsidRDefault="00B60A9F" w:rsidP="00B60A9F">
            <w:pPr>
              <w:rPr>
                <w:lang w:val="pt-BR"/>
              </w:rPr>
            </w:pPr>
            <w:r w:rsidRPr="00540026">
              <w:rPr>
                <w:lang w:val="pt-BR"/>
              </w:rPr>
              <w:t>2.359</w:t>
            </w:r>
          </w:p>
        </w:tc>
      </w:tr>
      <w:tr w:rsidR="00B60A9F" w:rsidRPr="00540026" w14:paraId="63E6C82A" w14:textId="77777777" w:rsidTr="00B60A9F">
        <w:tc>
          <w:tcPr>
            <w:tcW w:w="2337" w:type="dxa"/>
          </w:tcPr>
          <w:p w14:paraId="1E2312E7" w14:textId="77777777" w:rsidR="00B60A9F" w:rsidRPr="00540026" w:rsidRDefault="00B60A9F" w:rsidP="00B60A9F">
            <w:pPr>
              <w:rPr>
                <w:lang w:val="pt-BR"/>
              </w:rPr>
            </w:pPr>
            <w:proofErr w:type="gramStart"/>
            <w:r w:rsidRPr="00540026">
              <w:rPr>
                <w:lang w:val="pt-BR"/>
              </w:rPr>
              <w:t>x(</w:t>
            </w:r>
            <w:proofErr w:type="gramEnd"/>
            <w:r w:rsidRPr="00540026">
              <w:rPr>
                <w:lang w:val="pt-BR"/>
              </w:rPr>
              <w:t xml:space="preserve">2), </w:t>
            </w:r>
            <m:oMath>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c</m:t>
                  </m:r>
                </m:sub>
              </m:sSub>
            </m:oMath>
          </w:p>
        </w:tc>
        <w:tc>
          <w:tcPr>
            <w:tcW w:w="2337" w:type="dxa"/>
          </w:tcPr>
          <w:p w14:paraId="4298EB81" w14:textId="77777777" w:rsidR="00B60A9F" w:rsidRPr="00540026" w:rsidRDefault="00B60A9F" w:rsidP="00B60A9F">
            <w:pPr>
              <w:rPr>
                <w:lang w:val="pt-BR"/>
              </w:rPr>
            </w:pPr>
            <w:r w:rsidRPr="00540026">
              <w:rPr>
                <w:lang w:val="pt-BR"/>
              </w:rPr>
              <w:t>311.2</w:t>
            </w:r>
          </w:p>
        </w:tc>
        <w:tc>
          <w:tcPr>
            <w:tcW w:w="2338" w:type="dxa"/>
          </w:tcPr>
          <w:p w14:paraId="7F8F878E" w14:textId="77777777" w:rsidR="00B60A9F" w:rsidRPr="00540026" w:rsidRDefault="00B60A9F" w:rsidP="00B60A9F">
            <w:pPr>
              <w:rPr>
                <w:lang w:val="pt-BR"/>
              </w:rPr>
            </w:pPr>
            <w:r w:rsidRPr="00540026">
              <w:rPr>
                <w:lang w:val="pt-BR"/>
              </w:rPr>
              <w:t>339.1</w:t>
            </w:r>
          </w:p>
        </w:tc>
        <w:tc>
          <w:tcPr>
            <w:tcW w:w="2338" w:type="dxa"/>
          </w:tcPr>
          <w:p w14:paraId="40504EAB" w14:textId="77777777" w:rsidR="00B60A9F" w:rsidRPr="00540026" w:rsidRDefault="00B60A9F" w:rsidP="00B60A9F">
            <w:pPr>
              <w:rPr>
                <w:lang w:val="pt-BR"/>
              </w:rPr>
            </w:pPr>
            <w:r w:rsidRPr="00540026">
              <w:rPr>
                <w:lang w:val="pt-BR"/>
              </w:rPr>
              <w:t>368.1</w:t>
            </w:r>
          </w:p>
        </w:tc>
      </w:tr>
    </w:tbl>
    <w:p w14:paraId="2799EF7E" w14:textId="77777777" w:rsidR="005C726A" w:rsidRPr="00540026" w:rsidRDefault="005C726A" w:rsidP="00B4076F">
      <w:pPr>
        <w:rPr>
          <w:lang w:val="pt-BR"/>
        </w:rPr>
      </w:pPr>
    </w:p>
    <w:p w14:paraId="57856E64" w14:textId="48E295C7" w:rsidR="005C726A" w:rsidRPr="00540026" w:rsidRDefault="00540026" w:rsidP="00B4076F">
      <w:pPr>
        <w:rPr>
          <w:b/>
          <w:bCs/>
          <w:lang w:val="pt-BR"/>
        </w:rPr>
      </w:pPr>
      <w:r w:rsidRPr="00540026">
        <w:rPr>
          <w:b/>
          <w:bCs/>
          <w:lang w:val="pt-BR"/>
        </w:rPr>
        <w:t>Bibliografia</w:t>
      </w:r>
    </w:p>
    <w:p w14:paraId="25F714D5" w14:textId="25C5BCD9" w:rsidR="00530B7B" w:rsidRPr="00540026" w:rsidRDefault="00530B7B" w:rsidP="00530B7B">
      <w:pPr>
        <w:pStyle w:val="Prrafodelista"/>
        <w:numPr>
          <w:ilvl w:val="0"/>
          <w:numId w:val="2"/>
        </w:numPr>
        <w:rPr>
          <w:b/>
          <w:bCs/>
          <w:lang w:val="pt-BR"/>
        </w:rPr>
      </w:pPr>
      <w:r w:rsidRPr="00540026">
        <w:rPr>
          <w:b/>
          <w:bCs/>
          <w:lang w:val="pt-BR"/>
        </w:rPr>
        <w:t xml:space="preserve">B. Wayne </w:t>
      </w:r>
      <w:proofErr w:type="spellStart"/>
      <w:r w:rsidRPr="00540026">
        <w:rPr>
          <w:b/>
          <w:bCs/>
          <w:lang w:val="pt-BR"/>
        </w:rPr>
        <w:t>Bequette</w:t>
      </w:r>
      <w:proofErr w:type="spellEnd"/>
      <w:r w:rsidRPr="00540026">
        <w:rPr>
          <w:b/>
          <w:bCs/>
          <w:lang w:val="pt-BR"/>
        </w:rPr>
        <w:t xml:space="preserve">, PROCESS DYNAMICS </w:t>
      </w:r>
      <w:proofErr w:type="spellStart"/>
      <w:r w:rsidRPr="00540026">
        <w:rPr>
          <w:b/>
          <w:bCs/>
          <w:lang w:val="pt-BR"/>
        </w:rPr>
        <w:t>Modeling</w:t>
      </w:r>
      <w:proofErr w:type="spellEnd"/>
      <w:r w:rsidRPr="00540026">
        <w:rPr>
          <w:b/>
          <w:bCs/>
          <w:lang w:val="pt-BR"/>
        </w:rPr>
        <w:t xml:space="preserve">, </w:t>
      </w:r>
      <w:proofErr w:type="spellStart"/>
      <w:r w:rsidRPr="00540026">
        <w:rPr>
          <w:b/>
          <w:bCs/>
          <w:lang w:val="pt-BR"/>
        </w:rPr>
        <w:t>Analysis</w:t>
      </w:r>
      <w:proofErr w:type="spellEnd"/>
      <w:r w:rsidRPr="00540026">
        <w:rPr>
          <w:b/>
          <w:bCs/>
          <w:lang w:val="pt-BR"/>
        </w:rPr>
        <w:t xml:space="preserve">, </w:t>
      </w:r>
      <w:proofErr w:type="spellStart"/>
      <w:r w:rsidRPr="00540026">
        <w:rPr>
          <w:b/>
          <w:bCs/>
          <w:lang w:val="pt-BR"/>
        </w:rPr>
        <w:t>and</w:t>
      </w:r>
      <w:proofErr w:type="spellEnd"/>
      <w:r w:rsidRPr="00540026">
        <w:rPr>
          <w:b/>
          <w:bCs/>
          <w:lang w:val="pt-BR"/>
        </w:rPr>
        <w:t xml:space="preserve"> </w:t>
      </w:r>
      <w:proofErr w:type="spellStart"/>
      <w:proofErr w:type="gramStart"/>
      <w:r w:rsidRPr="00540026">
        <w:rPr>
          <w:b/>
          <w:bCs/>
          <w:lang w:val="pt-BR"/>
        </w:rPr>
        <w:t>Simulation</w:t>
      </w:r>
      <w:proofErr w:type="spellEnd"/>
      <w:r w:rsidRPr="00540026">
        <w:rPr>
          <w:b/>
          <w:bCs/>
          <w:lang w:val="pt-BR"/>
        </w:rPr>
        <w:t>,  Prentice</w:t>
      </w:r>
      <w:proofErr w:type="gramEnd"/>
      <w:r w:rsidRPr="00540026">
        <w:rPr>
          <w:b/>
          <w:bCs/>
          <w:lang w:val="pt-BR"/>
        </w:rPr>
        <w:t xml:space="preserve"> Hall PTR, Upper </w:t>
      </w:r>
      <w:proofErr w:type="spellStart"/>
      <w:r w:rsidRPr="00540026">
        <w:rPr>
          <w:b/>
          <w:bCs/>
          <w:lang w:val="pt-BR"/>
        </w:rPr>
        <w:t>Saddle</w:t>
      </w:r>
      <w:proofErr w:type="spellEnd"/>
      <w:r w:rsidRPr="00540026">
        <w:rPr>
          <w:b/>
          <w:bCs/>
          <w:lang w:val="pt-BR"/>
        </w:rPr>
        <w:t xml:space="preserve"> River, New Jersey</w:t>
      </w:r>
    </w:p>
    <w:sectPr w:rsidR="00530B7B" w:rsidRPr="00540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81D9F"/>
    <w:multiLevelType w:val="hybridMultilevel"/>
    <w:tmpl w:val="4B7C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C3D29"/>
    <w:multiLevelType w:val="hybridMultilevel"/>
    <w:tmpl w:val="38EC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A4997"/>
    <w:multiLevelType w:val="hybridMultilevel"/>
    <w:tmpl w:val="EADC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403646">
    <w:abstractNumId w:val="0"/>
  </w:num>
  <w:num w:numId="2" w16cid:durableId="106900113">
    <w:abstractNumId w:val="1"/>
  </w:num>
  <w:num w:numId="3" w16cid:durableId="337973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67"/>
    <w:rsid w:val="00166F99"/>
    <w:rsid w:val="00246B67"/>
    <w:rsid w:val="002A2E0D"/>
    <w:rsid w:val="00444108"/>
    <w:rsid w:val="004A4E09"/>
    <w:rsid w:val="00530B7B"/>
    <w:rsid w:val="00540026"/>
    <w:rsid w:val="005567DC"/>
    <w:rsid w:val="005945A9"/>
    <w:rsid w:val="005C726A"/>
    <w:rsid w:val="006A59C5"/>
    <w:rsid w:val="007B020B"/>
    <w:rsid w:val="009B5B79"/>
    <w:rsid w:val="00AA3629"/>
    <w:rsid w:val="00B4076F"/>
    <w:rsid w:val="00B60A9F"/>
    <w:rsid w:val="00C45FBE"/>
    <w:rsid w:val="00C549CF"/>
    <w:rsid w:val="00CB3468"/>
    <w:rsid w:val="00DD1764"/>
    <w:rsid w:val="00EA6891"/>
    <w:rsid w:val="00FE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2736"/>
  <w15:chartTrackingRefBased/>
  <w15:docId w15:val="{94CDA063-968E-4109-AA1A-C8AA745A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3629"/>
    <w:pPr>
      <w:ind w:left="720"/>
      <w:contextualSpacing/>
    </w:pPr>
  </w:style>
  <w:style w:type="character" w:styleId="Textodelmarcadordeposicin">
    <w:name w:val="Placeholder Text"/>
    <w:basedOn w:val="Fuentedeprrafopredeter"/>
    <w:uiPriority w:val="99"/>
    <w:semiHidden/>
    <w:rsid w:val="00FE24BD"/>
    <w:rPr>
      <w:color w:val="808080"/>
    </w:rPr>
  </w:style>
  <w:style w:type="table" w:styleId="Tablaconcuadrcula">
    <w:name w:val="Table Grid"/>
    <w:basedOn w:val="Tablanormal"/>
    <w:uiPriority w:val="39"/>
    <w:rsid w:val="006A5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333</Words>
  <Characters>1901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Castaño Giraldo</dc:creator>
  <cp:keywords/>
  <dc:description/>
  <cp:lastModifiedBy>Sergio Andres Castaño Giraldo</cp:lastModifiedBy>
  <cp:revision>17</cp:revision>
  <dcterms:created xsi:type="dcterms:W3CDTF">2020-03-23T13:07:00Z</dcterms:created>
  <dcterms:modified xsi:type="dcterms:W3CDTF">2024-04-03T14:33:00Z</dcterms:modified>
</cp:coreProperties>
</file>