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Define Problem Statements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addresses the challenge of making HDI estimation more accessible and practical for users who may not have access to complex statistical tools.</w:t>
      </w:r>
    </w:p>
    <w:p>
      <w:r>
        <w:t>A country-level prediction system can help users understand how a combination of life expectancy, schooling, income, and internet usage relates to the overall level of development.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