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Installation Guide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pPr>
        <w:pStyle w:val="ListBullet"/>
      </w:pPr>
      <w:r>
        <w:t>Create a virtual environment.</w:t>
      </w:r>
    </w:p>
    <w:p>
      <w:pPr>
        <w:pStyle w:val="ListBullet"/>
      </w:pPr>
      <w:r>
        <w:t>Install dependencies from requirements.txt.</w:t>
      </w:r>
    </w:p>
    <w:p>
      <w:pPr>
        <w:pStyle w:val="ListBullet"/>
      </w:pPr>
      <w:r>
        <w:t>Run the notebook to generate the pickle artifacts.</w:t>
      </w:r>
    </w:p>
    <w:p>
      <w:pPr>
        <w:pStyle w:val="ListBullet"/>
      </w:pPr>
      <w:r>
        <w:t>Launch Flask from the Flask folder.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