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dataset used by the project is a country-level CSV file containing demographic, education, income, internet usage, and HDI-related variables. The data was loaded directly from the Dataset folder and inspected for structure and quality.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