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Results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implemented version produced expected predictions when tested with valid input values. The evaluation metrics recorded in the notebook indicate strong regression performance.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