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CE11E" w14:textId="77777777" w:rsidR="007A7A90" w:rsidRPr="00926186" w:rsidRDefault="00037222" w:rsidP="00037222">
      <w:pPr>
        <w:jc w:val="center"/>
        <w:rPr>
          <w:b/>
          <w:bCs/>
          <w:sz w:val="32"/>
          <w:szCs w:val="32"/>
        </w:rPr>
      </w:pPr>
      <w:r w:rsidRPr="00926186">
        <w:rPr>
          <w:rFonts w:hint="cs"/>
          <w:b/>
          <w:bCs/>
          <w:sz w:val="32"/>
          <w:szCs w:val="32"/>
          <w:rtl/>
        </w:rPr>
        <w:t>به نام خدا</w:t>
      </w:r>
    </w:p>
    <w:p w14:paraId="7A8530C9" w14:textId="77777777" w:rsidR="00037222" w:rsidRDefault="00037222" w:rsidP="00037222"/>
    <w:p w14:paraId="62AD76A5" w14:textId="77777777" w:rsidR="00037222" w:rsidRDefault="00037222" w:rsidP="00037222">
      <w:pPr>
        <w:rPr>
          <w:lang w:bidi="fa-IR"/>
        </w:rPr>
      </w:pPr>
    </w:p>
    <w:p w14:paraId="33AD79E0" w14:textId="77777777" w:rsidR="00037222" w:rsidRDefault="00037222" w:rsidP="00037222">
      <w:pPr>
        <w:rPr>
          <w:rtl/>
        </w:rPr>
      </w:pPr>
    </w:p>
    <w:p w14:paraId="2129495D" w14:textId="77777777" w:rsidR="00FC6A09" w:rsidRDefault="00FC6A09" w:rsidP="00037222"/>
    <w:p w14:paraId="47F03719" w14:textId="77777777" w:rsidR="009F1405" w:rsidRPr="005A2425" w:rsidRDefault="00926186" w:rsidP="009F1405">
      <w:pPr>
        <w:jc w:val="center"/>
        <w:rPr>
          <w:rFonts w:cs="Cambria"/>
          <w:b/>
          <w:bCs/>
          <w:sz w:val="52"/>
          <w:szCs w:val="52"/>
          <w:rtl/>
          <w:lang w:bidi="fa-IR"/>
        </w:rPr>
      </w:pPr>
      <w:r>
        <w:rPr>
          <w:noProof/>
        </w:rPr>
        <w:drawing>
          <wp:anchor distT="0" distB="0" distL="114300" distR="114300" simplePos="0" relativeHeight="251658240" behindDoc="1" locked="0" layoutInCell="1" allowOverlap="1" wp14:anchorId="204A41F0" wp14:editId="5BD064BC">
            <wp:simplePos x="0" y="0"/>
            <wp:positionH relativeFrom="margin">
              <wp:posOffset>-1270</wp:posOffset>
            </wp:positionH>
            <wp:positionV relativeFrom="paragraph">
              <wp:posOffset>636905</wp:posOffset>
            </wp:positionV>
            <wp:extent cx="5944870" cy="3359785"/>
            <wp:effectExtent l="0" t="0" r="0" b="0"/>
            <wp:wrapNone/>
            <wp:docPr id="2035307161" name="Picture 3">
              <a:extLst xmlns:a="http://schemas.openxmlformats.org/drawingml/2006/main">
                <a:ext uri="{FF2B5EF4-FFF2-40B4-BE49-F238E27FC236}">
                  <a16:creationId xmlns:a16="http://schemas.microsoft.com/office/drawing/2014/main" id="{12C4CB8E-E4DA-734B-1CD9-FD9236B1BB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 name="Picture 3">
                      <a:extLst>
                        <a:ext uri="{FF2B5EF4-FFF2-40B4-BE49-F238E27FC236}">
                          <a16:creationId xmlns:a16="http://schemas.microsoft.com/office/drawing/2014/main" id="{12C4CB8E-E4DA-734B-1CD9-FD9236B1BBA1}"/>
                        </a:ext>
                      </a:extLst>
                    </pic:cNvPr>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5944870" cy="3359785"/>
                    </a:xfrm>
                    <a:prstGeom prst="rect">
                      <a:avLst/>
                    </a:prstGeom>
                    <a:noFill/>
                    <a:ln>
                      <a:noFill/>
                    </a:ln>
                  </pic:spPr>
                </pic:pic>
              </a:graphicData>
            </a:graphic>
            <wp14:sizeRelH relativeFrom="page">
              <wp14:pctWidth>0</wp14:pctWidth>
            </wp14:sizeRelH>
            <wp14:sizeRelV relativeFrom="page">
              <wp14:pctHeight>0</wp14:pctHeight>
            </wp14:sizeRelV>
          </wp:anchor>
        </w:drawing>
      </w:r>
      <w:r w:rsidR="0066656C">
        <w:rPr>
          <w:rFonts w:hint="cs"/>
          <w:b/>
          <w:bCs/>
          <w:sz w:val="52"/>
          <w:szCs w:val="52"/>
          <w:rtl/>
          <w:lang w:bidi="fa-IR"/>
        </w:rPr>
        <w:t>راهنمای کاربری AISO — نسخه ۱.۰.۰</w:t>
      </w:r>
    </w:p>
    <w:p w14:paraId="657E8A67" w14:textId="77777777" w:rsidR="00037222" w:rsidRDefault="00037222" w:rsidP="00037222"/>
    <w:p w14:paraId="429086D5" w14:textId="77777777" w:rsidR="00037222" w:rsidRDefault="00037222" w:rsidP="00037222"/>
    <w:p w14:paraId="3D91650F" w14:textId="77777777" w:rsidR="00037222" w:rsidRDefault="00037222" w:rsidP="00037222"/>
    <w:p w14:paraId="0DDEB576" w14:textId="77777777" w:rsidR="00037222" w:rsidRDefault="00037222" w:rsidP="00037222"/>
    <w:p w14:paraId="33E42E82" w14:textId="77777777" w:rsidR="00037222" w:rsidRDefault="00037222" w:rsidP="00037222"/>
    <w:p w14:paraId="53D9055F" w14:textId="77777777" w:rsidR="00037222" w:rsidRDefault="00037222" w:rsidP="00037222"/>
    <w:p w14:paraId="47AFE6AD" w14:textId="77777777" w:rsidR="00037222" w:rsidRDefault="00037222" w:rsidP="00037222"/>
    <w:p w14:paraId="42315A88" w14:textId="77777777" w:rsidR="00037222" w:rsidRDefault="00037222" w:rsidP="00037222"/>
    <w:p w14:paraId="7A6AEB85" w14:textId="77777777" w:rsidR="00037222" w:rsidRDefault="00037222" w:rsidP="00037222"/>
    <w:p w14:paraId="72DA3E88" w14:textId="77777777" w:rsidR="00037222" w:rsidRDefault="00037222" w:rsidP="00926186">
      <w:pPr>
        <w:jc w:val="center"/>
      </w:pPr>
    </w:p>
    <w:p w14:paraId="399DD2EE" w14:textId="77777777" w:rsidR="00926186" w:rsidRDefault="00926186" w:rsidP="00926186">
      <w:pPr>
        <w:jc w:val="center"/>
        <w:rPr>
          <w:rtl/>
        </w:rPr>
      </w:pPr>
    </w:p>
    <w:p w14:paraId="1C4A4869" w14:textId="77777777" w:rsidR="00926186" w:rsidRPr="00926186" w:rsidRDefault="009F1405" w:rsidP="00926186">
      <w:pPr>
        <w:jc w:val="center"/>
        <w:rPr>
          <w:b/>
          <w:bCs/>
          <w:sz w:val="32"/>
          <w:szCs w:val="32"/>
          <w:rtl/>
        </w:rPr>
      </w:pPr>
      <w:r>
        <w:rPr>
          <w:rFonts w:hint="cs"/>
          <w:b/>
          <w:bCs/>
          <w:sz w:val="32"/>
          <w:szCs w:val="32"/>
          <w:rtl/>
        </w:rPr>
        <w:t>سامانه‌های دقیق نوین افرازگستر</w:t>
      </w:r>
    </w:p>
    <w:p w14:paraId="68C893B9" w14:textId="77777777" w:rsidR="00926186" w:rsidRDefault="00926186" w:rsidP="00926186">
      <w:pPr>
        <w:jc w:val="center"/>
        <w:rPr>
          <w:rtl/>
        </w:rPr>
      </w:pPr>
    </w:p>
    <w:p w14:paraId="71D80728" w14:textId="77777777" w:rsidR="00A74627" w:rsidRDefault="00A74627" w:rsidP="00A74627">
      <w:pPr>
        <w:jc w:val="center"/>
        <w:rPr>
          <w:rtl/>
        </w:rPr>
      </w:pPr>
    </w:p>
    <w:p w14:paraId="07977967" w14:textId="77777777" w:rsidR="0066656C" w:rsidRDefault="0066656C" w:rsidP="00A74627">
      <w:pPr>
        <w:jc w:val="center"/>
        <w:rPr>
          <w:rtl/>
        </w:rPr>
      </w:pPr>
    </w:p>
    <w:p w14:paraId="59191F3C" w14:textId="77777777" w:rsidR="00926186" w:rsidRDefault="00926186" w:rsidP="00926186">
      <w:pPr>
        <w:jc w:val="center"/>
        <w:rPr>
          <w:rtl/>
        </w:rPr>
      </w:pPr>
    </w:p>
    <w:p w14:paraId="33D03131" w14:textId="77777777" w:rsidR="00A74627" w:rsidRDefault="00872433" w:rsidP="00926186">
      <w:pPr>
        <w:jc w:val="center"/>
        <w:rPr>
          <w:b/>
          <w:bCs/>
          <w:sz w:val="32"/>
          <w:szCs w:val="32"/>
          <w:rtl/>
        </w:rPr>
        <w:sectPr w:rsidR="00A74627" w:rsidSect="00A74627">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pgNumType w:start="0"/>
          <w:cols w:space="708"/>
          <w:docGrid w:linePitch="360"/>
        </w:sectPr>
      </w:pPr>
      <w:r>
        <w:rPr>
          <w:rFonts w:hint="cs"/>
          <w:b/>
          <w:bCs/>
          <w:sz w:val="32"/>
          <w:szCs w:val="32"/>
          <w:rtl/>
        </w:rPr>
        <w:t>پاییز</w:t>
      </w:r>
      <w:r w:rsidR="009F1405">
        <w:rPr>
          <w:rFonts w:hint="cs"/>
          <w:b/>
          <w:bCs/>
          <w:sz w:val="32"/>
          <w:szCs w:val="32"/>
          <w:rtl/>
        </w:rPr>
        <w:t xml:space="preserve"> </w:t>
      </w:r>
      <w:r>
        <w:rPr>
          <w:rFonts w:hint="cs"/>
          <w:b/>
          <w:bCs/>
          <w:sz w:val="32"/>
          <w:szCs w:val="32"/>
          <w:rtl/>
        </w:rPr>
        <w:t>۱۴۰۵</w:t>
      </w:r>
    </w:p>
    <w:p w14:paraId="54FBE9F5" w14:textId="77777777" w:rsidR="00BF1E6E" w:rsidRPr="00072B72" w:rsidRDefault="00072B72" w:rsidP="003129EB">
      <w:pPr>
        <w:rPr>
          <w:b/>
          <w:bCs/>
          <w:sz w:val="28"/>
          <w:szCs w:val="32"/>
          <w:rtl/>
          <w:lang w:bidi="fa-IR"/>
        </w:rPr>
      </w:pPr>
      <w:r w:rsidRPr="00072B72">
        <w:rPr>
          <w:rFonts w:hint="cs"/>
          <w:b/>
          <w:bCs/>
          <w:sz w:val="28"/>
          <w:rtl/>
          <w:lang w:bidi="fa-IR"/>
        </w:rPr>
        <w:lastRenderedPageBreak/>
        <w:t>تاریخچه نسخه</w:t>
      </w:r>
    </w:p>
    <w:tbl>
      <w:tblPr>
        <w:tblStyle w:val="TableGrid"/>
        <w:bidiVisual/>
        <w:tblW w:w="0" w:type="auto"/>
        <w:tblLook w:val="04A0" w:firstRow="1" w:lastRow="0" w:firstColumn="1" w:lastColumn="0" w:noHBand="0" w:noVBand="1"/>
      </w:tblPr>
      <w:tblGrid>
        <w:gridCol w:w="1690"/>
        <w:gridCol w:w="2027"/>
        <w:gridCol w:w="2475"/>
        <w:gridCol w:w="3158"/>
      </w:tblGrid>
      <w:tr w:rsidR="00B16507" w14:paraId="42DF00A8" w14:textId="77777777">
        <w:trPr>
          <w:cantSplit/>
          <w:tblHeader/>
        </w:trPr>
        <w:tc>
          <w:tcPr>
            <w:tcW w:w="1690" w:type="dxa"/>
            <w:vAlign w:val="center"/>
          </w:tcPr>
          <w:p w14:paraId="5F4B4EF1" w14:textId="77777777" w:rsidR="00B16507" w:rsidRDefault="001447CA">
            <w:pPr>
              <w:ind w:firstLine="0"/>
              <w:jc w:val="center"/>
              <w:rPr>
                <w:b/>
                <w:bCs/>
                <w:rtl/>
                <w:lang w:bidi="fa-IR"/>
              </w:rPr>
            </w:pPr>
            <w:r>
              <w:rPr>
                <w:rFonts w:hint="cs"/>
                <w:b/>
                <w:bCs/>
                <w:rtl/>
                <w:lang w:bidi="fa-IR"/>
              </w:rPr>
              <w:t>شماره نسخه</w:t>
            </w:r>
          </w:p>
        </w:tc>
        <w:tc>
          <w:tcPr>
            <w:tcW w:w="2027" w:type="dxa"/>
            <w:vAlign w:val="center"/>
          </w:tcPr>
          <w:p w14:paraId="672065D0" w14:textId="77777777" w:rsidR="00B16507" w:rsidRDefault="001447CA">
            <w:pPr>
              <w:ind w:firstLine="0"/>
              <w:jc w:val="center"/>
              <w:rPr>
                <w:b/>
                <w:bCs/>
                <w:rtl/>
                <w:lang w:bidi="fa-IR"/>
              </w:rPr>
            </w:pPr>
            <w:r>
              <w:rPr>
                <w:rFonts w:hint="cs"/>
                <w:b/>
                <w:bCs/>
                <w:rtl/>
                <w:lang w:bidi="fa-IR"/>
              </w:rPr>
              <w:t>نویسنده</w:t>
            </w:r>
          </w:p>
        </w:tc>
        <w:tc>
          <w:tcPr>
            <w:tcW w:w="2475" w:type="dxa"/>
            <w:vAlign w:val="center"/>
          </w:tcPr>
          <w:p w14:paraId="60EEDCD7" w14:textId="77777777" w:rsidR="00B16507" w:rsidRDefault="001447CA">
            <w:pPr>
              <w:ind w:firstLine="0"/>
              <w:jc w:val="center"/>
              <w:rPr>
                <w:b/>
                <w:bCs/>
                <w:rtl/>
                <w:lang w:bidi="fa-IR"/>
              </w:rPr>
            </w:pPr>
            <w:r>
              <w:rPr>
                <w:rFonts w:hint="cs"/>
                <w:b/>
                <w:bCs/>
                <w:rtl/>
                <w:lang w:bidi="fa-IR"/>
              </w:rPr>
              <w:t>تاریخ</w:t>
            </w:r>
          </w:p>
        </w:tc>
        <w:tc>
          <w:tcPr>
            <w:tcW w:w="3158" w:type="dxa"/>
            <w:vAlign w:val="center"/>
          </w:tcPr>
          <w:p w14:paraId="469AFCBF" w14:textId="77777777" w:rsidR="00B16507" w:rsidRDefault="001447CA">
            <w:pPr>
              <w:ind w:firstLine="0"/>
              <w:jc w:val="center"/>
              <w:rPr>
                <w:b/>
                <w:bCs/>
                <w:rtl/>
                <w:lang w:bidi="fa-IR"/>
              </w:rPr>
            </w:pPr>
            <w:r>
              <w:rPr>
                <w:rFonts w:hint="cs"/>
                <w:b/>
                <w:bCs/>
                <w:rtl/>
                <w:lang w:bidi="fa-IR"/>
              </w:rPr>
              <w:t>توضیحات</w:t>
            </w:r>
          </w:p>
        </w:tc>
      </w:tr>
      <w:tr w:rsidR="00B16507" w14:paraId="16E05994" w14:textId="77777777">
        <w:trPr>
          <w:cantSplit/>
        </w:trPr>
        <w:tc>
          <w:tcPr>
            <w:tcW w:w="1690" w:type="dxa"/>
            <w:vAlign w:val="center"/>
          </w:tcPr>
          <w:p w14:paraId="0028FBA3" w14:textId="77777777" w:rsidR="00B16507" w:rsidRDefault="001447CA">
            <w:pPr>
              <w:ind w:firstLine="0"/>
              <w:rPr>
                <w:rtl/>
                <w:lang w:bidi="fa-IR"/>
              </w:rPr>
            </w:pPr>
            <w:r>
              <w:rPr>
                <w:rFonts w:hint="cs"/>
                <w:rtl/>
                <w:lang w:bidi="fa-IR"/>
              </w:rPr>
              <w:t>V1.0.0</w:t>
            </w:r>
          </w:p>
        </w:tc>
        <w:tc>
          <w:tcPr>
            <w:tcW w:w="2027" w:type="dxa"/>
            <w:vAlign w:val="center"/>
          </w:tcPr>
          <w:p w14:paraId="3F4A3E15" w14:textId="77777777" w:rsidR="00B16507" w:rsidRDefault="001447CA">
            <w:pPr>
              <w:ind w:firstLine="0"/>
              <w:rPr>
                <w:rtl/>
                <w:lang w:bidi="fa-IR"/>
              </w:rPr>
            </w:pPr>
            <w:r>
              <w:rPr>
                <w:rFonts w:hint="cs"/>
                <w:rtl/>
                <w:lang w:bidi="fa-IR"/>
              </w:rPr>
              <w:t>امیر موسوی</w:t>
            </w:r>
          </w:p>
        </w:tc>
        <w:tc>
          <w:tcPr>
            <w:tcW w:w="2475" w:type="dxa"/>
            <w:vAlign w:val="center"/>
          </w:tcPr>
          <w:p w14:paraId="1E3C895E" w14:textId="77777777" w:rsidR="00B16507" w:rsidRDefault="001447CA">
            <w:pPr>
              <w:ind w:firstLine="0"/>
              <w:rPr>
                <w:rtl/>
                <w:lang w:bidi="fa-IR"/>
              </w:rPr>
            </w:pPr>
            <w:r>
              <w:rPr>
                <w:rFonts w:hint="cs"/>
                <w:rtl/>
                <w:lang w:bidi="fa-IR"/>
              </w:rPr>
              <w:t>۱۴۰۵/۰۷/۱۹</w:t>
            </w:r>
          </w:p>
        </w:tc>
        <w:tc>
          <w:tcPr>
            <w:tcW w:w="3158" w:type="dxa"/>
            <w:vAlign w:val="center"/>
          </w:tcPr>
          <w:p w14:paraId="136EA5EE" w14:textId="77777777" w:rsidR="00B16507" w:rsidRDefault="001447CA">
            <w:pPr>
              <w:ind w:firstLine="0"/>
              <w:rPr>
                <w:rtl/>
                <w:lang w:bidi="fa-IR"/>
              </w:rPr>
            </w:pPr>
            <w:r>
              <w:rPr>
                <w:rFonts w:hint="cs"/>
                <w:rtl/>
                <w:lang w:bidi="fa-IR"/>
              </w:rPr>
              <w:t>ایجاد سند</w:t>
            </w:r>
          </w:p>
        </w:tc>
      </w:tr>
      <w:tr w:rsidR="00B16507" w14:paraId="04D665E9" w14:textId="77777777">
        <w:trPr>
          <w:cantSplit/>
        </w:trPr>
        <w:tc>
          <w:tcPr>
            <w:tcW w:w="1690" w:type="dxa"/>
            <w:vAlign w:val="center"/>
          </w:tcPr>
          <w:p w14:paraId="37D94C7F" w14:textId="77777777" w:rsidR="00B16507" w:rsidRDefault="00B16507">
            <w:pPr>
              <w:ind w:firstLine="0"/>
              <w:rPr>
                <w:rtl/>
                <w:lang w:bidi="fa-IR"/>
              </w:rPr>
            </w:pPr>
          </w:p>
        </w:tc>
        <w:tc>
          <w:tcPr>
            <w:tcW w:w="2027" w:type="dxa"/>
            <w:vAlign w:val="center"/>
          </w:tcPr>
          <w:p w14:paraId="265873CA" w14:textId="77777777" w:rsidR="00B16507" w:rsidRDefault="00B16507">
            <w:pPr>
              <w:ind w:firstLine="0"/>
              <w:rPr>
                <w:rtl/>
                <w:lang w:bidi="fa-IR"/>
              </w:rPr>
            </w:pPr>
          </w:p>
        </w:tc>
        <w:tc>
          <w:tcPr>
            <w:tcW w:w="2475" w:type="dxa"/>
            <w:vAlign w:val="center"/>
          </w:tcPr>
          <w:p w14:paraId="2A5EC315" w14:textId="77777777" w:rsidR="00B16507" w:rsidRDefault="00B16507">
            <w:pPr>
              <w:ind w:firstLine="0"/>
              <w:rPr>
                <w:rtl/>
                <w:lang w:bidi="fa-IR"/>
              </w:rPr>
            </w:pPr>
          </w:p>
        </w:tc>
        <w:tc>
          <w:tcPr>
            <w:tcW w:w="3158" w:type="dxa"/>
            <w:vAlign w:val="center"/>
          </w:tcPr>
          <w:p w14:paraId="106EC709" w14:textId="77777777" w:rsidR="00B16507" w:rsidRDefault="00B16507">
            <w:pPr>
              <w:ind w:firstLine="0"/>
              <w:rPr>
                <w:rtl/>
                <w:lang w:bidi="fa-IR"/>
              </w:rPr>
            </w:pPr>
          </w:p>
        </w:tc>
      </w:tr>
      <w:tr w:rsidR="00B16507" w14:paraId="568FBA04" w14:textId="77777777">
        <w:trPr>
          <w:cantSplit/>
        </w:trPr>
        <w:tc>
          <w:tcPr>
            <w:tcW w:w="1690" w:type="dxa"/>
            <w:vAlign w:val="center"/>
          </w:tcPr>
          <w:p w14:paraId="3010539E" w14:textId="77777777" w:rsidR="00B16507" w:rsidRDefault="00B16507">
            <w:pPr>
              <w:ind w:firstLine="0"/>
              <w:rPr>
                <w:rtl/>
                <w:lang w:bidi="fa-IR"/>
              </w:rPr>
            </w:pPr>
          </w:p>
        </w:tc>
        <w:tc>
          <w:tcPr>
            <w:tcW w:w="2027" w:type="dxa"/>
            <w:vAlign w:val="center"/>
          </w:tcPr>
          <w:p w14:paraId="7D64A22C" w14:textId="77777777" w:rsidR="00B16507" w:rsidRDefault="00B16507">
            <w:pPr>
              <w:ind w:firstLine="0"/>
              <w:rPr>
                <w:rtl/>
                <w:lang w:bidi="fa-IR"/>
              </w:rPr>
            </w:pPr>
          </w:p>
        </w:tc>
        <w:tc>
          <w:tcPr>
            <w:tcW w:w="2475" w:type="dxa"/>
            <w:vAlign w:val="center"/>
          </w:tcPr>
          <w:p w14:paraId="18AE60A8" w14:textId="77777777" w:rsidR="00B16507" w:rsidRDefault="00B16507">
            <w:pPr>
              <w:ind w:firstLine="0"/>
              <w:rPr>
                <w:rtl/>
                <w:lang w:bidi="fa-IR"/>
              </w:rPr>
            </w:pPr>
          </w:p>
        </w:tc>
        <w:tc>
          <w:tcPr>
            <w:tcW w:w="3158" w:type="dxa"/>
            <w:vAlign w:val="center"/>
          </w:tcPr>
          <w:p w14:paraId="74BECB72" w14:textId="77777777" w:rsidR="00B16507" w:rsidRDefault="00B16507">
            <w:pPr>
              <w:ind w:firstLine="0"/>
              <w:rPr>
                <w:rtl/>
                <w:lang w:bidi="fa-IR"/>
              </w:rPr>
            </w:pPr>
          </w:p>
        </w:tc>
      </w:tr>
      <w:tr w:rsidR="00B16507" w14:paraId="5C3D0B7D" w14:textId="77777777">
        <w:trPr>
          <w:cantSplit/>
        </w:trPr>
        <w:tc>
          <w:tcPr>
            <w:tcW w:w="1690" w:type="dxa"/>
            <w:vAlign w:val="center"/>
          </w:tcPr>
          <w:p w14:paraId="62E010FB" w14:textId="77777777" w:rsidR="00B16507" w:rsidRDefault="00B16507">
            <w:pPr>
              <w:ind w:firstLine="0"/>
              <w:rPr>
                <w:rtl/>
                <w:lang w:bidi="fa-IR"/>
              </w:rPr>
            </w:pPr>
          </w:p>
        </w:tc>
        <w:tc>
          <w:tcPr>
            <w:tcW w:w="2027" w:type="dxa"/>
            <w:vAlign w:val="center"/>
          </w:tcPr>
          <w:p w14:paraId="48F84BBE" w14:textId="77777777" w:rsidR="00B16507" w:rsidRDefault="00B16507">
            <w:pPr>
              <w:ind w:firstLine="0"/>
              <w:rPr>
                <w:rtl/>
                <w:lang w:bidi="fa-IR"/>
              </w:rPr>
            </w:pPr>
          </w:p>
        </w:tc>
        <w:tc>
          <w:tcPr>
            <w:tcW w:w="2475" w:type="dxa"/>
            <w:vAlign w:val="center"/>
          </w:tcPr>
          <w:p w14:paraId="787E9AB3" w14:textId="77777777" w:rsidR="00B16507" w:rsidRDefault="00B16507">
            <w:pPr>
              <w:ind w:firstLine="0"/>
              <w:rPr>
                <w:rtl/>
                <w:lang w:bidi="fa-IR"/>
              </w:rPr>
            </w:pPr>
          </w:p>
        </w:tc>
        <w:tc>
          <w:tcPr>
            <w:tcW w:w="3158" w:type="dxa"/>
            <w:vAlign w:val="center"/>
          </w:tcPr>
          <w:p w14:paraId="2C01CDB3" w14:textId="77777777" w:rsidR="00B16507" w:rsidRDefault="00B16507">
            <w:pPr>
              <w:ind w:firstLine="0"/>
              <w:rPr>
                <w:rtl/>
                <w:lang w:bidi="fa-IR"/>
              </w:rPr>
            </w:pPr>
          </w:p>
        </w:tc>
      </w:tr>
    </w:tbl>
    <w:p w14:paraId="2CEEB4D8" w14:textId="77777777" w:rsidR="003129EB" w:rsidRPr="004D4C63" w:rsidRDefault="003129EB" w:rsidP="003129EB">
      <w:pPr>
        <w:spacing w:after="0"/>
        <w:rPr>
          <w:b/>
          <w:bCs/>
          <w:sz w:val="28"/>
          <w:szCs w:val="32"/>
          <w:lang w:bidi="fa-IR"/>
        </w:rPr>
      </w:pPr>
    </w:p>
    <w:p w14:paraId="5C9C94AA" w14:textId="77777777" w:rsidR="00072B72" w:rsidRDefault="00072B72" w:rsidP="00072B72">
      <w:pPr>
        <w:jc w:val="both"/>
        <w:rPr>
          <w:lang w:bidi="fa-IR"/>
        </w:rPr>
      </w:pPr>
    </w:p>
    <w:p w14:paraId="7E00218F" w14:textId="77777777" w:rsidR="00072B72" w:rsidRDefault="00072B72" w:rsidP="00072B72">
      <w:pPr>
        <w:jc w:val="both"/>
        <w:rPr>
          <w:lang w:bidi="fa-IR"/>
        </w:rPr>
      </w:pPr>
    </w:p>
    <w:p w14:paraId="6614690D" w14:textId="77777777" w:rsidR="00072B72" w:rsidRDefault="00072B72" w:rsidP="00072B72">
      <w:pPr>
        <w:jc w:val="both"/>
        <w:rPr>
          <w:lang w:bidi="fa-IR"/>
        </w:rPr>
      </w:pPr>
    </w:p>
    <w:p w14:paraId="380F0C89" w14:textId="77777777" w:rsidR="00072B72" w:rsidRDefault="00072B72" w:rsidP="00072B72">
      <w:pPr>
        <w:jc w:val="both"/>
        <w:rPr>
          <w:lang w:bidi="fa-IR"/>
        </w:rPr>
      </w:pPr>
    </w:p>
    <w:p w14:paraId="3460C46E" w14:textId="77777777" w:rsidR="00072B72" w:rsidRDefault="00072B72" w:rsidP="00072B72">
      <w:pPr>
        <w:jc w:val="both"/>
        <w:rPr>
          <w:lang w:bidi="fa-IR"/>
        </w:rPr>
      </w:pPr>
    </w:p>
    <w:p w14:paraId="7F5C6F92" w14:textId="77777777" w:rsidR="00072B72" w:rsidRDefault="00072B72" w:rsidP="00072B72">
      <w:pPr>
        <w:jc w:val="both"/>
        <w:rPr>
          <w:lang w:bidi="fa-IR"/>
        </w:rPr>
      </w:pPr>
    </w:p>
    <w:p w14:paraId="18313C69" w14:textId="77777777" w:rsidR="00072B72" w:rsidRDefault="00072B72" w:rsidP="00072B72">
      <w:pPr>
        <w:jc w:val="both"/>
        <w:rPr>
          <w:lang w:bidi="fa-IR"/>
        </w:rPr>
      </w:pPr>
    </w:p>
    <w:p w14:paraId="33E7521A" w14:textId="77777777" w:rsidR="00072B72" w:rsidRDefault="00072B72" w:rsidP="00072B72">
      <w:pPr>
        <w:jc w:val="both"/>
        <w:rPr>
          <w:lang w:bidi="fa-IR"/>
        </w:rPr>
      </w:pPr>
    </w:p>
    <w:p w14:paraId="4C456DA3" w14:textId="77777777" w:rsidR="00072B72" w:rsidRDefault="00072B72" w:rsidP="00072B72">
      <w:pPr>
        <w:jc w:val="both"/>
        <w:rPr>
          <w:lang w:bidi="fa-IR"/>
        </w:rPr>
      </w:pPr>
    </w:p>
    <w:p w14:paraId="1E8BD6EA" w14:textId="77777777" w:rsidR="00072B72" w:rsidRDefault="00072B72" w:rsidP="00072B72">
      <w:pPr>
        <w:jc w:val="both"/>
        <w:rPr>
          <w:lang w:bidi="fa-IR"/>
        </w:rPr>
      </w:pPr>
    </w:p>
    <w:p w14:paraId="75C09A88" w14:textId="77777777" w:rsidR="00072B72" w:rsidRDefault="00072B72" w:rsidP="00072B72">
      <w:pPr>
        <w:jc w:val="both"/>
        <w:rPr>
          <w:lang w:bidi="fa-IR"/>
        </w:rPr>
      </w:pPr>
    </w:p>
    <w:p w14:paraId="78F55734" w14:textId="77777777" w:rsidR="00072B72" w:rsidRDefault="00072B72" w:rsidP="00072B72">
      <w:pPr>
        <w:jc w:val="both"/>
        <w:rPr>
          <w:lang w:bidi="fa-IR"/>
        </w:rPr>
      </w:pPr>
    </w:p>
    <w:p w14:paraId="771F5335" w14:textId="77777777" w:rsidR="00072B72" w:rsidRDefault="00072B72" w:rsidP="00072B72">
      <w:pPr>
        <w:jc w:val="both"/>
        <w:rPr>
          <w:lang w:bidi="fa-IR"/>
        </w:rPr>
      </w:pPr>
    </w:p>
    <w:p w14:paraId="07C8190F" w14:textId="77777777" w:rsidR="00072B72" w:rsidRDefault="00072B72" w:rsidP="00072B72">
      <w:pPr>
        <w:jc w:val="both"/>
        <w:rPr>
          <w:lang w:bidi="fa-IR"/>
        </w:rPr>
      </w:pPr>
    </w:p>
    <w:p w14:paraId="22761138" w14:textId="77777777" w:rsidR="00072B72" w:rsidRDefault="00072B72" w:rsidP="00072B72">
      <w:pPr>
        <w:jc w:val="both"/>
        <w:rPr>
          <w:lang w:bidi="fa-IR"/>
        </w:rPr>
      </w:pPr>
    </w:p>
    <w:p w14:paraId="267F50BC" w14:textId="77777777" w:rsidR="00072B72" w:rsidRDefault="00072B72" w:rsidP="00072B72">
      <w:pPr>
        <w:jc w:val="both"/>
        <w:rPr>
          <w:lang w:bidi="fa-IR"/>
        </w:rPr>
      </w:pPr>
    </w:p>
    <w:p w14:paraId="7D490965" w14:textId="77777777" w:rsidR="00072B72" w:rsidRDefault="00072B72" w:rsidP="00072B72">
      <w:pPr>
        <w:jc w:val="both"/>
        <w:rPr>
          <w:lang w:bidi="fa-IR"/>
        </w:rPr>
      </w:pPr>
    </w:p>
    <w:p w14:paraId="75FA645E" w14:textId="77777777" w:rsidR="00072B72" w:rsidRDefault="00072B72" w:rsidP="00072B72">
      <w:pPr>
        <w:jc w:val="both"/>
        <w:rPr>
          <w:lang w:bidi="fa-IR"/>
        </w:rPr>
      </w:pPr>
    </w:p>
    <w:p w14:paraId="21E973F2" w14:textId="77777777" w:rsidR="00072B72" w:rsidRDefault="00072B72" w:rsidP="00072B72">
      <w:pPr>
        <w:jc w:val="both"/>
        <w:rPr>
          <w:rtl/>
          <w:lang w:bidi="fa-IR"/>
        </w:rPr>
        <w:sectPr w:rsidR="00072B72" w:rsidSect="002909E0">
          <w:headerReference w:type="default" r:id="rId15"/>
          <w:pgSz w:w="12240" w:h="15840"/>
          <w:pgMar w:top="1440" w:right="1440" w:bottom="964" w:left="1440" w:header="709" w:footer="709" w:gutter="0"/>
          <w:pgNumType w:fmt="arabicAlpha"/>
          <w:cols w:space="708"/>
          <w:docGrid w:linePitch="360"/>
        </w:sectPr>
      </w:pPr>
    </w:p>
    <w:p w14:paraId="1411BFE4" w14:textId="77777777" w:rsidR="00984005" w:rsidRDefault="00984005" w:rsidP="00984005">
      <w:pPr>
        <w:rPr>
          <w:b/>
          <w:bCs/>
          <w:rtl/>
          <w:lang w:bidi="fa-IR"/>
        </w:rPr>
      </w:pPr>
      <w:r w:rsidRPr="0058177B">
        <w:rPr>
          <w:rFonts w:hint="cs"/>
          <w:b/>
          <w:bCs/>
          <w:rtl/>
          <w:lang w:bidi="fa-IR"/>
        </w:rPr>
        <w:lastRenderedPageBreak/>
        <w:t>فهرست مطالب</w:t>
      </w:r>
    </w:p>
    <w:p>
      <w:pPr>
        <w:pStyle w:val="TOC1"/>
        <w:bidi/>
        <w:rPr>
          <w:rtl/>
          <w:lang w:bidi="fa-IR"/>
        </w:rPr>
      </w:pPr>
      <w:r>
        <w:rPr>
          <w:rtl/>
          <w:lang w:bidi="fa-IR"/>
        </w:rPr>
        <w:fldChar w:fldCharType="begin"/>
      </w:r>
      <w:r>
        <w:rPr>
          <w:rtl/>
          <w:lang w:bidi="fa-IR"/>
        </w:rPr>
        <w:instrText xml:space="preserve"> TOC \o "1-2" \h \z \u </w:instrText>
      </w:r>
      <w:r>
        <w:rPr>
          <w:rtl/>
          <w:lang w:bidi="fa-IR"/>
        </w:rPr>
        <w:fldChar w:fldCharType="separate"/>
      </w:r>
      <w:hyperlink w:anchor="_Toc90001" w:history="1">
        <w:r>
          <w:rPr>
            <w:rFonts w:hint="cs"/>
            <w:rtl/>
            <w:lang w:bidi="fa-IR"/>
          </w:rPr>
          <w:t xml:space="preserve">۱. معرفی AISO</w:t>
        </w:r>
      </w:hyperlink>
    </w:p>
    <w:p>
      <w:pPr>
        <w:pStyle w:val="TOC2"/>
        <w:bidi/>
        <w:rPr>
          <w:rtl/>
          <w:lang w:bidi="fa-IR"/>
        </w:rPr>
      </w:pPr>
      <w:hyperlink w:anchor="_Toc90002" w:history="1">
        <w:r>
          <w:rPr>
            <w:rFonts w:hint="cs"/>
            <w:rtl/>
            <w:lang w:bidi="fa-IR"/>
          </w:rPr>
          <w:t xml:space="preserve">مفاهیم کلیدی</w:t>
        </w:r>
      </w:hyperlink>
    </w:p>
    <w:p>
      <w:pPr>
        <w:pStyle w:val="TOC2"/>
        <w:bidi/>
        <w:rPr>
          <w:rtl/>
          <w:lang w:bidi="fa-IR"/>
        </w:rPr>
      </w:pPr>
      <w:hyperlink w:anchor="_Toc90003" w:history="1">
        <w:r>
          <w:rPr>
            <w:rFonts w:hint="cs"/>
            <w:rtl/>
            <w:lang w:bidi="fa-IR"/>
          </w:rPr>
          <w:t xml:space="preserve">وضعیت عملیات</w:t>
        </w:r>
      </w:hyperlink>
    </w:p>
    <w:p>
      <w:pPr>
        <w:pStyle w:val="TOC1"/>
        <w:bidi/>
        <w:rPr>
          <w:rtl/>
          <w:lang w:bidi="fa-IR"/>
        </w:rPr>
      </w:pPr>
      <w:hyperlink w:anchor="_Toc90004" w:history="1">
        <w:r>
          <w:rPr>
            <w:rFonts w:hint="cs"/>
            <w:rtl/>
            <w:lang w:bidi="fa-IR"/>
          </w:rPr>
          <w:t xml:space="preserve">۲. ورود به سیستم و حساب‌ها</w:t>
        </w:r>
      </w:hyperlink>
    </w:p>
    <w:p>
      <w:pPr>
        <w:pStyle w:val="TOC2"/>
        <w:bidi/>
        <w:rPr>
          <w:rtl/>
          <w:lang w:bidi="fa-IR"/>
        </w:rPr>
      </w:pPr>
      <w:hyperlink w:anchor="_Toc90005" w:history="1">
        <w:r>
          <w:rPr>
            <w:rFonts w:hint="cs"/>
            <w:rtl/>
            <w:lang w:bidi="fa-IR"/>
          </w:rPr>
          <w:t xml:space="preserve">حساب‌های نمونه</w:t>
        </w:r>
      </w:hyperlink>
    </w:p>
    <w:p>
      <w:pPr>
        <w:pStyle w:val="TOC2"/>
        <w:bidi/>
        <w:rPr>
          <w:rtl/>
          <w:lang w:bidi="fa-IR"/>
        </w:rPr>
      </w:pPr>
      <w:hyperlink w:anchor="_Toc90006" w:history="1">
        <w:r>
          <w:rPr>
            <w:rFonts w:hint="cs"/>
            <w:rtl/>
            <w:lang w:bidi="fa-IR"/>
          </w:rPr>
          <w:t xml:space="preserve">تغییر رمز عبور</w:t>
        </w:r>
      </w:hyperlink>
    </w:p>
    <w:p>
      <w:pPr>
        <w:pStyle w:val="TOC2"/>
        <w:bidi/>
        <w:rPr>
          <w:rtl/>
          <w:lang w:bidi="fa-IR"/>
        </w:rPr>
      </w:pPr>
      <w:hyperlink w:anchor="_Toc90007" w:history="1">
        <w:r>
          <w:rPr>
            <w:rFonts w:hint="cs"/>
            <w:rtl/>
            <w:lang w:bidi="fa-IR"/>
          </w:rPr>
          <w:t xml:space="preserve">زبان و نمایش</w:t>
        </w:r>
      </w:hyperlink>
    </w:p>
    <w:p>
      <w:pPr>
        <w:pStyle w:val="TOC1"/>
        <w:bidi/>
        <w:rPr>
          <w:rtl/>
          <w:lang w:bidi="fa-IR"/>
        </w:rPr>
      </w:pPr>
      <w:hyperlink w:anchor="_Toc90008" w:history="1">
        <w:r>
          <w:rPr>
            <w:rFonts w:hint="cs"/>
            <w:rtl/>
            <w:lang w:bidi="fa-IR"/>
          </w:rPr>
          <w:t xml:space="preserve">۳. دسترسی‌ها و نقش‌ها</w:t>
        </w:r>
      </w:hyperlink>
    </w:p>
    <w:p>
      <w:pPr>
        <w:pStyle w:val="TOC2"/>
        <w:bidi/>
        <w:rPr>
          <w:rtl/>
          <w:lang w:bidi="fa-IR"/>
        </w:rPr>
      </w:pPr>
      <w:hyperlink w:anchor="_Toc90009" w:history="1">
        <w:r>
          <w:rPr>
            <w:rFonts w:hint="cs"/>
            <w:rtl/>
            <w:lang w:bidi="fa-IR"/>
          </w:rPr>
          <w:t xml:space="preserve">جدول دسترسی‌ها</w:t>
        </w:r>
      </w:hyperlink>
    </w:p>
    <w:p>
      <w:pPr>
        <w:pStyle w:val="TOC2"/>
        <w:bidi/>
        <w:rPr>
          <w:rtl/>
          <w:lang w:bidi="fa-IR"/>
        </w:rPr>
      </w:pPr>
      <w:hyperlink w:anchor="_Toc90010" w:history="1">
        <w:r>
          <w:rPr>
            <w:rFonts w:hint="cs"/>
            <w:rtl/>
            <w:lang w:bidi="fa-IR"/>
          </w:rPr>
          <w:t xml:space="preserve">قواعد مهم</w:t>
        </w:r>
      </w:hyperlink>
    </w:p>
    <w:p>
      <w:pPr>
        <w:pStyle w:val="TOC1"/>
        <w:bidi/>
        <w:rPr>
          <w:rtl/>
          <w:lang w:bidi="fa-IR"/>
        </w:rPr>
      </w:pPr>
      <w:hyperlink w:anchor="_Toc90011" w:history="1">
        <w:r>
          <w:rPr>
            <w:rFonts w:hint="cs"/>
            <w:rtl/>
            <w:lang w:bidi="fa-IR"/>
          </w:rPr>
          <w:t xml:space="preserve">۴. سناریوی شروع کار</w:t>
        </w:r>
      </w:hyperlink>
    </w:p>
    <w:p>
      <w:pPr>
        <w:pStyle w:val="TOC2"/>
        <w:bidi/>
        <w:rPr>
          <w:rtl/>
          <w:lang w:bidi="fa-IR"/>
        </w:rPr>
      </w:pPr>
      <w:hyperlink w:anchor="_Toc90012" w:history="1">
        <w:r>
          <w:rPr>
            <w:rFonts w:hint="cs"/>
            <w:rtl/>
            <w:lang w:bidi="fa-IR"/>
          </w:rPr>
          <w:t xml:space="preserve">گام ۱ — مالک فایل را بررسی می‌کند</w:t>
        </w:r>
      </w:hyperlink>
    </w:p>
    <w:p>
      <w:pPr>
        <w:pStyle w:val="TOC2"/>
        <w:bidi/>
        <w:rPr>
          <w:rtl/>
          <w:lang w:bidi="fa-IR"/>
        </w:rPr>
      </w:pPr>
      <w:hyperlink w:anchor="_Toc90013" w:history="1">
        <w:r>
          <w:rPr>
            <w:rFonts w:hint="cs"/>
            <w:rtl/>
            <w:lang w:bidi="fa-IR"/>
          </w:rPr>
          <w:t xml:space="preserve">گام ۲ — مدیر اولویت پروژه‌ها را تنظیم می‌کند</w:t>
        </w:r>
      </w:hyperlink>
    </w:p>
    <w:p>
      <w:pPr>
        <w:pStyle w:val="TOC2"/>
        <w:bidi/>
        <w:rPr>
          <w:rtl/>
          <w:lang w:bidi="fa-IR"/>
        </w:rPr>
      </w:pPr>
      <w:hyperlink w:anchor="_Toc90014" w:history="1">
        <w:r>
          <w:rPr>
            <w:rFonts w:hint="cs"/>
            <w:rtl/>
            <w:lang w:bidi="fa-IR"/>
          </w:rPr>
          <w:t xml:space="preserve">گام ۳ — مدیر کارها را تخصیص می‌دهد</w:t>
        </w:r>
      </w:hyperlink>
    </w:p>
    <w:p>
      <w:pPr>
        <w:pStyle w:val="TOC2"/>
        <w:bidi/>
        <w:rPr>
          <w:rtl/>
          <w:lang w:bidi="fa-IR"/>
        </w:rPr>
      </w:pPr>
      <w:hyperlink w:anchor="_Toc90015" w:history="1">
        <w:r>
          <w:rPr>
            <w:rFonts w:hint="cs"/>
            <w:rtl/>
            <w:lang w:bidi="fa-IR"/>
          </w:rPr>
          <w:t xml:space="preserve">گام ۴ — کاربر اجرایی کار را انجام می‌دهد</w:t>
        </w:r>
      </w:hyperlink>
    </w:p>
    <w:p>
      <w:pPr>
        <w:pStyle w:val="TOC2"/>
        <w:bidi/>
        <w:rPr>
          <w:rtl/>
          <w:lang w:bidi="fa-IR"/>
        </w:rPr>
      </w:pPr>
      <w:hyperlink w:anchor="_Toc90016" w:history="1">
        <w:r>
          <w:rPr>
            <w:rFonts w:hint="cs"/>
            <w:rtl/>
            <w:lang w:bidi="fa-IR"/>
          </w:rPr>
          <w:t xml:space="preserve">گام ۵ — سامانه کارهای بعدی را آزاد می‌کند</w:t>
        </w:r>
      </w:hyperlink>
    </w:p>
    <w:p>
      <w:pPr>
        <w:pStyle w:val="TOC2"/>
        <w:bidi/>
        <w:rPr>
          <w:rtl/>
          <w:lang w:bidi="fa-IR"/>
        </w:rPr>
      </w:pPr>
      <w:hyperlink w:anchor="_Toc90017" w:history="1">
        <w:r>
          <w:rPr>
            <w:rFonts w:hint="cs"/>
            <w:rtl/>
            <w:lang w:bidi="fa-IR"/>
          </w:rPr>
          <w:t xml:space="preserve">گام ۶ — مدیر پیگیری می‌کند</w:t>
        </w:r>
      </w:hyperlink>
    </w:p>
    <w:p>
      <w:pPr>
        <w:pStyle w:val="TOC2"/>
        <w:bidi/>
        <w:rPr>
          <w:rtl/>
          <w:lang w:bidi="fa-IR"/>
        </w:rPr>
      </w:pPr>
      <w:hyperlink w:anchor="_Toc90018" w:history="1">
        <w:r>
          <w:rPr>
            <w:rFonts w:hint="cs"/>
            <w:rtl/>
            <w:lang w:bidi="fa-IR"/>
          </w:rPr>
          <w:t xml:space="preserve">گام ۷ — گزارش و ممیزی</w:t>
        </w:r>
      </w:hyperlink>
    </w:p>
    <w:p>
      <w:pPr>
        <w:pStyle w:val="TOC1"/>
        <w:bidi/>
        <w:rPr>
          <w:rtl/>
          <w:lang w:bidi="fa-IR"/>
        </w:rPr>
      </w:pPr>
      <w:hyperlink w:anchor="_Toc90019" w:history="1">
        <w:r>
          <w:rPr>
            <w:rFonts w:hint="cs"/>
            <w:rtl/>
            <w:lang w:bidi="fa-IR"/>
          </w:rPr>
          <w:t xml:space="preserve">۵. قالب ورودی Excel</w:t>
        </w:r>
      </w:hyperlink>
    </w:p>
    <w:p>
      <w:pPr>
        <w:pStyle w:val="TOC2"/>
        <w:bidi/>
        <w:rPr>
          <w:rtl/>
          <w:lang w:bidi="fa-IR"/>
        </w:rPr>
      </w:pPr>
      <w:hyperlink w:anchor="_Toc90020" w:history="1">
        <w:r>
          <w:rPr>
            <w:rFonts w:hint="cs"/>
            <w:rtl/>
            <w:lang w:bidi="fa-IR"/>
          </w:rPr>
          <w:t xml:space="preserve">دو نوع قالب</w:t>
        </w:r>
      </w:hyperlink>
    </w:p>
    <w:p>
      <w:pPr>
        <w:pStyle w:val="TOC2"/>
        <w:bidi/>
        <w:rPr>
          <w:rtl/>
          <w:lang w:bidi="fa-IR"/>
        </w:rPr>
      </w:pPr>
      <w:hyperlink w:anchor="_Toc90021" w:history="1">
        <w:r>
          <w:rPr>
            <w:rFonts w:hint="cs"/>
            <w:rtl/>
            <w:lang w:bidi="fa-IR"/>
          </w:rPr>
          <w:t xml:space="preserve">برگهٔ Resources (منابع)</w:t>
        </w:r>
      </w:hyperlink>
    </w:p>
    <w:p>
      <w:pPr>
        <w:pStyle w:val="TOC2"/>
        <w:bidi/>
        <w:rPr>
          <w:rtl/>
          <w:lang w:bidi="fa-IR"/>
        </w:rPr>
      </w:pPr>
      <w:hyperlink w:anchor="_Toc90022" w:history="1">
        <w:r>
          <w:rPr>
            <w:rFonts w:hint="cs"/>
            <w:rtl/>
            <w:lang w:bidi="fa-IR"/>
          </w:rPr>
          <w:t xml:space="preserve">برگهٔ BOM (قطعات)</w:t>
        </w:r>
      </w:hyperlink>
    </w:p>
    <w:p>
      <w:pPr>
        <w:pStyle w:val="TOC2"/>
        <w:bidi/>
        <w:rPr>
          <w:rtl/>
          <w:lang w:bidi="fa-IR"/>
        </w:rPr>
      </w:pPr>
      <w:hyperlink w:anchor="_Toc90023" w:history="1">
        <w:r>
          <w:rPr>
            <w:rFonts w:hint="cs"/>
            <w:rtl/>
            <w:lang w:bidi="fa-IR"/>
          </w:rPr>
          <w:t xml:space="preserve">برگهٔ OPC (عملیات)</w:t>
        </w:r>
      </w:hyperlink>
    </w:p>
    <w:p>
      <w:pPr>
        <w:pStyle w:val="TOC2"/>
        <w:bidi/>
        <w:rPr>
          <w:rtl/>
          <w:lang w:bidi="fa-IR"/>
        </w:rPr>
      </w:pPr>
      <w:hyperlink w:anchor="_Toc90024" w:history="1">
        <w:r>
          <w:rPr>
            <w:rFonts w:hint="cs"/>
            <w:rtl/>
            <w:lang w:bidi="fa-IR"/>
          </w:rPr>
          <w:t xml:space="preserve">برگهٔ Predecessors (پیش‌نیازها)</w:t>
        </w:r>
      </w:hyperlink>
    </w:p>
    <w:p>
      <w:pPr>
        <w:pStyle w:val="TOC2"/>
        <w:bidi/>
        <w:rPr>
          <w:rtl/>
          <w:lang w:bidi="fa-IR"/>
        </w:rPr>
      </w:pPr>
      <w:hyperlink w:anchor="_Toc90025" w:history="1">
        <w:r>
          <w:rPr>
            <w:rFonts w:hint="cs"/>
            <w:rtl/>
            <w:lang w:bidi="fa-IR"/>
          </w:rPr>
          <w:t xml:space="preserve">برگهٔ Users (کاربران)</w:t>
        </w:r>
      </w:hyperlink>
    </w:p>
    <w:p>
      <w:pPr>
        <w:pStyle w:val="TOC2"/>
        <w:bidi/>
        <w:rPr>
          <w:rtl/>
          <w:lang w:bidi="fa-IR"/>
        </w:rPr>
      </w:pPr>
      <w:hyperlink w:anchor="_Toc90026" w:history="1">
        <w:r>
          <w:rPr>
            <w:rFonts w:hint="cs"/>
            <w:rtl/>
            <w:lang w:bidi="fa-IR"/>
          </w:rPr>
          <w:t xml:space="preserve">برگهٔ Settings (تنظیمات)</w:t>
        </w:r>
      </w:hyperlink>
    </w:p>
    <w:p>
      <w:pPr>
        <w:pStyle w:val="TOC2"/>
        <w:bidi/>
        <w:rPr>
          <w:rtl/>
          <w:lang w:bidi="fa-IR"/>
        </w:rPr>
      </w:pPr>
      <w:hyperlink w:anchor="_Toc90027" w:history="1">
        <w:r>
          <w:rPr>
            <w:rFonts w:hint="cs"/>
            <w:rtl/>
            <w:lang w:bidi="fa-IR"/>
          </w:rPr>
          <w:t xml:space="preserve">قالب ساده (برگه‌های opc و source)</w:t>
        </w:r>
      </w:hyperlink>
    </w:p>
    <w:p>
      <w:pPr>
        <w:pStyle w:val="TOC2"/>
        <w:bidi/>
        <w:rPr>
          <w:rtl/>
          <w:lang w:bidi="fa-IR"/>
        </w:rPr>
      </w:pPr>
      <w:hyperlink w:anchor="_Toc90028" w:history="1">
        <w:r>
          <w:rPr>
            <w:rFonts w:hint="cs"/>
            <w:rtl/>
            <w:lang w:bidi="fa-IR"/>
          </w:rPr>
          <w:t xml:space="preserve">نمونهٔ کامل: فایل کوچک با سه عملیات</w:t>
        </w:r>
      </w:hyperlink>
    </w:p>
    <w:p>
      <w:pPr>
        <w:pStyle w:val="TOC2"/>
        <w:bidi/>
        <w:rPr>
          <w:rtl/>
          <w:lang w:bidi="fa-IR"/>
        </w:rPr>
      </w:pPr>
      <w:hyperlink w:anchor="_Toc90029" w:history="1">
        <w:r>
          <w:rPr>
            <w:rFonts w:hint="cs"/>
            <w:rtl/>
            <w:lang w:bidi="fa-IR"/>
          </w:rPr>
          <w:t xml:space="preserve">قواعد ورود اطلاعات</w:t>
        </w:r>
      </w:hyperlink>
    </w:p>
    <w:p>
      <w:pPr>
        <w:pStyle w:val="TOC2"/>
        <w:bidi/>
        <w:rPr>
          <w:rtl/>
          <w:lang w:bidi="fa-IR"/>
        </w:rPr>
      </w:pPr>
      <w:hyperlink w:anchor="_Toc90030" w:history="1">
        <w:r>
          <w:rPr>
            <w:rFonts w:hint="cs"/>
            <w:rtl/>
            <w:lang w:bidi="fa-IR"/>
          </w:rPr>
          <w:t xml:space="preserve">خطاهای رایج و معنی آن‌ها</w:t>
        </w:r>
      </w:hyperlink>
    </w:p>
    <w:p>
      <w:pPr>
        <w:pStyle w:val="TOC1"/>
        <w:bidi/>
        <w:rPr>
          <w:rtl/>
          <w:lang w:bidi="fa-IR"/>
        </w:rPr>
      </w:pPr>
      <w:hyperlink w:anchor="_Toc90031" w:history="1">
        <w:r>
          <w:rPr>
            <w:rFonts w:hint="cs"/>
            <w:rtl/>
            <w:lang w:bidi="fa-IR"/>
          </w:rPr>
          <w:t xml:space="preserve">۶. ورود اطلاعات و نتیجه‌ها</w:t>
        </w:r>
      </w:hyperlink>
    </w:p>
    <w:p>
      <w:pPr>
        <w:pStyle w:val="TOC2"/>
        <w:bidi/>
        <w:rPr>
          <w:rtl/>
          <w:lang w:bidi="fa-IR"/>
        </w:rPr>
      </w:pPr>
      <w:hyperlink w:anchor="_Toc90032" w:history="1">
        <w:r>
          <w:rPr>
            <w:rFonts w:hint="cs"/>
            <w:rtl/>
            <w:lang w:bidi="fa-IR"/>
          </w:rPr>
          <w:t xml:space="preserve">دو مرحله: بررسی و ورود</w:t>
        </w:r>
      </w:hyperlink>
    </w:p>
    <w:p>
      <w:pPr>
        <w:pStyle w:val="TOC2"/>
        <w:bidi/>
        <w:rPr>
          <w:rtl/>
          <w:lang w:bidi="fa-IR"/>
        </w:rPr>
      </w:pPr>
      <w:hyperlink w:anchor="_Toc90033" w:history="1">
        <w:r>
          <w:rPr>
            <w:rFonts w:hint="cs"/>
            <w:rtl/>
            <w:lang w:bidi="fa-IR"/>
          </w:rPr>
          <w:t xml:space="preserve">معنی وضعیت نتیجه</w:t>
        </w:r>
      </w:hyperlink>
    </w:p>
    <w:p>
      <w:pPr>
        <w:pStyle w:val="TOC2"/>
        <w:bidi/>
        <w:rPr>
          <w:rtl/>
          <w:lang w:bidi="fa-IR"/>
        </w:rPr>
      </w:pPr>
      <w:hyperlink w:anchor="_Toc90034" w:history="1">
        <w:r>
          <w:rPr>
            <w:rFonts w:hint="cs"/>
            <w:rtl/>
            <w:lang w:bidi="fa-IR"/>
          </w:rPr>
          <w:t xml:space="preserve">به‌روزرسانی با همان شناسه</w:t>
        </w:r>
      </w:hyperlink>
    </w:p>
    <w:p>
      <w:pPr>
        <w:pStyle w:val="TOC2"/>
        <w:bidi/>
        <w:rPr>
          <w:rtl/>
          <w:lang w:bidi="fa-IR"/>
        </w:rPr>
      </w:pPr>
      <w:hyperlink w:anchor="_Toc90035" w:history="1">
        <w:r>
          <w:rPr>
            <w:rFonts w:hint="cs"/>
            <w:rtl/>
            <w:lang w:bidi="fa-IR"/>
          </w:rPr>
          <w:t xml:space="preserve">پروژهٔ جدید</w:t>
        </w:r>
      </w:hyperlink>
    </w:p>
    <w:p>
      <w:pPr>
        <w:pStyle w:val="TOC2"/>
        <w:bidi/>
        <w:rPr>
          <w:rtl/>
          <w:lang w:bidi="fa-IR"/>
        </w:rPr>
      </w:pPr>
      <w:hyperlink w:anchor="_Toc90036" w:history="1">
        <w:r>
          <w:rPr>
            <w:rFonts w:hint="cs"/>
            <w:rtl/>
            <w:lang w:bidi="fa-IR"/>
          </w:rPr>
          <w:t xml:space="preserve">ورود فایل برای هر پروژه</w:t>
        </w:r>
      </w:hyperlink>
    </w:p>
    <w:p>
      <w:pPr>
        <w:pStyle w:val="TOC1"/>
        <w:bidi/>
        <w:rPr>
          <w:rtl/>
          <w:lang w:bidi="fa-IR"/>
        </w:rPr>
      </w:pPr>
      <w:hyperlink w:anchor="_Toc90037" w:history="1">
        <w:r>
          <w:rPr>
            <w:rFonts w:hint="cs"/>
            <w:rtl/>
            <w:lang w:bidi="fa-IR"/>
          </w:rPr>
          <w:t xml:space="preserve">۷. تخصیص وظایف</w:t>
        </w:r>
      </w:hyperlink>
    </w:p>
    <w:p>
      <w:pPr>
        <w:pStyle w:val="TOC2"/>
        <w:bidi/>
        <w:rPr>
          <w:rtl/>
          <w:lang w:bidi="fa-IR"/>
        </w:rPr>
      </w:pPr>
      <w:hyperlink w:anchor="_Toc90038" w:history="1">
        <w:r>
          <w:rPr>
            <w:rFonts w:hint="cs"/>
            <w:rtl/>
            <w:lang w:bidi="fa-IR"/>
          </w:rPr>
          <w:t xml:space="preserve">پیشنهاد الگوریتم</w:t>
        </w:r>
      </w:hyperlink>
    </w:p>
    <w:p>
      <w:pPr>
        <w:pStyle w:val="TOC2"/>
        <w:bidi/>
        <w:rPr>
          <w:rtl/>
          <w:lang w:bidi="fa-IR"/>
        </w:rPr>
      </w:pPr>
      <w:hyperlink w:anchor="_Toc90039" w:history="1">
        <w:r>
          <w:rPr>
            <w:rFonts w:hint="cs"/>
            <w:rtl/>
            <w:lang w:bidi="fa-IR"/>
          </w:rPr>
          <w:t xml:space="preserve">تأیید، رد و تخصیص دستی</w:t>
        </w:r>
      </w:hyperlink>
    </w:p>
    <w:p>
      <w:pPr>
        <w:pStyle w:val="TOC2"/>
        <w:bidi/>
        <w:rPr>
          <w:rtl/>
          <w:lang w:bidi="fa-IR"/>
        </w:rPr>
      </w:pPr>
      <w:hyperlink w:anchor="_Toc90040" w:history="1">
        <w:r>
          <w:rPr>
            <w:rFonts w:hint="cs"/>
            <w:rtl/>
            <w:lang w:bidi="fa-IR"/>
          </w:rPr>
          <w:t xml:space="preserve">روش هوش مصنوعی (LLM)</w:t>
        </w:r>
      </w:hyperlink>
    </w:p>
    <w:p>
      <w:pPr>
        <w:pStyle w:val="TOC1"/>
        <w:bidi/>
        <w:rPr>
          <w:rtl/>
          <w:lang w:bidi="fa-IR"/>
        </w:rPr>
      </w:pPr>
      <w:hyperlink w:anchor="_Toc90041" w:history="1">
        <w:r>
          <w:rPr>
            <w:rFonts w:hint="cs"/>
            <w:rtl/>
            <w:lang w:bidi="fa-IR"/>
          </w:rPr>
          <w:t xml:space="preserve">۸. کارهای من (کاربران اجرایی)</w:t>
        </w:r>
      </w:hyperlink>
    </w:p>
    <w:p>
      <w:pPr>
        <w:pStyle w:val="TOC1"/>
        <w:bidi/>
        <w:rPr>
          <w:rtl/>
          <w:lang w:bidi="fa-IR"/>
        </w:rPr>
      </w:pPr>
      <w:hyperlink w:anchor="_Toc90042" w:history="1">
        <w:r>
          <w:rPr>
            <w:rFonts w:hint="cs"/>
            <w:rtl/>
            <w:lang w:bidi="fa-IR"/>
          </w:rPr>
          <w:t xml:space="preserve">۹. وابستگی‌ها و وضعیت عملیات‌ها</w:t>
        </w:r>
      </w:hyperlink>
    </w:p>
    <w:p>
      <w:pPr>
        <w:pStyle w:val="TOC2"/>
        <w:bidi/>
        <w:rPr>
          <w:rtl/>
          <w:lang w:bidi="fa-IR"/>
        </w:rPr>
      </w:pPr>
      <w:hyperlink w:anchor="_Toc90043" w:history="1">
        <w:r>
          <w:rPr>
            <w:rFonts w:hint="cs"/>
            <w:rtl/>
            <w:lang w:bidi="fa-IR"/>
          </w:rPr>
          <w:t xml:space="preserve">چه وقت یک عملیات آماده می‌شود؟</w:t>
        </w:r>
      </w:hyperlink>
    </w:p>
    <w:p>
      <w:pPr>
        <w:pStyle w:val="TOC2"/>
        <w:bidi/>
        <w:rPr>
          <w:rtl/>
          <w:lang w:bidi="fa-IR"/>
        </w:rPr>
      </w:pPr>
      <w:hyperlink w:anchor="_Toc90044" w:history="1">
        <w:r>
          <w:rPr>
            <w:rFonts w:hint="cs"/>
            <w:rtl/>
            <w:lang w:bidi="fa-IR"/>
          </w:rPr>
          <w:t xml:space="preserve">کارهای مدیر روی عملیات</w:t>
        </w:r>
      </w:hyperlink>
    </w:p>
    <w:p>
      <w:pPr>
        <w:pStyle w:val="TOC1"/>
        <w:bidi/>
        <w:rPr>
          <w:rtl/>
          <w:lang w:bidi="fa-IR"/>
        </w:rPr>
      </w:pPr>
      <w:hyperlink w:anchor="_Toc90045" w:history="1">
        <w:r>
          <w:rPr>
            <w:rFonts w:hint="cs"/>
            <w:rtl/>
            <w:lang w:bidi="fa-IR"/>
          </w:rPr>
          <w:t xml:space="preserve">۱۰. برنامه‌ریزی و اولویت پروژه‌ها</w:t>
        </w:r>
      </w:hyperlink>
    </w:p>
    <w:p>
      <w:pPr>
        <w:pStyle w:val="TOC2"/>
        <w:bidi/>
        <w:rPr>
          <w:rtl/>
          <w:lang w:bidi="fa-IR"/>
        </w:rPr>
      </w:pPr>
      <w:hyperlink w:anchor="_Toc90046" w:history="1">
        <w:r>
          <w:rPr>
            <w:rFonts w:hint="cs"/>
            <w:rtl/>
            <w:lang w:bidi="fa-IR"/>
          </w:rPr>
          <w:t xml:space="preserve">اولویت پروژه‌ها</w:t>
        </w:r>
      </w:hyperlink>
    </w:p>
    <w:p>
      <w:pPr>
        <w:pStyle w:val="TOC2"/>
        <w:bidi/>
        <w:rPr>
          <w:rtl/>
          <w:lang w:bidi="fa-IR"/>
        </w:rPr>
      </w:pPr>
      <w:hyperlink w:anchor="_Toc90047" w:history="1">
        <w:r>
          <w:rPr>
            <w:rFonts w:hint="cs"/>
            <w:rtl/>
            <w:lang w:bidi="fa-IR"/>
          </w:rPr>
          <w:t xml:space="preserve">صفحهٔ برنامه‌ریزی</w:t>
        </w:r>
      </w:hyperlink>
    </w:p>
    <w:p>
      <w:pPr>
        <w:pStyle w:val="TOC1"/>
        <w:bidi/>
        <w:rPr>
          <w:rtl/>
          <w:lang w:bidi="fa-IR"/>
        </w:rPr>
      </w:pPr>
      <w:hyperlink w:anchor="_Toc90048" w:history="1">
        <w:r>
          <w:rPr>
            <w:rFonts w:hint="cs"/>
            <w:rtl/>
            <w:lang w:bidi="fa-IR"/>
          </w:rPr>
          <w:t xml:space="preserve">۱۱. اجبار مدیر (FORCE)</w:t>
        </w:r>
      </w:hyperlink>
    </w:p>
    <w:p>
      <w:pPr>
        <w:pStyle w:val="TOC2"/>
        <w:bidi/>
        <w:rPr>
          <w:rtl/>
          <w:lang w:bidi="fa-IR"/>
        </w:rPr>
      </w:pPr>
      <w:hyperlink w:anchor="_Toc90049" w:history="1">
        <w:r>
          <w:rPr>
            <w:rFonts w:hint="cs"/>
            <w:rtl/>
            <w:lang w:bidi="fa-IR"/>
          </w:rPr>
          <w:t xml:space="preserve">مراحل</w:t>
        </w:r>
      </w:hyperlink>
    </w:p>
    <w:p>
      <w:pPr>
        <w:pStyle w:val="TOC2"/>
        <w:bidi/>
        <w:rPr>
          <w:rtl/>
          <w:lang w:bidi="fa-IR"/>
        </w:rPr>
      </w:pPr>
      <w:hyperlink w:anchor="_Toc90050" w:history="1">
        <w:r>
          <w:rPr>
            <w:rFonts w:hint="cs"/>
            <w:rtl/>
            <w:lang w:bidi="fa-IR"/>
          </w:rPr>
          <w:t xml:space="preserve">وضعیت هر اجبار</w:t>
        </w:r>
      </w:hyperlink>
    </w:p>
    <w:p>
      <w:pPr>
        <w:pStyle w:val="TOC1"/>
        <w:bidi/>
        <w:rPr>
          <w:rtl/>
          <w:lang w:bidi="fa-IR"/>
        </w:rPr>
      </w:pPr>
      <w:hyperlink w:anchor="_Toc90051" w:history="1">
        <w:r>
          <w:rPr>
            <w:rFonts w:hint="cs"/>
            <w:rtl/>
            <w:lang w:bidi="fa-IR"/>
          </w:rPr>
          <w:t xml:space="preserve">۱۲. گزارش‌ها، ممیزی و اعلان‌ها</w:t>
        </w:r>
      </w:hyperlink>
    </w:p>
    <w:p>
      <w:pPr>
        <w:pStyle w:val="TOC1"/>
        <w:bidi/>
        <w:rPr>
          <w:rtl/>
          <w:lang w:bidi="fa-IR"/>
        </w:rPr>
      </w:pPr>
      <w:hyperlink w:anchor="_Toc90052" w:history="1">
        <w:r>
          <w:rPr>
            <w:rFonts w:hint="cs"/>
            <w:rtl/>
            <w:lang w:bidi="fa-IR"/>
          </w:rPr>
          <w:t xml:space="preserve">۱۳. تنظیمات و کنسول مالک</w:t>
        </w:r>
      </w:hyperlink>
    </w:p>
    <w:p>
      <w:pPr>
        <w:pStyle w:val="TOC1"/>
        <w:bidi/>
        <w:rPr>
          <w:rtl/>
          <w:lang w:bidi="fa-IR"/>
        </w:rPr>
      </w:pPr>
      <w:hyperlink w:anchor="_Toc90053" w:history="1">
        <w:r>
          <w:rPr>
            <w:rFonts w:hint="cs"/>
            <w:rtl/>
            <w:lang w:bidi="fa-IR"/>
          </w:rPr>
          <w:t xml:space="preserve">۱۴. پرسش‌های متداول و عیب‌یابی</w:t>
        </w:r>
      </w:hyperlink>
    </w:p>
    <w:p>
      <w:pPr>
        <w:pStyle w:val="TOC2"/>
        <w:bidi/>
        <w:rPr>
          <w:rtl/>
          <w:lang w:bidi="fa-IR"/>
        </w:rPr>
      </w:pPr>
      <w:hyperlink w:anchor="_Toc90054" w:history="1">
        <w:r>
          <w:rPr>
            <w:rFonts w:hint="cs"/>
            <w:rtl/>
            <w:lang w:bidi="fa-IR"/>
          </w:rPr>
          <w:t xml:space="preserve">چرا عملیاتی «آماده» نمی‌شود؟</w:t>
        </w:r>
      </w:hyperlink>
    </w:p>
    <w:p>
      <w:pPr>
        <w:pStyle w:val="TOC2"/>
        <w:bidi/>
        <w:rPr>
          <w:rtl/>
          <w:lang w:bidi="fa-IR"/>
        </w:rPr>
      </w:pPr>
      <w:hyperlink w:anchor="_Toc90055" w:history="1">
        <w:r>
          <w:rPr>
            <w:rFonts w:hint="cs"/>
            <w:rtl/>
            <w:lang w:bidi="fa-IR"/>
          </w:rPr>
          <w:t xml:space="preserve">چرا «پیشنهاد تخصیص» چیزی نمی‌دهد؟</w:t>
        </w:r>
      </w:hyperlink>
    </w:p>
    <w:p>
      <w:pPr>
        <w:pStyle w:val="TOC2"/>
        <w:bidi/>
        <w:rPr>
          <w:rtl/>
          <w:lang w:bidi="fa-IR"/>
        </w:rPr>
      </w:pPr>
      <w:hyperlink w:anchor="_Toc90056" w:history="1">
        <w:r>
          <w:rPr>
            <w:rFonts w:hint="cs"/>
            <w:rtl/>
            <w:lang w:bidi="fa-IR"/>
          </w:rPr>
          <w:t xml:space="preserve">پیشنهاد هوش مصنوعی نیامد و الگوریتم جای آن آمد</w:t>
        </w:r>
      </w:hyperlink>
    </w:p>
    <w:p>
      <w:pPr>
        <w:pStyle w:val="TOC2"/>
        <w:bidi/>
        <w:rPr>
          <w:rtl/>
          <w:lang w:bidi="fa-IR"/>
        </w:rPr>
      </w:pPr>
      <w:hyperlink w:anchor="_Toc90057" w:history="1">
        <w:r>
          <w:rPr>
            <w:rFonts w:hint="cs"/>
            <w:rtl/>
            <w:lang w:bidi="fa-IR"/>
          </w:rPr>
          <w:t xml:space="preserve">صفحه باز نمی‌شود یا به صفحهٔ ورود برمی‌گردید</w:t>
        </w:r>
      </w:hyperlink>
    </w:p>
    <w:p>
      <w:pPr>
        <w:pStyle w:val="TOC2"/>
        <w:bidi/>
        <w:rPr>
          <w:rtl/>
          <w:lang w:bidi="fa-IR"/>
        </w:rPr>
      </w:pPr>
      <w:hyperlink w:anchor="_Toc90058" w:history="1">
        <w:r>
          <w:rPr>
            <w:rFonts w:hint="cs"/>
            <w:rtl/>
            <w:lang w:bidi="fa-IR"/>
          </w:rPr>
          <w:t xml:space="preserve">تاریخ‌ها عجیب به نظر می‌رسند</w:t>
        </w:r>
      </w:hyperlink>
    </w:p>
    <w:p>
      <w:pPr>
        <w:pStyle w:val="TOC2"/>
        <w:bidi/>
        <w:rPr>
          <w:rtl/>
          <w:lang w:bidi="fa-IR"/>
        </w:rPr>
      </w:pPr>
      <w:hyperlink w:anchor="_Toc90059" w:history="1">
        <w:r>
          <w:rPr>
            <w:rFonts w:hint="cs"/>
            <w:rtl/>
            <w:lang w:bidi="fa-IR"/>
          </w:rPr>
          <w:t xml:space="preserve">رمز را فراموش کرده‌ام</w:t>
        </w:r>
      </w:hyperlink>
    </w:p>
    <w:p>
      <w:pPr>
        <w:pStyle w:val="TOC1"/>
        <w:bidi/>
        <w:rPr>
          <w:rtl/>
          <w:lang w:bidi="fa-IR"/>
        </w:rPr>
      </w:pPr>
      <w:hyperlink w:anchor="_Toc90060" w:history="1">
        <w:r>
          <w:rPr>
            <w:rFonts w:hint="cs"/>
            <w:rtl/>
            <w:lang w:bidi="fa-IR"/>
          </w:rPr>
          <w:t xml:space="preserve">۱۵. اتصال به پیام‌رسان بله</w:t>
        </w:r>
      </w:hyperlink>
    </w:p>
    <w:p>
      <w:pPr>
        <w:pStyle w:val="TOC2"/>
        <w:bidi/>
        <w:rPr>
          <w:rtl/>
          <w:lang w:bidi="fa-IR"/>
        </w:rPr>
      </w:pPr>
      <w:hyperlink w:anchor="_Toc90061" w:history="1">
        <w:r>
          <w:rPr>
            <w:rFonts w:hint="cs"/>
            <w:rtl/>
            <w:lang w:bidi="fa-IR"/>
          </w:rPr>
          <w:t xml:space="preserve">اتصال حساب</w:t>
        </w:r>
      </w:hyperlink>
    </w:p>
    <w:p>
      <w:pPr>
        <w:pStyle w:val="TOC2"/>
        <w:bidi/>
        <w:rPr>
          <w:rtl/>
          <w:lang w:bidi="fa-IR"/>
        </w:rPr>
      </w:pPr>
      <w:hyperlink w:anchor="_Toc90062" w:history="1">
        <w:r>
          <w:rPr>
            <w:rFonts w:hint="cs"/>
            <w:rtl/>
            <w:lang w:bidi="fa-IR"/>
          </w:rPr>
          <w:t xml:space="preserve">یادداشت برای مالک سامانه</w:t>
        </w:r>
      </w:hyperlink>
    </w:p>
    <w:p w14:paraId="1B6B1A4A" w14:textId="01CF98A5" w:rsidR="007B274C" w:rsidRDefault="007B274C" w:rsidP="00072B72">
      <w:pPr>
        <w:jc w:val="both"/>
        <w:rPr>
          <w:rtl/>
          <w:lang w:bidi="fa-IR"/>
        </w:rPr>
        <w:sectPr w:rsidR="007B274C" w:rsidSect="002909E0">
          <w:headerReference w:type="default" r:id="rId16"/>
          <w:pgSz w:w="12240" w:h="15840"/>
          <w:pgMar w:top="1440" w:right="1440" w:bottom="964" w:left="1440" w:header="709" w:footer="709" w:gutter="0"/>
          <w:pgNumType w:fmt="arabicAlpha"/>
          <w:cols w:space="708"/>
          <w:docGrid w:linePitch="360"/>
        </w:sectPr>
      </w:pPr>
      <w:r>
        <w:rPr>
          <w:rtl/>
          <w:lang w:bidi="fa-IR"/>
        </w:rPr>
        <w:fldChar w:fldCharType="end"/>
      </w:r>
    </w:p>
    <w:p>
      <w:pPr>
        <w:pStyle w:val="Heading1"/>
        <w:bidi/>
        <w:rPr>
          <w:rtl/>
          <w:lang w:bidi="fa-IR"/>
        </w:rPr>
      </w:pPr>
      <w:bookmarkStart w:id="1000" w:name="_Toc90001"/>
      <w:r>
        <w:rPr>
          <w:rFonts w:hint="cs"/>
          <w:rtl/>
          <w:lang w:bidi="fa-IR"/>
        </w:rPr>
        <w:t xml:space="preserve">۱. معرفی AISO</w:t>
      </w:r>
      <w:bookmarkEnd w:id="1000"/>
    </w:p>
    <w:p>
      <w:pPr>
        <w:bidi/>
        <w:jc w:val="both"/>
        <w:rPr>
          <w:rtl/>
          <w:lang w:bidi="fa-IR"/>
        </w:rPr>
      </w:pPr>
      <w:r>
        <w:rPr>
          <w:rFonts w:hint="cs"/>
          <w:rtl/>
          <w:lang w:bidi="fa-IR"/>
        </w:rPr>
        <w:t xml:space="preserve">AISO یک سامانهٔ تحت وب است که چند پروژه را روی منابع مشترک (دستگاه‌ها و ایستگاه‌های کاری) برنامه‌ریزی می‌کند، کارها را به کاربران اجرایی تخصیص می‌دهد و پیشرفت را دنبال می‌کند. سامانه فقط </w:t>
      </w:r>
      <w:r>
        <w:rPr>
          <w:rFonts w:hint="cs"/>
          <w:b/>
          <w:bCs/>
          <w:rtl/>
          <w:lang w:bidi="fa-IR"/>
        </w:rPr>
        <w:t xml:space="preserve">پیشنهاد</w:t>
      </w:r>
      <w:r>
        <w:rPr>
          <w:rFonts w:hint="cs"/>
          <w:rtl/>
          <w:lang w:bidi="fa-IR"/>
        </w:rPr>
        <w:t xml:space="preserve"> می‌دهد؛ هیچ تغییری در برنامه یا تخصیص، بدون تأیید مدیر انجام نمی‌شود.</w:t>
      </w:r>
    </w:p>
    <w:p>
      <w:pPr>
        <w:pStyle w:val="Heading2"/>
        <w:bidi/>
        <w:rPr>
          <w:rtl/>
          <w:lang w:bidi="fa-IR"/>
        </w:rPr>
      </w:pPr>
      <w:bookmarkStart w:id="1001" w:name="_Toc90002"/>
      <w:r>
        <w:rPr>
          <w:rFonts w:hint="cs"/>
          <w:rtl/>
          <w:lang w:bidi="fa-IR"/>
        </w:rPr>
        <w:t xml:space="preserve">مفاهیم کلیدی</w:t>
      </w:r>
      <w:bookmarkEnd w:id="1001"/>
    </w:p>
    <w:tbl>
      <w:tblPr>
        <w:tblStyle w:val="TableGrid"/>
        <w:bidiVisual/>
        <w:tblW w:w="9360" w:type="dxa"/>
        <w:tblLayout w:type="fixed"/>
        <w:tblLook w:val="04A0" w:firstRow="1" w:lastRow="0" w:firstColumn="0" w:lastColumn="0" w:noHBand="0" w:noVBand="1"/>
      </w:tblPr>
      <w:tblGrid>
        <w:gridCol w:w="2234"/>
        <w:gridCol w:w="7126"/>
      </w:tblGrid>
      <w:tr>
        <w:trPr>
          <w:cantSplit/>
          <w:tblHeader/>
        </w:trPr>
        <w:tc>
          <w:tcPr>
            <w:tcW w:w="223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واژه</w:t>
            </w:r>
          </w:p>
        </w:tc>
        <w:tc>
          <w:tcPr>
            <w:tcW w:w="7126"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معنی ساده</w:t>
            </w:r>
          </w:p>
        </w:tc>
      </w:tr>
      <w:tr>
        <w:trPr>
          <w:cantSplit/>
        </w:trPr>
        <w:tc>
          <w:tcPr>
            <w:tcW w:w="223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پروژه</w:t>
            </w:r>
          </w:p>
        </w:tc>
        <w:tc>
          <w:tcPr>
            <w:tcW w:w="7126"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مجموعهٔ عملیات یک سفارش یا یک کار. هر پروژه اولویت دارد (۱ = مهم‌ترین) و می‌تواند تاریخ سررسید داشته باشد.</w:t>
            </w:r>
          </w:p>
        </w:tc>
      </w:tr>
      <w:tr>
        <w:trPr>
          <w:cantSplit/>
        </w:trPr>
        <w:tc>
          <w:tcPr>
            <w:tcW w:w="223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عملیات</w:t>
            </w:r>
          </w:p>
        </w:tc>
        <w:tc>
          <w:tcPr>
            <w:tcW w:w="7126"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یک مرحلهٔ کار با مدت زمان به ساعت، یک منبع، و در صورت نیاز یک مجری ثابت.</w:t>
            </w:r>
          </w:p>
        </w:tc>
      </w:tr>
      <w:tr>
        <w:trPr>
          <w:cantSplit/>
        </w:trPr>
        <w:tc>
          <w:tcPr>
            <w:tcW w:w="223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منبع</w:t>
            </w:r>
          </w:p>
        </w:tc>
        <w:tc>
          <w:tcPr>
            <w:tcW w:w="7126"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ماشین یا ایستگاهی که عملیات روی آن انجام می‌شود. ظرفیت منبع یعنی چند عملیات می‌توانند هم‌زمان روی آن باشند.</w:t>
            </w:r>
          </w:p>
        </w:tc>
      </w:tr>
      <w:tr>
        <w:trPr>
          <w:cantSplit/>
        </w:trPr>
        <w:tc>
          <w:tcPr>
            <w:tcW w:w="223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قطعه</w:t>
            </w:r>
          </w:p>
        </w:tc>
        <w:tc>
          <w:tcPr>
            <w:tcW w:w="7126"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مادهٔ مصرفی یا قطعه‌ای که در فرایند به کار می‌رود. تعداد قطعه زمان عملیات را تغییر نمی‌دهد.</w:t>
            </w:r>
          </w:p>
        </w:tc>
      </w:tr>
      <w:tr>
        <w:trPr>
          <w:cantSplit/>
        </w:trPr>
        <w:tc>
          <w:tcPr>
            <w:tcW w:w="223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پیش‌نیاز</w:t>
            </w:r>
          </w:p>
        </w:tc>
        <w:tc>
          <w:tcPr>
            <w:tcW w:w="7126"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وابستگی بین دو عملیات. مشخص می‌کند عملیات بعدی چه وقت می‌تواند شروع شود.</w:t>
            </w:r>
          </w:p>
        </w:tc>
      </w:tr>
      <w:tr>
        <w:trPr>
          <w:cantSplit/>
        </w:trPr>
        <w:tc>
          <w:tcPr>
            <w:tcW w:w="223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آماده</w:t>
            </w:r>
          </w:p>
        </w:tc>
        <w:tc>
          <w:tcPr>
            <w:tcW w:w="7126"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عملیاتی که همهٔ پیش‌نیازهای الزامی‌اش برقرار است و آمادهٔ تخصیص است.</w:t>
            </w:r>
          </w:p>
        </w:tc>
      </w:tr>
      <w:tr>
        <w:trPr>
          <w:cantSplit/>
        </w:trPr>
        <w:tc>
          <w:tcPr>
            <w:tcW w:w="223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پیشنهاد تخصیص</w:t>
            </w:r>
          </w:p>
        </w:tc>
        <w:tc>
          <w:tcPr>
            <w:tcW w:w="7126"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پیشنهاد سامانه برای اینکه کدام عملیات به کدام کاربر داده شود. تا تأیید مدیر، کاری تخصیص نمی‌یابد.</w:t>
            </w:r>
          </w:p>
        </w:tc>
      </w:tr>
      <w:tr>
        <w:trPr>
          <w:cantSplit/>
        </w:trPr>
        <w:tc>
          <w:tcPr>
            <w:tcW w:w="223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اجبار مدیر (FORCE)</w:t>
            </w:r>
          </w:p>
        </w:tc>
        <w:tc>
          <w:tcPr>
            <w:tcW w:w="7126"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تعیین زمان شروع و/یا مجری یک عملیات. سامانه برنامه را دوباره می‌چیند و اگر ممکن نباشد، دلیلش را نشان می‌دهد.</w:t>
            </w:r>
          </w:p>
        </w:tc>
      </w:tr>
    </w:tbl>
    <w:p>
      <w:pPr>
        <w:spacing w:before="0" w:after="60"/>
      </w:pPr>
    </w:p>
    <w:p>
      <w:pPr>
        <w:pStyle w:val="Heading2"/>
        <w:bidi/>
        <w:rPr>
          <w:rtl/>
          <w:lang w:bidi="fa-IR"/>
        </w:rPr>
      </w:pPr>
      <w:bookmarkStart w:id="1002" w:name="_Toc90003"/>
      <w:r>
        <w:rPr>
          <w:rFonts w:hint="cs"/>
          <w:rtl/>
          <w:lang w:bidi="fa-IR"/>
        </w:rPr>
        <w:t xml:space="preserve">وضعیت عملیات</w:t>
      </w:r>
      <w:bookmarkEnd w:id="1002"/>
    </w:p>
    <w:tbl>
      <w:tblPr>
        <w:tblStyle w:val="TableGrid"/>
        <w:bidiVisual/>
        <w:tblW w:w="9360" w:type="dxa"/>
        <w:tblLayout w:type="fixed"/>
        <w:tblLook w:val="04A0" w:firstRow="1" w:lastRow="0" w:firstColumn="0" w:lastColumn="0" w:noHBand="0" w:noVBand="1"/>
      </w:tblPr>
      <w:tblGrid>
        <w:gridCol w:w="2137"/>
        <w:gridCol w:w="4504"/>
        <w:gridCol w:w="2719"/>
      </w:tblGrid>
      <w:tr>
        <w:trPr>
          <w:cantSplit/>
          <w:tblHeader/>
        </w:trPr>
        <w:tc>
          <w:tcPr>
            <w:tcW w:w="213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وضعیت</w:t>
            </w:r>
          </w:p>
        </w:tc>
        <w:tc>
          <w:tcPr>
            <w:tcW w:w="450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معنی</w:t>
            </w:r>
          </w:p>
        </w:tc>
        <w:tc>
          <w:tcPr>
            <w:tcW w:w="27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چه کسی تغییرش می‌دهد؟</w:t>
            </w:r>
          </w:p>
        </w:tc>
      </w:tr>
      <w:tr>
        <w:trPr>
          <w:cantSplit/>
        </w:trPr>
        <w:tc>
          <w:tcPr>
            <w:tcW w:w="213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آماده نیست</w:t>
            </w:r>
          </w:p>
        </w:tc>
        <w:tc>
          <w:tcPr>
            <w:tcW w:w="450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پیش‌نیاز الزامی هنوز برقرار نشده است</w:t>
            </w:r>
          </w:p>
        </w:tc>
        <w:tc>
          <w:tcPr>
            <w:tcW w:w="27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سامانه (خودکار)</w:t>
            </w:r>
          </w:p>
        </w:tc>
      </w:tr>
      <w:tr>
        <w:trPr>
          <w:cantSplit/>
        </w:trPr>
        <w:tc>
          <w:tcPr>
            <w:tcW w:w="213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آماده</w:t>
            </w:r>
          </w:p>
        </w:tc>
        <w:tc>
          <w:tcPr>
            <w:tcW w:w="450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آمادهٔ تخصیص</w:t>
            </w:r>
          </w:p>
        </w:tc>
        <w:tc>
          <w:tcPr>
            <w:tcW w:w="27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سامانه (خودکار)</w:t>
            </w:r>
          </w:p>
        </w:tc>
      </w:tr>
      <w:tr>
        <w:trPr>
          <w:cantSplit/>
        </w:trPr>
        <w:tc>
          <w:tcPr>
            <w:tcW w:w="213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تخصیص‌یافته</w:t>
            </w:r>
          </w:p>
        </w:tc>
        <w:tc>
          <w:tcPr>
            <w:tcW w:w="450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به یک کاربر داده شده ولی هنوز شروع نشده</w:t>
            </w:r>
          </w:p>
        </w:tc>
        <w:tc>
          <w:tcPr>
            <w:tcW w:w="27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مدیر (با تأیید پیشنهاد)</w:t>
            </w:r>
          </w:p>
        </w:tc>
      </w:tr>
      <w:tr>
        <w:trPr>
          <w:cantSplit/>
        </w:trPr>
        <w:tc>
          <w:tcPr>
            <w:tcW w:w="213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در حال انجام</w:t>
            </w:r>
          </w:p>
        </w:tc>
        <w:tc>
          <w:tcPr>
            <w:tcW w:w="450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کاربر کار را شروع کرده است</w:t>
            </w:r>
          </w:p>
        </w:tc>
        <w:tc>
          <w:tcPr>
            <w:tcW w:w="27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کاربر</w:t>
            </w:r>
          </w:p>
        </w:tc>
      </w:tr>
      <w:tr>
        <w:trPr>
          <w:cantSplit/>
        </w:trPr>
        <w:tc>
          <w:tcPr>
            <w:tcW w:w="213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مسدود</w:t>
            </w:r>
          </w:p>
        </w:tc>
        <w:tc>
          <w:tcPr>
            <w:tcW w:w="450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کاربر مشکلی گزارش کرده؛ مدیر باید رفعش کند</w:t>
            </w:r>
          </w:p>
        </w:tc>
        <w:tc>
          <w:tcPr>
            <w:tcW w:w="27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کاربر گزارش می‌دهد، مدیر رفع می‌کند</w:t>
            </w:r>
          </w:p>
        </w:tc>
      </w:tr>
      <w:tr>
        <w:trPr>
          <w:cantSplit/>
        </w:trPr>
        <w:tc>
          <w:tcPr>
            <w:tcW w:w="213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تکمیل‌شده</w:t>
            </w:r>
          </w:p>
        </w:tc>
        <w:tc>
          <w:tcPr>
            <w:tcW w:w="450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کاربر کار را تمام کرده است (در صورت تنظیم، تأیید مدیر لازم است)</w:t>
            </w:r>
          </w:p>
        </w:tc>
        <w:tc>
          <w:tcPr>
            <w:tcW w:w="27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کاربر</w:t>
            </w:r>
          </w:p>
        </w:tc>
      </w:tr>
      <w:tr>
        <w:trPr>
          <w:cantSplit/>
        </w:trPr>
        <w:tc>
          <w:tcPr>
            <w:tcW w:w="213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لغوشده</w:t>
            </w:r>
          </w:p>
        </w:tc>
        <w:tc>
          <w:tcPr>
            <w:tcW w:w="450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مدیر عملیات را لغو کرده است</w:t>
            </w:r>
          </w:p>
        </w:tc>
        <w:tc>
          <w:tcPr>
            <w:tcW w:w="27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مدیر</w:t>
            </w:r>
          </w:p>
        </w:tc>
      </w:tr>
    </w:tbl>
    <w:p>
      <w:pPr>
        <w:spacing w:before="0" w:after="60"/>
      </w:pPr>
    </w:p>
    <w:p>
      <w:pPr>
        <w:pStyle w:val="Heading1"/>
        <w:bidi/>
        <w:rPr>
          <w:rtl/>
          <w:lang w:bidi="fa-IR"/>
        </w:rPr>
      </w:pPr>
      <w:bookmarkStart w:id="1003" w:name="_Toc90004"/>
      <w:r>
        <w:rPr>
          <w:rFonts w:hint="cs"/>
          <w:rtl/>
          <w:lang w:bidi="fa-IR"/>
        </w:rPr>
        <w:t xml:space="preserve">۲. ورود به سیستم و حساب‌ها</w:t>
      </w:r>
      <w:bookmarkEnd w:id="1003"/>
    </w:p>
    <w:p>
      <w:pPr>
        <w:bidi/>
        <w:jc w:val="both"/>
        <w:rPr>
          <w:rtl/>
          <w:lang w:bidi="fa-IR"/>
        </w:rPr>
      </w:pPr>
      <w:r>
        <w:rPr>
          <w:rFonts w:hint="cs"/>
          <w:rtl/>
          <w:lang w:bidi="fa-IR"/>
        </w:rPr>
        <w:t xml:space="preserve">برای ورود، نشانی سامانه را در مرورگر باز کنید (برای نمونهٔ محلی: http://localhost:8080)، سپس شناسهٔ کاربری و رمز عبور خود را وارد کنید.</w:t>
      </w:r>
    </w:p>
    <w:p>
      <w:pPr>
        <w:pStyle w:val="Heading2"/>
        <w:bidi/>
        <w:rPr>
          <w:rtl/>
          <w:lang w:bidi="fa-IR"/>
        </w:rPr>
      </w:pPr>
      <w:bookmarkStart w:id="1004" w:name="_Toc90005"/>
      <w:r>
        <w:rPr>
          <w:rFonts w:hint="cs"/>
          <w:rtl/>
          <w:lang w:bidi="fa-IR"/>
        </w:rPr>
        <w:t xml:space="preserve">حساب‌های نمونه</w:t>
      </w:r>
      <w:bookmarkEnd w:id="1004"/>
    </w:p>
    <w:tbl>
      <w:tblPr>
        <w:tblStyle w:val="TableGrid"/>
        <w:bidiVisual/>
        <w:tblW w:w="9360" w:type="dxa"/>
        <w:tblLayout w:type="fixed"/>
        <w:tblLook w:val="04A0" w:firstRow="1" w:lastRow="0" w:firstColumn="0" w:lastColumn="0" w:noHBand="0" w:noVBand="1"/>
      </w:tblPr>
      <w:tblGrid>
        <w:gridCol w:w="1845"/>
        <w:gridCol w:w="1457"/>
        <w:gridCol w:w="4504"/>
        <w:gridCol w:w="1554"/>
      </w:tblGrid>
      <w:tr>
        <w:trPr>
          <w:cantSplit/>
          <w:tblHeader/>
        </w:trPr>
        <w:tc>
          <w:tcPr>
            <w:tcW w:w="184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شناسهٔ کاربری</w:t>
            </w:r>
          </w:p>
        </w:tc>
        <w:tc>
          <w:tcPr>
            <w:tcW w:w="145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نقش</w:t>
            </w:r>
          </w:p>
        </w:tc>
        <w:tc>
          <w:tcPr>
            <w:tcW w:w="450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کارِ اصلی</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رمز اولیه</w:t>
            </w:r>
          </w:p>
        </w:tc>
      </w:tr>
      <w:tr>
        <w:trPr>
          <w:cantSplit/>
        </w:trPr>
        <w:tc>
          <w:tcPr>
            <w:tcW w:w="184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owner</w:t>
            </w:r>
          </w:p>
        </w:tc>
        <w:tc>
          <w:tcPr>
            <w:tcW w:w="145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مالک</w:t>
            </w:r>
          </w:p>
        </w:tc>
        <w:tc>
          <w:tcPr>
            <w:tcW w:w="450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مدیریت کامل سامانه: کاربران، تنظیمات، تعلیق، بازنشانی</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ChangeMe!123</w:t>
            </w:r>
          </w:p>
        </w:tc>
      </w:tr>
      <w:tr>
        <w:trPr>
          <w:cantSplit/>
        </w:trPr>
        <w:tc>
          <w:tcPr>
            <w:tcW w:w="184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manager</w:t>
            </w:r>
          </w:p>
        </w:tc>
        <w:tc>
          <w:tcPr>
            <w:tcW w:w="145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مدیر</w:t>
            </w:r>
          </w:p>
        </w:tc>
        <w:tc>
          <w:tcPr>
            <w:tcW w:w="450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برنامه‌ریزی، پروژه‌ها، تخصیص کار، گزارش‌ها</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ChangeMe!123</w:t>
            </w:r>
          </w:p>
        </w:tc>
      </w:tr>
      <w:tr>
        <w:trPr>
          <w:cantSplit/>
        </w:trPr>
        <w:tc>
          <w:tcPr>
            <w:tcW w:w="184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user1</w:t>
            </w:r>
          </w:p>
        </w:tc>
        <w:tc>
          <w:tcPr>
            <w:tcW w:w="145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کاربر ۱</w:t>
            </w:r>
          </w:p>
        </w:tc>
        <w:tc>
          <w:tcPr>
            <w:tcW w:w="450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انجام کارهای تخصیص‌یافته به خودش</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ChangeMe!123</w:t>
            </w:r>
          </w:p>
        </w:tc>
      </w:tr>
      <w:tr>
        <w:trPr>
          <w:cantSplit/>
        </w:trPr>
        <w:tc>
          <w:tcPr>
            <w:tcW w:w="184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user2</w:t>
            </w:r>
          </w:p>
        </w:tc>
        <w:tc>
          <w:tcPr>
            <w:tcW w:w="145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کاربر ۲</w:t>
            </w:r>
          </w:p>
        </w:tc>
        <w:tc>
          <w:tcPr>
            <w:tcW w:w="450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انجام کارهای تخصیص‌یافته به خودش</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ChangeMe!123</w:t>
            </w:r>
          </w:p>
        </w:tc>
      </w:tr>
      <w:tr>
        <w:trPr>
          <w:cantSplit/>
        </w:trPr>
        <w:tc>
          <w:tcPr>
            <w:tcW w:w="184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user3</w:t>
            </w:r>
          </w:p>
        </w:tc>
        <w:tc>
          <w:tcPr>
            <w:tcW w:w="145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کاربر ۳</w:t>
            </w:r>
          </w:p>
        </w:tc>
        <w:tc>
          <w:tcPr>
            <w:tcW w:w="450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انجام کارهای تخصیص‌یافته به خودش</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ChangeMe!123</w:t>
            </w:r>
          </w:p>
        </w:tc>
      </w:tr>
    </w:tbl>
    <w:p>
      <w:pPr>
        <w:spacing w:before="0" w:after="60"/>
      </w:pPr>
    </w:p>
    <w:tbl>
      <w:tblPr>
        <w:tblStyle w:val="TableGrid"/>
        <w:bidiVisual/>
        <w:tblW w:w="9360" w:type="dxa"/>
        <w:tblLayout w:type="fixed"/>
      </w:tblPr>
      <w:tblGrid>
        <w:gridCol w:w="9360"/>
      </w:tblGrid>
      <w:tr>
        <w:trPr>
          <w:cantSplit/>
        </w:trPr>
        <w:tc>
          <w:tcPr>
            <w:tcW w:w="9360" w:type="dxa"/>
            <w:tcBorders>
              <w:top w:val="single" w:sz="12" w:space="0" w:color="E8820C"/>
              <w:left w:val="single" w:sz="12" w:space="0" w:color="E8820C"/>
              <w:bottom w:val="single" w:sz="12" w:space="0" w:color="E8820C"/>
              <w:right w:val="single" w:sz="12" w:space="0" w:color="E8820C"/>
            </w:tcBorders>
            <w:shd w:val="clear" w:color="auto" w:fill="FEF5E7"/>
            <w:tcMar>
              <w:top w:w="100" w:type="dxa"/>
              <w:left w:w="160" w:type="dxa"/>
              <w:bottom w:w="80" w:type="dxa"/>
              <w:right w:w="160" w:type="dxa"/>
            </w:tcMar>
          </w:tcPr>
          <w:p>
            <w:pPr>
              <w:keepNext/>
              <w:bidi/>
              <w:spacing w:before="0" w:after="60"/>
              <w:rPr>
                <w:rtl/>
                <w:lang w:bidi="fa-IR"/>
              </w:rPr>
            </w:pPr>
            <w:r>
              <w:rPr>
                <w:rFonts w:hint="cs"/>
                <w:b/>
                <w:bCs/>
                <w:color w:val="E8820C"/>
                <w:sz w:val="22"/>
                <w:szCs w:val="22"/>
                <w:rtl/>
                <w:lang w:bidi="fa-IR"/>
              </w:rPr>
              <w:t xml:space="preserve">توجه</w:t>
            </w:r>
          </w:p>
          <w:p>
            <w:pPr>
              <w:bidi/>
              <w:spacing w:before="0" w:after="60"/>
              <w:jc w:val="both"/>
              <w:rPr>
                <w:rtl/>
                <w:lang w:bidi="fa-IR"/>
              </w:rPr>
            </w:pPr>
            <w:r>
              <w:rPr>
                <w:rFonts w:hint="cs"/>
                <w:sz w:val="20"/>
                <w:szCs w:val="20"/>
                <w:rtl/>
                <w:lang w:bidi="fa-IR"/>
              </w:rPr>
              <w:t xml:space="preserve">رمز اولیه «ChangeMe!123» است، مگر اینکه پیش از اولین راه‌اندازی، متغیر AISO_SEED_PASSWORD تنظیم شده باشد. بلافاصله پس از ورود، رمز را تغییر دهید.</w:t>
            </w:r>
          </w:p>
        </w:tc>
      </w:tr>
    </w:tbl>
    <w:p>
      <w:pPr>
        <w:spacing w:before="0" w:after="60"/>
      </w:pPr>
    </w:p>
    <w:p>
      <w:pPr>
        <w:pStyle w:val="Heading2"/>
        <w:bidi/>
        <w:rPr>
          <w:rtl/>
          <w:lang w:bidi="fa-IR"/>
        </w:rPr>
      </w:pPr>
      <w:bookmarkStart w:id="1005" w:name="_Toc90006"/>
      <w:r>
        <w:rPr>
          <w:rFonts w:hint="cs"/>
          <w:rtl/>
          <w:lang w:bidi="fa-IR"/>
        </w:rPr>
        <w:t xml:space="preserve">تغییر رمز عبور</w:t>
      </w:r>
      <w:bookmarkEnd w:id="1005"/>
    </w:p>
    <w:p>
      <w:pPr>
        <w:pStyle w:val="ListParagraph"/>
        <w:numPr>
          <w:ilvl w:val="0"/>
          <w:numId w:val="1"/>
        </w:numPr>
        <w:bidi/>
        <w:jc w:val="both"/>
        <w:rPr>
          <w:rtl/>
          <w:lang w:bidi="fa-IR"/>
        </w:rPr>
      </w:pPr>
      <w:r>
        <w:rPr>
          <w:rFonts w:hint="cs"/>
          <w:rtl/>
          <w:lang w:bidi="fa-IR"/>
        </w:rPr>
        <w:t xml:space="preserve">روی نام خود در نوار بالا کلیک کنید و «تغییر رمز عبور» را بزنید.</w:t>
      </w:r>
    </w:p>
    <w:p>
      <w:pPr>
        <w:pStyle w:val="ListParagraph"/>
        <w:numPr>
          <w:ilvl w:val="0"/>
          <w:numId w:val="1"/>
        </w:numPr>
        <w:bidi/>
        <w:jc w:val="both"/>
        <w:rPr>
          <w:rtl/>
          <w:lang w:bidi="fa-IR"/>
        </w:rPr>
      </w:pPr>
      <w:r>
        <w:rPr>
          <w:rFonts w:hint="cs"/>
          <w:rtl/>
          <w:lang w:bidi="fa-IR"/>
        </w:rPr>
        <w:t xml:space="preserve">رمز فعلی و رمز جدید را وارد کنید. رمز جدید حداقل ۸ کاراکتر دارد.</w:t>
      </w:r>
    </w:p>
    <w:p>
      <w:pPr>
        <w:pStyle w:val="ListParagraph"/>
        <w:numPr>
          <w:ilvl w:val="0"/>
          <w:numId w:val="1"/>
        </w:numPr>
        <w:bidi/>
        <w:jc w:val="both"/>
        <w:rPr>
          <w:rtl/>
          <w:lang w:bidi="fa-IR"/>
        </w:rPr>
      </w:pPr>
      <w:r>
        <w:rPr>
          <w:rFonts w:hint="cs"/>
          <w:rtl/>
          <w:lang w:bidi="fa-IR"/>
        </w:rPr>
        <w:t xml:space="preserve">مالک می‌تواند رمز هر کاربر دیگری را از «کاربران» بازنشانی کند. رمز موقت به کاربر داده می‌شود و توصیه می‌شود کاربر بلافاصله آن را عوض کند.</w:t>
      </w:r>
    </w:p>
    <w:p>
      <w:pPr>
        <w:pStyle w:val="Heading2"/>
        <w:bidi/>
        <w:rPr>
          <w:rtl/>
          <w:lang w:bidi="fa-IR"/>
        </w:rPr>
      </w:pPr>
      <w:bookmarkStart w:id="1006" w:name="_Toc90007"/>
      <w:r>
        <w:rPr>
          <w:rFonts w:hint="cs"/>
          <w:rtl/>
          <w:lang w:bidi="fa-IR"/>
        </w:rPr>
        <w:t xml:space="preserve">زبان و نمایش</w:t>
      </w:r>
      <w:bookmarkEnd w:id="1006"/>
    </w:p>
    <w:p>
      <w:pPr>
        <w:pStyle w:val="ListParagraph"/>
        <w:numPr>
          <w:ilvl w:val="0"/>
          <w:numId w:val="1"/>
        </w:numPr>
        <w:bidi/>
        <w:jc w:val="both"/>
        <w:rPr>
          <w:rtl/>
          <w:lang w:bidi="fa-IR"/>
        </w:rPr>
      </w:pPr>
      <w:r>
        <w:rPr>
          <w:rFonts w:hint="cs"/>
          <w:rtl/>
          <w:lang w:bidi="fa-IR"/>
        </w:rPr>
        <w:t xml:space="preserve">زبان برنامه را با دکمهٔ «EN / فا» در نوار بالا عوض کنید.</w:t>
      </w:r>
    </w:p>
    <w:p>
      <w:pPr>
        <w:pStyle w:val="ListParagraph"/>
        <w:numPr>
          <w:ilvl w:val="0"/>
          <w:numId w:val="1"/>
        </w:numPr>
        <w:bidi/>
        <w:jc w:val="both"/>
        <w:rPr>
          <w:rtl/>
          <w:lang w:bidi="fa-IR"/>
        </w:rPr>
      </w:pPr>
      <w:r>
        <w:rPr>
          <w:rFonts w:hint="cs"/>
          <w:rtl/>
          <w:lang w:bidi="fa-IR"/>
        </w:rPr>
        <w:t xml:space="preserve">در حالت فارسی تاریخ‌ها شمسی (هجری خورشیدی) و به وقت تهران نمایش داده می‌شوند؛ در حالت انگلیسی تاریخ میلادی است.</w:t>
      </w:r>
    </w:p>
    <w:p>
      <w:pPr>
        <w:pStyle w:val="ListParagraph"/>
        <w:numPr>
          <w:ilvl w:val="0"/>
          <w:numId w:val="1"/>
        </w:numPr>
        <w:bidi/>
        <w:jc w:val="both"/>
        <w:rPr>
          <w:rtl/>
          <w:lang w:bidi="fa-IR"/>
        </w:rPr>
      </w:pPr>
      <w:r>
        <w:rPr>
          <w:rFonts w:hint="cs"/>
          <w:rtl/>
          <w:lang w:bidi="fa-IR"/>
        </w:rPr>
        <w:t xml:space="preserve">حالت روشن یا تیره را از دکمهٔ نمایش در نوار بالا انتخاب کنید.</w:t>
      </w:r>
    </w:p>
    <w:p>
      <w:pPr>
        <w:pStyle w:val="Heading1"/>
        <w:bidi/>
        <w:rPr>
          <w:rtl/>
          <w:lang w:bidi="fa-IR"/>
        </w:rPr>
      </w:pPr>
      <w:bookmarkStart w:id="1007" w:name="_Toc90008"/>
      <w:r>
        <w:rPr>
          <w:rFonts w:hint="cs"/>
          <w:rtl/>
          <w:lang w:bidi="fa-IR"/>
        </w:rPr>
        <w:t xml:space="preserve">۳. دسترسی‌ها و نقش‌ها</w:t>
      </w:r>
      <w:bookmarkEnd w:id="1007"/>
    </w:p>
    <w:p>
      <w:pPr>
        <w:bidi/>
        <w:jc w:val="both"/>
        <w:rPr>
          <w:rtl/>
          <w:lang w:bidi="fa-IR"/>
        </w:rPr>
      </w:pPr>
      <w:r>
        <w:rPr>
          <w:rFonts w:hint="cs"/>
          <w:rtl/>
          <w:lang w:bidi="fa-IR"/>
        </w:rPr>
        <w:t xml:space="preserve">هر کاربر یکی از چهار نقش را دارد. نقش از پایگاه داده خوانده می‌شود و با تغییر درخواست قابل جعل نیست. مالک و مدیر را «مدیریت» می‌نامیم؛ کاربر ۱ تا ۳ «کاربران اجرایی» هستند.</w:t>
      </w:r>
    </w:p>
    <w:p>
      <w:pPr>
        <w:pStyle w:val="Heading2"/>
        <w:bidi/>
        <w:rPr>
          <w:rtl/>
          <w:lang w:bidi="fa-IR"/>
        </w:rPr>
      </w:pPr>
      <w:bookmarkStart w:id="1008" w:name="_Toc90009"/>
      <w:r>
        <w:rPr>
          <w:rFonts w:hint="cs"/>
          <w:rtl/>
          <w:lang w:bidi="fa-IR"/>
        </w:rPr>
        <w:t xml:space="preserve">جدول دسترسی‌ها</w:t>
      </w:r>
      <w:bookmarkEnd w:id="1008"/>
    </w:p>
    <w:tbl>
      <w:tblPr>
        <w:tblStyle w:val="TableGrid"/>
        <w:bidiVisual/>
        <w:tblW w:w="9360" w:type="dxa"/>
        <w:tblLayout w:type="fixed"/>
        <w:tblLook w:val="04A0" w:firstRow="1" w:lastRow="0" w:firstColumn="0" w:lastColumn="0" w:noHBand="0" w:noVBand="1"/>
      </w:tblPr>
      <w:tblGrid>
        <w:gridCol w:w="4893"/>
        <w:gridCol w:w="1165"/>
        <w:gridCol w:w="1165"/>
        <w:gridCol w:w="2137"/>
      </w:tblGrid>
      <w:tr>
        <w:trPr>
          <w:cantSplit/>
          <w:tblHeader/>
        </w:trPr>
        <w:tc>
          <w:tcPr>
            <w:tcW w:w="489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کار یا قابلیت</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مالک</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مدیر</w:t>
            </w:r>
          </w:p>
        </w:tc>
        <w:tc>
          <w:tcPr>
            <w:tcW w:w="213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کاربر اجرایی</w:t>
            </w:r>
          </w:p>
        </w:tc>
      </w:tr>
      <w:tr>
        <w:trPr>
          <w:cantSplit/>
        </w:trPr>
        <w:tc>
          <w:tcPr>
            <w:tcW w:w="489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ورود، تغییر رمز خود، اعلان‌های خودم</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c>
          <w:tcPr>
            <w:tcW w:w="213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r>
      <w:tr>
        <w:trPr>
          <w:cantSplit/>
        </w:trPr>
        <w:tc>
          <w:tcPr>
            <w:tcW w:w="489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کارهای من: شروع، ثبت پیشرفت، اتمام، گزارش مسدودی</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c>
          <w:tcPr>
            <w:tcW w:w="213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 (فقط کار خودش)</w:t>
            </w:r>
          </w:p>
        </w:tc>
      </w:tr>
      <w:tr>
        <w:trPr>
          <w:cantSplit/>
        </w:trPr>
        <w:tc>
          <w:tcPr>
            <w:tcW w:w="489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نظر گذاشتن روی یک عملیات</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c>
          <w:tcPr>
            <w:tcW w:w="213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فقط روی کار خودش</w:t>
            </w:r>
          </w:p>
        </w:tc>
      </w:tr>
      <w:tr>
        <w:trPr>
          <w:cantSplit/>
        </w:trPr>
        <w:tc>
          <w:tcPr>
            <w:tcW w:w="489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دیدن جزئیات یک عملیات</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c>
          <w:tcPr>
            <w:tcW w:w="213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فقط کار خودش</w:t>
            </w:r>
          </w:p>
        </w:tc>
      </w:tr>
      <w:tr>
        <w:trPr>
          <w:cantSplit/>
        </w:trPr>
        <w:tc>
          <w:tcPr>
            <w:tcW w:w="489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داشبورد مدیر، برنامه‌ریزی، گزارش‌ها</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c>
          <w:tcPr>
            <w:tcW w:w="213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r>
      <w:tr>
        <w:trPr>
          <w:cantSplit/>
        </w:trPr>
        <w:tc>
          <w:tcPr>
            <w:tcW w:w="489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پروژه‌ها و اولویت‌ها: ترتیب، پیش‌نمایش، سررسید، بایگانی</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c>
          <w:tcPr>
            <w:tcW w:w="213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r>
      <w:tr>
        <w:trPr>
          <w:cantSplit/>
        </w:trPr>
        <w:tc>
          <w:tcPr>
            <w:tcW w:w="489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تخصیص کار: پیشنهاد، تأیید، رد، تخصیص دستی، روش تخصیص</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c>
          <w:tcPr>
            <w:tcW w:w="213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r>
      <w:tr>
        <w:trPr>
          <w:cantSplit/>
        </w:trPr>
        <w:tc>
          <w:tcPr>
            <w:tcW w:w="489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فهرست عملیات؛ رفع انسداد، لغو، تأیید اتمام، لغو تخصیص</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c>
          <w:tcPr>
            <w:tcW w:w="213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r>
      <w:tr>
        <w:trPr>
          <w:cantSplit/>
        </w:trPr>
        <w:tc>
          <w:tcPr>
            <w:tcW w:w="489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اجبار مدیر (FORCE): پیش‌نمایش، ثبت، حذف، بازبهینه‌سازی</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c>
          <w:tcPr>
            <w:tcW w:w="213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r>
      <w:tr>
        <w:trPr>
          <w:cantSplit/>
        </w:trPr>
        <w:tc>
          <w:tcPr>
            <w:tcW w:w="489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ورود اطلاعات Excel، دریافت قالب و گزارش Excel</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c>
          <w:tcPr>
            <w:tcW w:w="213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r>
      <w:tr>
        <w:trPr>
          <w:cantSplit/>
        </w:trPr>
        <w:tc>
          <w:tcPr>
            <w:tcW w:w="489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گزارش ممیزی، گزارش عملکرد کاربران، اعلان‌های ناموفق</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c>
          <w:tcPr>
            <w:tcW w:w="213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r>
      <w:tr>
        <w:trPr>
          <w:cantSplit/>
        </w:trPr>
        <w:tc>
          <w:tcPr>
            <w:tcW w:w="489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فهرست کاربران (فقط مشاهده)</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c>
          <w:tcPr>
            <w:tcW w:w="213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r>
      <w:tr>
        <w:trPr>
          <w:cantSplit/>
        </w:trPr>
        <w:tc>
          <w:tcPr>
            <w:tcW w:w="489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مشاهدهٔ تنظیمات</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c>
          <w:tcPr>
            <w:tcW w:w="213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r>
      <w:tr>
        <w:trPr>
          <w:cantSplit/>
        </w:trPr>
        <w:tc>
          <w:tcPr>
            <w:tcW w:w="489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ایجاد کاربر، ویرایش نقش و وضعیت، بازنشانی رمز دیگران</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c>
          <w:tcPr>
            <w:tcW w:w="213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r>
      <w:tr>
        <w:trPr>
          <w:cantSplit/>
        </w:trPr>
        <w:tc>
          <w:tcPr>
            <w:tcW w:w="489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تغییر تنظیمات سامانه: نام، زبان پیام‌ها، سقف کار، تأیید اتمام، پیام‌رسان</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c>
          <w:tcPr>
            <w:tcW w:w="213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r>
      <w:tr>
        <w:trPr>
          <w:cantSplit/>
        </w:trPr>
        <w:tc>
          <w:tcPr>
            <w:tcW w:w="489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تعلیق و فعال‌سازی سامانه، بازنشانی کامل، داده نمونه</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c>
          <w:tcPr>
            <w:tcW w:w="213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r>
      <w:tr>
        <w:trPr>
          <w:cantSplit/>
        </w:trPr>
        <w:tc>
          <w:tcPr>
            <w:tcW w:w="489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داشبورد مالک</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c>
          <w:tcPr>
            <w:tcW w:w="116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c>
          <w:tcPr>
            <w:tcW w:w="213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w:t>
            </w:r>
          </w:p>
        </w:tc>
      </w:tr>
    </w:tbl>
    <w:p>
      <w:pPr>
        <w:spacing w:before="0" w:after="60"/>
      </w:pPr>
    </w:p>
    <w:p>
      <w:pPr>
        <w:pStyle w:val="Heading2"/>
        <w:bidi/>
        <w:rPr>
          <w:rtl/>
          <w:lang w:bidi="fa-IR"/>
        </w:rPr>
      </w:pPr>
      <w:bookmarkStart w:id="1009" w:name="_Toc90010"/>
      <w:r>
        <w:rPr>
          <w:rFonts w:hint="cs"/>
          <w:rtl/>
          <w:lang w:bidi="fa-IR"/>
        </w:rPr>
        <w:t xml:space="preserve">قواعد مهم</w:t>
      </w:r>
      <w:bookmarkEnd w:id="1009"/>
    </w:p>
    <w:p>
      <w:pPr>
        <w:pStyle w:val="ListParagraph"/>
        <w:numPr>
          <w:ilvl w:val="0"/>
          <w:numId w:val="1"/>
        </w:numPr>
        <w:bidi/>
        <w:jc w:val="both"/>
        <w:rPr>
          <w:rtl/>
          <w:lang w:bidi="fa-IR"/>
        </w:rPr>
      </w:pPr>
      <w:r>
        <w:rPr>
          <w:rFonts w:hint="cs"/>
          <w:rtl/>
          <w:lang w:bidi="fa-IR"/>
        </w:rPr>
        <w:t xml:space="preserve">مدیر نمی‌تواند کاربر جدید بسازد. حساب‌های مدیر را فقط مالک می‌تواند از طریق فایل ورود اطلاعات اضافه کند.</w:t>
      </w:r>
    </w:p>
    <w:p>
      <w:pPr>
        <w:pStyle w:val="ListParagraph"/>
        <w:numPr>
          <w:ilvl w:val="0"/>
          <w:numId w:val="1"/>
        </w:numPr>
        <w:bidi/>
        <w:jc w:val="both"/>
        <w:rPr>
          <w:rtl/>
          <w:lang w:bidi="fa-IR"/>
        </w:rPr>
      </w:pPr>
      <w:r>
        <w:rPr>
          <w:rFonts w:hint="cs"/>
          <w:rtl/>
          <w:lang w:bidi="fa-IR"/>
        </w:rPr>
        <w:t xml:space="preserve">حساب مالک با فایل ورود اطلاعات تغییر نمی‌کند و نقش آن قابل کاهش نیست.</w:t>
      </w:r>
    </w:p>
    <w:p>
      <w:pPr>
        <w:pStyle w:val="ListParagraph"/>
        <w:numPr>
          <w:ilvl w:val="0"/>
          <w:numId w:val="1"/>
        </w:numPr>
        <w:bidi/>
        <w:jc w:val="both"/>
        <w:rPr>
          <w:rtl/>
          <w:lang w:bidi="fa-IR"/>
        </w:rPr>
      </w:pPr>
      <w:r>
        <w:rPr>
          <w:rFonts w:hint="cs"/>
          <w:rtl/>
          <w:lang w:bidi="fa-IR"/>
        </w:rPr>
        <w:t xml:space="preserve">کاربر اجرایی فقط کارهای خودش را می‌بیند. اگر کار دیگری را باز یا تغییر دهد، پیام «این عملیات به شما تخصیص داده نشده است» را می‌بیند.</w:t>
      </w:r>
    </w:p>
    <w:p>
      <w:pPr>
        <w:pStyle w:val="ListParagraph"/>
        <w:numPr>
          <w:ilvl w:val="0"/>
          <w:numId w:val="1"/>
        </w:numPr>
        <w:bidi/>
        <w:jc w:val="both"/>
        <w:rPr>
          <w:rtl/>
          <w:lang w:bidi="fa-IR"/>
        </w:rPr>
      </w:pPr>
      <w:r>
        <w:rPr>
          <w:rFonts w:hint="cs"/>
          <w:rtl/>
          <w:lang w:bidi="fa-IR"/>
        </w:rPr>
        <w:t xml:space="preserve">کاربر غیرفعال نمی‌تواند وارد شود. کاربری که کار باز دارد را در کنسول مالک نمی‌توان غیرفعال کرد؛ ابتدا کارهایش را دوباره تخصیص دهید یا لغو تخصیص کنید.</w:t>
      </w:r>
    </w:p>
    <w:tbl>
      <w:tblPr>
        <w:tblStyle w:val="TableGrid"/>
        <w:bidiVisual/>
        <w:tblW w:w="9360" w:type="dxa"/>
        <w:tblLayout w:type="fixed"/>
      </w:tblPr>
      <w:tblGrid>
        <w:gridCol w:w="9360"/>
      </w:tblGrid>
      <w:tr>
        <w:trPr>
          <w:cantSplit/>
        </w:trPr>
        <w:tc>
          <w:tcPr>
            <w:tcW w:w="9360" w:type="dxa"/>
            <w:tcBorders>
              <w:top w:val="single" w:sz="12" w:space="0" w:color="C0392B"/>
              <w:left w:val="single" w:sz="12" w:space="0" w:color="C0392B"/>
              <w:bottom w:val="single" w:sz="12" w:space="0" w:color="C0392B"/>
              <w:right w:val="single" w:sz="12" w:space="0" w:color="C0392B"/>
            </w:tcBorders>
            <w:shd w:val="clear" w:color="auto" w:fill="FDEDEC"/>
            <w:tcMar>
              <w:top w:w="100" w:type="dxa"/>
              <w:left w:w="160" w:type="dxa"/>
              <w:bottom w:w="80" w:type="dxa"/>
              <w:right w:w="160" w:type="dxa"/>
            </w:tcMar>
          </w:tcPr>
          <w:p>
            <w:pPr>
              <w:keepNext/>
              <w:bidi/>
              <w:spacing w:before="0" w:after="60"/>
              <w:rPr>
                <w:rtl/>
                <w:lang w:bidi="fa-IR"/>
              </w:rPr>
            </w:pPr>
            <w:r>
              <w:rPr>
                <w:rFonts w:hint="cs"/>
                <w:b/>
                <w:bCs/>
                <w:color w:val="C0392B"/>
                <w:sz w:val="22"/>
                <w:szCs w:val="22"/>
                <w:rtl/>
                <w:lang w:bidi="fa-IR"/>
              </w:rPr>
              <w:t xml:space="preserve">هشدار</w:t>
            </w:r>
          </w:p>
          <w:p>
            <w:pPr>
              <w:bidi/>
              <w:spacing w:before="0" w:after="60"/>
              <w:jc w:val="both"/>
              <w:rPr>
                <w:rtl/>
                <w:lang w:bidi="fa-IR"/>
              </w:rPr>
            </w:pPr>
            <w:r>
              <w:rPr>
                <w:rFonts w:hint="cs"/>
                <w:sz w:val="20"/>
                <w:szCs w:val="20"/>
                <w:rtl/>
                <w:lang w:bidi="fa-IR"/>
              </w:rPr>
              <w:t xml:space="preserve">وقتی سامانه تعلیق شده است، فقط مالک می‌تواند داده‌ها را تغییر دهد. دیگران فقط می‌توانند ببینند. تعلیق و فعال‌سازی دوباره در کنسول مالک انجام می‌شود و دلیل آن ثبت می‌شود.</w:t>
            </w:r>
          </w:p>
        </w:tc>
      </w:tr>
    </w:tbl>
    <w:p>
      <w:pPr>
        <w:spacing w:before="0" w:after="60"/>
      </w:pPr>
    </w:p>
    <w:p>
      <w:pPr>
        <w:pStyle w:val="Heading1"/>
        <w:bidi/>
        <w:rPr>
          <w:rtl/>
          <w:lang w:bidi="fa-IR"/>
        </w:rPr>
      </w:pPr>
      <w:bookmarkStart w:id="1010" w:name="_Toc90011"/>
      <w:r>
        <w:rPr>
          <w:rFonts w:hint="cs"/>
          <w:rtl/>
          <w:lang w:bidi="fa-IR"/>
        </w:rPr>
        <w:t xml:space="preserve">۴. سناریوی شروع کار</w:t>
      </w:r>
      <w:bookmarkEnd w:id="1010"/>
    </w:p>
    <w:p>
      <w:pPr>
        <w:bidi/>
        <w:jc w:val="both"/>
        <w:rPr>
          <w:rtl/>
          <w:lang w:bidi="fa-IR"/>
        </w:rPr>
      </w:pPr>
      <w:r>
        <w:rPr>
          <w:rFonts w:hint="cs"/>
          <w:rtl/>
          <w:lang w:bidi="fa-IR"/>
        </w:rPr>
        <w:t xml:space="preserve">این سناریو از یک سامانهٔ خالی تا اولین کار تکمیل‌شده را نشان می‌دهد. اگر داده نمونه بارگذاری شده باشد (حساب owner و manager)، می‌توانید از گام ۳ شروع کنید.</w:t>
      </w:r>
    </w:p>
    <w:p>
      <w:pPr>
        <w:pStyle w:val="Heading2"/>
        <w:bidi/>
        <w:rPr>
          <w:rtl/>
          <w:lang w:bidi="fa-IR"/>
        </w:rPr>
      </w:pPr>
      <w:bookmarkStart w:id="1011" w:name="_Toc90012"/>
      <w:r>
        <w:rPr>
          <w:rFonts w:hint="cs"/>
          <w:rtl/>
          <w:lang w:bidi="fa-IR"/>
        </w:rPr>
        <w:t xml:space="preserve">گام ۱ — مالک فایل را بررسی می‌کند</w:t>
      </w:r>
      <w:bookmarkEnd w:id="1011"/>
    </w:p>
    <w:p>
      <w:pPr>
        <w:pStyle w:val="ListParagraph"/>
        <w:numPr>
          <w:ilvl w:val="0"/>
          <w:numId w:val="1"/>
        </w:numPr>
        <w:bidi/>
        <w:jc w:val="both"/>
        <w:rPr>
          <w:rtl/>
          <w:lang w:bidi="fa-IR"/>
        </w:rPr>
      </w:pPr>
      <w:r>
        <w:rPr>
          <w:rFonts w:hint="cs"/>
          <w:rtl/>
          <w:lang w:bidi="fa-IR"/>
        </w:rPr>
        <w:t xml:space="preserve">از «ورود اطلاعات Excel» فایل را انتخاب کنید و دکمهٔ «فقط اعتبارسنجی» را بزنید.</w:t>
      </w:r>
    </w:p>
    <w:p>
      <w:pPr>
        <w:pStyle w:val="ListParagraph"/>
        <w:numPr>
          <w:ilvl w:val="0"/>
          <w:numId w:val="1"/>
        </w:numPr>
        <w:bidi/>
        <w:jc w:val="both"/>
        <w:rPr>
          <w:rtl/>
          <w:lang w:bidi="fa-IR"/>
        </w:rPr>
      </w:pPr>
      <w:r>
        <w:rPr>
          <w:rFonts w:hint="cs"/>
          <w:rtl/>
          <w:lang w:bidi="fa-IR"/>
        </w:rPr>
        <w:t xml:space="preserve">اگر وضعیت VALID بود، همان فایل را با «اعتبارسنجی و ورود» وارد کنید. اگر REJECTED بود، خطاها را در بخش ۵ پیدا کنید و فایل را اصلاح کنید.</w:t>
      </w:r>
    </w:p>
    <w:p>
      <w:pPr>
        <w:pStyle w:val="Heading2"/>
        <w:bidi/>
        <w:rPr>
          <w:rtl/>
          <w:lang w:bidi="fa-IR"/>
        </w:rPr>
      </w:pPr>
      <w:bookmarkStart w:id="1012" w:name="_Toc90013"/>
      <w:r>
        <w:rPr>
          <w:rFonts w:hint="cs"/>
          <w:rtl/>
          <w:lang w:bidi="fa-IR"/>
        </w:rPr>
        <w:t xml:space="preserve">گام ۲ — مدیر اولویت پروژه‌ها را تنظیم می‌کند</w:t>
      </w:r>
      <w:bookmarkEnd w:id="1012"/>
    </w:p>
    <w:p>
      <w:pPr>
        <w:pStyle w:val="ListParagraph"/>
        <w:numPr>
          <w:ilvl w:val="0"/>
          <w:numId w:val="1"/>
        </w:numPr>
        <w:bidi/>
        <w:jc w:val="both"/>
        <w:rPr>
          <w:rtl/>
          <w:lang w:bidi="fa-IR"/>
        </w:rPr>
      </w:pPr>
      <w:r>
        <w:rPr>
          <w:rFonts w:hint="cs"/>
          <w:rtl/>
          <w:lang w:bidi="fa-IR"/>
        </w:rPr>
        <w:t xml:space="preserve">از «پروژه‌ها و اولویت‌ها» ترتیب را تعیین کنید؛ مهم‌ترین پروژه در بالا باشد.</w:t>
      </w:r>
    </w:p>
    <w:p>
      <w:pPr>
        <w:pStyle w:val="ListParagraph"/>
        <w:numPr>
          <w:ilvl w:val="0"/>
          <w:numId w:val="1"/>
        </w:numPr>
        <w:bidi/>
        <w:jc w:val="both"/>
        <w:rPr>
          <w:rtl/>
          <w:lang w:bidi="fa-IR"/>
        </w:rPr>
      </w:pPr>
      <w:r>
        <w:rPr>
          <w:rFonts w:hint="cs"/>
          <w:rtl/>
          <w:lang w:bidi="fa-IR"/>
        </w:rPr>
        <w:t xml:space="preserve">قبل از ذخیره، «پیش‌نمایش» را بزنید تا تأثیر ترتیب جدید روی پایان هر پروژه را ببینید.</w:t>
      </w:r>
    </w:p>
    <w:p>
      <w:pPr>
        <w:pStyle w:val="Heading2"/>
        <w:bidi/>
        <w:rPr>
          <w:rtl/>
          <w:lang w:bidi="fa-IR"/>
        </w:rPr>
      </w:pPr>
      <w:bookmarkStart w:id="1013" w:name="_Toc90014"/>
      <w:r>
        <w:rPr>
          <w:rFonts w:hint="cs"/>
          <w:rtl/>
          <w:lang w:bidi="fa-IR"/>
        </w:rPr>
        <w:t xml:space="preserve">گام ۳ — مدیر کارها را تخصیص می‌دهد</w:t>
      </w:r>
      <w:bookmarkEnd w:id="1013"/>
    </w:p>
    <w:p>
      <w:pPr>
        <w:pStyle w:val="ListParagraph"/>
        <w:numPr>
          <w:ilvl w:val="0"/>
          <w:numId w:val="1"/>
        </w:numPr>
        <w:bidi/>
        <w:jc w:val="both"/>
        <w:rPr>
          <w:rtl/>
          <w:lang w:bidi="fa-IR"/>
        </w:rPr>
      </w:pPr>
      <w:r>
        <w:rPr>
          <w:rFonts w:hint="cs"/>
          <w:rtl/>
          <w:lang w:bidi="fa-IR"/>
        </w:rPr>
        <w:t xml:space="preserve">از «تخصیص وظایف» روش «الگوریتم» را انتخاب کنید و «پیشنهاد تخصیص» را بزنید.</w:t>
      </w:r>
    </w:p>
    <w:p>
      <w:pPr>
        <w:pStyle w:val="ListParagraph"/>
        <w:numPr>
          <w:ilvl w:val="0"/>
          <w:numId w:val="1"/>
        </w:numPr>
        <w:bidi/>
        <w:jc w:val="both"/>
        <w:rPr>
          <w:rtl/>
          <w:lang w:bidi="fa-IR"/>
        </w:rPr>
      </w:pPr>
      <w:r>
        <w:rPr>
          <w:rFonts w:hint="cs"/>
          <w:rtl/>
          <w:lang w:bidi="fa-IR"/>
        </w:rPr>
        <w:t xml:space="preserve">برای هر پیشنهاد دلیل آن را بخوانید و سپس تأیید یا رد کنید.</w:t>
      </w:r>
    </w:p>
    <w:p>
      <w:pPr>
        <w:pStyle w:val="Heading2"/>
        <w:bidi/>
        <w:rPr>
          <w:rtl/>
          <w:lang w:bidi="fa-IR"/>
        </w:rPr>
      </w:pPr>
      <w:bookmarkStart w:id="1014" w:name="_Toc90015"/>
      <w:r>
        <w:rPr>
          <w:rFonts w:hint="cs"/>
          <w:rtl/>
          <w:lang w:bidi="fa-IR"/>
        </w:rPr>
        <w:t xml:space="preserve">گام ۴ — کاربر اجرایی کار را انجام می‌دهد</w:t>
      </w:r>
      <w:bookmarkEnd w:id="1014"/>
    </w:p>
    <w:p>
      <w:pPr>
        <w:pStyle w:val="ListParagraph"/>
        <w:numPr>
          <w:ilvl w:val="0"/>
          <w:numId w:val="1"/>
        </w:numPr>
        <w:bidi/>
        <w:jc w:val="both"/>
        <w:rPr>
          <w:rtl/>
          <w:lang w:bidi="fa-IR"/>
        </w:rPr>
      </w:pPr>
      <w:r>
        <w:rPr>
          <w:rFonts w:hint="cs"/>
          <w:rtl/>
          <w:lang w:bidi="fa-IR"/>
        </w:rPr>
        <w:t xml:space="preserve">کاربر از «وظایف من» کار تخصیص‌یافته را «شروع» می‌کند.</w:t>
      </w:r>
    </w:p>
    <w:p>
      <w:pPr>
        <w:pStyle w:val="ListParagraph"/>
        <w:numPr>
          <w:ilvl w:val="0"/>
          <w:numId w:val="1"/>
        </w:numPr>
        <w:bidi/>
        <w:jc w:val="both"/>
        <w:rPr>
          <w:rtl/>
          <w:lang w:bidi="fa-IR"/>
        </w:rPr>
      </w:pPr>
      <w:r>
        <w:rPr>
          <w:rFonts w:hint="cs"/>
          <w:rtl/>
          <w:lang w:bidi="fa-IR"/>
        </w:rPr>
        <w:t xml:space="preserve">در صورت نیاز پیشرفت را ثبت می‌کند و در پایان «اتمام» را می‌زند. اگر مشکلی باشد، «گزارش مسدودی» را با دلیل ثبت می‌کند.</w:t>
      </w:r>
    </w:p>
    <w:p>
      <w:pPr>
        <w:pStyle w:val="Heading2"/>
        <w:bidi/>
        <w:rPr>
          <w:rtl/>
          <w:lang w:bidi="fa-IR"/>
        </w:rPr>
      </w:pPr>
      <w:bookmarkStart w:id="1015" w:name="_Toc90016"/>
      <w:r>
        <w:rPr>
          <w:rFonts w:hint="cs"/>
          <w:rtl/>
          <w:lang w:bidi="fa-IR"/>
        </w:rPr>
        <w:t xml:space="preserve">گام ۵ — سامانه کارهای بعدی را آزاد می‌کند</w:t>
      </w:r>
      <w:bookmarkEnd w:id="1015"/>
    </w:p>
    <w:p>
      <w:pPr>
        <w:pStyle w:val="ListParagraph"/>
        <w:numPr>
          <w:ilvl w:val="0"/>
          <w:numId w:val="1"/>
        </w:numPr>
        <w:bidi/>
        <w:jc w:val="both"/>
        <w:rPr>
          <w:rtl/>
          <w:lang w:bidi="fa-IR"/>
        </w:rPr>
      </w:pPr>
      <w:r>
        <w:rPr>
          <w:rFonts w:hint="cs"/>
          <w:rtl/>
          <w:lang w:bidi="fa-IR"/>
        </w:rPr>
        <w:t xml:space="preserve">با اتمام یک کار، پیش‌نیازهای عملیات‌های بعدی برقرار می‌شوند و وضعیتشان «آماده» می‌شود. مدیر برای آن‌ها پیشنهاد تازه می‌گیرد.</w:t>
      </w:r>
    </w:p>
    <w:p>
      <w:pPr>
        <w:pStyle w:val="Heading2"/>
        <w:bidi/>
        <w:rPr>
          <w:rtl/>
          <w:lang w:bidi="fa-IR"/>
        </w:rPr>
      </w:pPr>
      <w:bookmarkStart w:id="1016" w:name="_Toc90017"/>
      <w:r>
        <w:rPr>
          <w:rFonts w:hint="cs"/>
          <w:rtl/>
          <w:lang w:bidi="fa-IR"/>
        </w:rPr>
        <w:t xml:space="preserve">گام ۶ — مدیر پیگیری می‌کند</w:t>
      </w:r>
      <w:bookmarkEnd w:id="1016"/>
    </w:p>
    <w:p>
      <w:pPr>
        <w:pStyle w:val="ListParagraph"/>
        <w:numPr>
          <w:ilvl w:val="0"/>
          <w:numId w:val="1"/>
        </w:numPr>
        <w:bidi/>
        <w:jc w:val="both"/>
        <w:rPr>
          <w:rtl/>
          <w:lang w:bidi="fa-IR"/>
        </w:rPr>
      </w:pPr>
      <w:r>
        <w:rPr>
          <w:rFonts w:hint="cs"/>
          <w:rtl/>
          <w:lang w:bidi="fa-IR"/>
        </w:rPr>
        <w:t xml:space="preserve">داشبورد مدیر، برنامه‌ریزی و گزارش‌ها را دنبال کنید. کار مسدود را باز کنید، علت را بخوانید و با «رفع انسداد» ادامه دهید.</w:t>
      </w:r>
    </w:p>
    <w:p>
      <w:pPr>
        <w:pStyle w:val="Heading2"/>
        <w:bidi/>
        <w:rPr>
          <w:rtl/>
          <w:lang w:bidi="fa-IR"/>
        </w:rPr>
      </w:pPr>
      <w:bookmarkStart w:id="1017" w:name="_Toc90018"/>
      <w:r>
        <w:rPr>
          <w:rFonts w:hint="cs"/>
          <w:rtl/>
          <w:lang w:bidi="fa-IR"/>
        </w:rPr>
        <w:t xml:space="preserve">گام ۷ — گزارش و ممیزی</w:t>
      </w:r>
      <w:bookmarkEnd w:id="1017"/>
    </w:p>
    <w:p>
      <w:pPr>
        <w:pStyle w:val="ListParagraph"/>
        <w:numPr>
          <w:ilvl w:val="0"/>
          <w:numId w:val="1"/>
        </w:numPr>
        <w:bidi/>
        <w:jc w:val="both"/>
        <w:rPr>
          <w:rtl/>
          <w:lang w:bidi="fa-IR"/>
        </w:rPr>
      </w:pPr>
      <w:r>
        <w:rPr>
          <w:rFonts w:hint="cs"/>
          <w:rtl/>
          <w:lang w:bidi="fa-IR"/>
        </w:rPr>
        <w:t xml:space="preserve">گزارش کامل را با «دانلود گزارش Excel» بگیرید (فارسی یا انگلیسی). تاریخچهٔ همهٔ تغییرات در «گزارش ممیزی» است.</w:t>
      </w:r>
    </w:p>
    <w:p>
      <w:pPr>
        <w:pStyle w:val="Heading1"/>
        <w:bidi/>
        <w:rPr>
          <w:rtl/>
          <w:lang w:bidi="fa-IR"/>
        </w:rPr>
      </w:pPr>
      <w:bookmarkStart w:id="1018" w:name="_Toc90019"/>
      <w:r>
        <w:rPr>
          <w:rFonts w:hint="cs"/>
          <w:rtl/>
          <w:lang w:bidi="fa-IR"/>
        </w:rPr>
        <w:t xml:space="preserve">۵. قالب ورودی Excel</w:t>
      </w:r>
      <w:bookmarkEnd w:id="1018"/>
    </w:p>
    <w:p>
      <w:pPr>
        <w:pStyle w:val="Heading2"/>
        <w:bidi/>
        <w:rPr>
          <w:rtl/>
          <w:lang w:bidi="fa-IR"/>
        </w:rPr>
      </w:pPr>
      <w:bookmarkStart w:id="1019" w:name="_Toc90020"/>
      <w:r>
        <w:rPr>
          <w:rFonts w:hint="cs"/>
          <w:rtl/>
          <w:lang w:bidi="fa-IR"/>
        </w:rPr>
        <w:t xml:space="preserve">دو نوع قالب</w:t>
      </w:r>
      <w:bookmarkEnd w:id="1019"/>
    </w:p>
    <w:p>
      <w:pPr>
        <w:bidi/>
        <w:jc w:val="both"/>
        <w:rPr>
          <w:rtl/>
          <w:lang w:bidi="fa-IR"/>
        </w:rPr>
      </w:pPr>
      <w:r>
        <w:rPr>
          <w:rFonts w:hint="cs"/>
          <w:rtl/>
          <w:lang w:bidi="fa-IR"/>
        </w:rPr>
        <w:t xml:space="preserve">سامانه دو قالب را می‌پذیرد. </w:t>
      </w:r>
      <w:r>
        <w:rPr>
          <w:rFonts w:hint="cs"/>
          <w:b/>
          <w:bCs/>
          <w:rtl/>
          <w:lang w:bidi="fa-IR"/>
        </w:rPr>
        <w:t xml:space="preserve">قالب اصلی</w:t>
      </w:r>
      <w:r>
        <w:rPr>
          <w:rFonts w:hint="cs"/>
          <w:rtl/>
          <w:lang w:bidi="fa-IR"/>
        </w:rPr>
        <w:t xml:space="preserve"> (توصیه‌شده) شش برگه دارد: Resources، BOM، OPC، Predecessors، Users و Settings. </w:t>
      </w:r>
      <w:r>
        <w:rPr>
          <w:rFonts w:hint="cs"/>
          <w:b/>
          <w:bCs/>
          <w:rtl/>
          <w:lang w:bidi="fa-IR"/>
        </w:rPr>
        <w:t xml:space="preserve">قالب ساده</w:t>
      </w:r>
      <w:r>
        <w:rPr>
          <w:rFonts w:hint="cs"/>
          <w:rtl/>
          <w:lang w:bidi="fa-IR"/>
        </w:rPr>
        <w:t xml:space="preserve"> فقط دو برگه دارد: opc و source.</w:t>
      </w:r>
    </w:p>
    <w:p>
      <w:pPr>
        <w:bidi/>
        <w:jc w:val="both"/>
        <w:rPr>
          <w:rtl/>
          <w:lang w:bidi="fa-IR"/>
        </w:rPr>
      </w:pPr>
      <w:r>
        <w:rPr>
          <w:rFonts w:hint="cs"/>
          <w:rtl/>
          <w:lang w:bidi="fa-IR"/>
        </w:rPr>
        <w:t xml:space="preserve">نام برگه‌ها و سرستون‌ها به فارسی هم پذیرفته می‌شود (مثلاً «منابع»، «عملیات»، «پیش‌نیازها»). بهترین شروع، دکمهٔ «دانلود قالب» در صفحهٔ ورود اطلاعات است؛ قالب را همان‌جا با نمونهٔ مقدار دریافت می‌کنید.</w:t>
      </w:r>
    </w:p>
    <w:p>
      <w:pPr>
        <w:bidi/>
        <w:jc w:val="both"/>
        <w:rPr>
          <w:rtl/>
          <w:lang w:bidi="fa-IR"/>
        </w:rPr>
      </w:pPr>
      <w:r>
        <w:rPr>
          <w:rFonts w:hint="cs"/>
          <w:rtl/>
          <w:lang w:bidi="fa-IR"/>
        </w:rPr>
        <w:t xml:space="preserve">ترتیب ستون‌ها مهم نیست. حروف بزرگ و کوچک، فاصله، خط‌تیره و زیرخط در نام ستون‌ها نادیده گرفته می‌شود. سرستون‌ها باید در ردیف اول باشند.</w:t>
      </w:r>
    </w:p>
    <w:p>
      <w:pPr>
        <w:pStyle w:val="Heading2"/>
        <w:bidi/>
        <w:rPr>
          <w:rtl/>
          <w:lang w:bidi="fa-IR"/>
        </w:rPr>
      </w:pPr>
      <w:bookmarkStart w:id="1020" w:name="_Toc90021"/>
      <w:r>
        <w:rPr>
          <w:rFonts w:hint="cs"/>
          <w:rtl/>
          <w:lang w:bidi="fa-IR"/>
        </w:rPr>
        <w:t xml:space="preserve">برگهٔ Resources (منابع)</w:t>
      </w:r>
      <w:bookmarkEnd w:id="1020"/>
    </w:p>
    <w:tbl>
      <w:tblPr>
        <w:tblStyle w:val="TableGrid"/>
        <w:bidiVisual/>
        <w:tblW w:w="9360" w:type="dxa"/>
        <w:tblLayout w:type="fixed"/>
        <w:tblLook w:val="04A0" w:firstRow="1" w:lastRow="0" w:firstColumn="0" w:lastColumn="0" w:noHBand="0" w:noVBand="1"/>
      </w:tblPr>
      <w:tblGrid>
        <w:gridCol w:w="2039"/>
        <w:gridCol w:w="1748"/>
        <w:gridCol w:w="1554"/>
        <w:gridCol w:w="4019"/>
      </w:tblGrid>
      <w:tr>
        <w:trPr>
          <w:cantSplit/>
          <w:tblHeader/>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ستون</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سرستون فارسی</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الزامی</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توضیح و مقادیر مجاز</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Resource_ID</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شناسه منبع</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بله</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شناسهٔ یکتای منبع، مثلاً R-WELD. در کل فایل یکتا باشد.</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Resource_Name</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نام منبع</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بله</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نام نمایشی منبع.</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Resource_Type</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نوع منبع</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خیر</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دسته‌بندی آزاد، مثلاً «مرکز کاری».</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Responsible_User_ID</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شناسه کاربر مسئول</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خیر</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کاربر اجرایی مسئول منبع. سامانه او را در تخصیص ترجیح می‌دهد؛ اجباری نیست.</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Capacity</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ظرفیت</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خیر (پیش‌فرض ۱)</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عدد صحیح و حداقل ۱: تعداد عملیاتی که هم‌زمان روی این منبع انجام می‌شوند.</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Status</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وضعیت</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خیر (پیش‌فرض ACTIVE)</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ACTIVE یا INACTIVE (یا فعال / غیرفعال). منبع غیرفعال برای تخصیص به کار نمی‌رود.</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Description</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توضیحات</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خیر</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یادداشت آزاد.</w:t>
            </w:r>
          </w:p>
        </w:tc>
      </w:tr>
    </w:tbl>
    <w:p>
      <w:pPr>
        <w:spacing w:before="0" w:after="60"/>
      </w:pPr>
    </w:p>
    <w:p>
      <w:pPr>
        <w:pStyle w:val="Heading2"/>
        <w:bidi/>
        <w:rPr>
          <w:rtl/>
          <w:lang w:bidi="fa-IR"/>
        </w:rPr>
      </w:pPr>
      <w:bookmarkStart w:id="1021" w:name="_Toc90022"/>
      <w:r>
        <w:rPr>
          <w:rFonts w:hint="cs"/>
          <w:rtl/>
          <w:lang w:bidi="fa-IR"/>
        </w:rPr>
        <w:t xml:space="preserve">برگهٔ BOM (قطعات)</w:t>
      </w:r>
      <w:bookmarkEnd w:id="1021"/>
    </w:p>
    <w:tbl>
      <w:tblPr>
        <w:tblStyle w:val="TableGrid"/>
        <w:bidiVisual/>
        <w:tblW w:w="9360" w:type="dxa"/>
        <w:tblLayout w:type="fixed"/>
        <w:tblLook w:val="04A0" w:firstRow="1" w:lastRow="0" w:firstColumn="0" w:lastColumn="0" w:noHBand="0" w:noVBand="1"/>
      </w:tblPr>
      <w:tblGrid>
        <w:gridCol w:w="2039"/>
        <w:gridCol w:w="1748"/>
        <w:gridCol w:w="1554"/>
        <w:gridCol w:w="4019"/>
      </w:tblGrid>
      <w:tr>
        <w:trPr>
          <w:cantSplit/>
          <w:tblHeader/>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ستون</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سرستون فارسی</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الزامی</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توضیح و مقادیر مجاز</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Item_ID</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شناسه قطعه</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بله</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شناسهٔ یکتا، مثلاً ITM-101. پیشنهاد می‌شود با ITM- شروع شود.</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Item_Name</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نام قطعه</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بله</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نام قطعه.</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Quantity</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تعداد</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خیر (پیش‌فرض ۱)</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عدد و حداقل صفر. </w:t>
            </w:r>
            <w:r>
              <w:rPr>
                <w:rFonts w:hint="cs"/>
                <w:b/>
                <w:bCs/>
                <w:sz w:val="20"/>
                <w:szCs w:val="20"/>
                <w:rtl/>
                <w:lang w:bidi="fa-IR"/>
              </w:rPr>
              <w:t xml:space="preserve">توجه:</w:t>
            </w:r>
            <w:r>
              <w:rPr>
                <w:rFonts w:hint="cs"/>
                <w:sz w:val="20"/>
                <w:szCs w:val="20"/>
                <w:rtl/>
                <w:lang w:bidi="fa-IR"/>
              </w:rPr>
              <w:t xml:space="preserve"> تعداد زمان عملیات را زیاد نمی‌کند؛ زمان‌ها در برگهٔ OPC وارد می‌شوند.</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Unit</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واحد</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خیر</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مثلاً عدد یا کیلوگرم.</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Supply_Type</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نوع تأمین</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خیر</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مثلاً ساخت یا خرید.</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Related_Operation_ID</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شناسه عملیات مرتبط</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خیر</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اگر پر باشد، باید در برگهٔ OPC تعریف شده باشد.</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Description</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توضیحات</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خیر</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یادداشت آزاد.</w:t>
            </w:r>
          </w:p>
        </w:tc>
      </w:tr>
    </w:tbl>
    <w:p>
      <w:pPr>
        <w:spacing w:before="0" w:after="60"/>
      </w:pPr>
    </w:p>
    <w:p>
      <w:pPr>
        <w:pStyle w:val="Heading2"/>
        <w:bidi/>
        <w:rPr>
          <w:rtl/>
          <w:lang w:bidi="fa-IR"/>
        </w:rPr>
      </w:pPr>
      <w:bookmarkStart w:id="1022" w:name="_Toc90023"/>
      <w:r>
        <w:rPr>
          <w:rFonts w:hint="cs"/>
          <w:rtl/>
          <w:lang w:bidi="fa-IR"/>
        </w:rPr>
        <w:t xml:space="preserve">برگهٔ OPC (عملیات)</w:t>
      </w:r>
      <w:bookmarkEnd w:id="1022"/>
    </w:p>
    <w:p>
      <w:pPr>
        <w:bidi/>
        <w:jc w:val="both"/>
        <w:rPr>
          <w:rtl/>
          <w:lang w:bidi="fa-IR"/>
        </w:rPr>
      </w:pPr>
      <w:r>
        <w:rPr>
          <w:rFonts w:hint="cs"/>
          <w:rtl/>
          <w:lang w:bidi="fa-IR"/>
        </w:rPr>
        <w:t xml:space="preserve">مهم‌ترین برگه. هر ردیف یک عملیات است.</w:t>
      </w:r>
    </w:p>
    <w:tbl>
      <w:tblPr>
        <w:tblStyle w:val="TableGrid"/>
        <w:bidiVisual/>
        <w:tblW w:w="9360" w:type="dxa"/>
        <w:tblLayout w:type="fixed"/>
        <w:tblLook w:val="04A0" w:firstRow="1" w:lastRow="0" w:firstColumn="0" w:lastColumn="0" w:noHBand="0" w:noVBand="1"/>
      </w:tblPr>
      <w:tblGrid>
        <w:gridCol w:w="2039"/>
        <w:gridCol w:w="1748"/>
        <w:gridCol w:w="1554"/>
        <w:gridCol w:w="4019"/>
      </w:tblGrid>
      <w:tr>
        <w:trPr>
          <w:cantSplit/>
          <w:tblHeader/>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ستون</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سرستون فارسی</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الزامی</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توضیح و مقادیر مجاز</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Operation_ID</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شناسه عملیات</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بله</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یکتا در همهٔ پروژه‌ها، مثلاً OP-001.</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Operation_Name</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نام عملیات</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بله</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نام کار.</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Item_ID</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شناسه قطعه</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خیر</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باید در برگهٔ BOM باشد.</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Resource_ID</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شناسه منبع</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بله</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باید در برگهٔ Resources تعریف شده باشد.</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Responsible_User_ID</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شناسه کاربر مسئول</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خیر</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اگر پر باشد، عملیات فقط به همین کاربر داده می‌شود (مجری ثابت).</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Preparation_Time</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زمان آماده‌سازی</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خیر (پیش‌فرض ۰)</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ساعت، عدد و حداقل صفر.</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Transport_Time</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زمان حمل</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خیر (پیش‌فرض ۰)</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ساعت، عدد و حداقل صفر.</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Setup_Time</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زمان راه‌اندازی</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خیر (پیش‌فرض ۰)</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ساعت، عدد و حداقل صفر.</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Direct_Time</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زمان مستقیم</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خیر (پیش‌فرض ۰)</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ساعت، عدد و حداقل صفر. </w:t>
            </w:r>
            <w:r>
              <w:rPr>
                <w:rFonts w:hint="cs"/>
                <w:b/>
                <w:bCs/>
                <w:sz w:val="20"/>
                <w:szCs w:val="20"/>
                <w:rtl/>
                <w:lang w:bidi="fa-IR"/>
              </w:rPr>
              <w:t xml:space="preserve">مدت کل عملیات = جمع چهار زمان بالا.</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Operation_Status</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وضعیت اولیه</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خیر</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خالی، NOT_READY، READY، COMPLETED یا CANCELLED. فقط برای عملیات تازه. COMPLETED یعنی انجام‌شده و تأییدشده.</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Description</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توضیحات</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خیر</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یادداشت آزاد.</w:t>
            </w:r>
          </w:p>
        </w:tc>
      </w:tr>
    </w:tbl>
    <w:p>
      <w:pPr>
        <w:spacing w:before="0" w:after="60"/>
      </w:pPr>
    </w:p>
    <w:tbl>
      <w:tblPr>
        <w:tblStyle w:val="TableGrid"/>
        <w:bidiVisual/>
        <w:tblW w:w="9360" w:type="dxa"/>
        <w:tblLayout w:type="fixed"/>
      </w:tblPr>
      <w:tblGrid>
        <w:gridCol w:w="9360"/>
      </w:tblGrid>
      <w:tr>
        <w:trPr>
          <w:cantSplit/>
        </w:trPr>
        <w:tc>
          <w:tcPr>
            <w:tcW w:w="9360" w:type="dxa"/>
            <w:tcBorders>
              <w:top w:val="single" w:sz="12" w:space="0" w:color="1F6FB2"/>
              <w:left w:val="single" w:sz="12" w:space="0" w:color="1F6FB2"/>
              <w:bottom w:val="single" w:sz="12" w:space="0" w:color="1F6FB2"/>
              <w:right w:val="single" w:sz="12" w:space="0" w:color="1F6FB2"/>
            </w:tcBorders>
            <w:shd w:val="clear" w:color="auto" w:fill="EAF3FB"/>
            <w:tcMar>
              <w:top w:w="100" w:type="dxa"/>
              <w:left w:w="160" w:type="dxa"/>
              <w:bottom w:w="80" w:type="dxa"/>
              <w:right w:w="160" w:type="dxa"/>
            </w:tcMar>
          </w:tcPr>
          <w:p>
            <w:pPr>
              <w:keepNext/>
              <w:bidi/>
              <w:spacing w:before="0" w:after="60"/>
              <w:rPr>
                <w:rtl/>
                <w:lang w:bidi="fa-IR"/>
              </w:rPr>
            </w:pPr>
            <w:r>
              <w:rPr>
                <w:rFonts w:hint="cs"/>
                <w:b/>
                <w:bCs/>
                <w:color w:val="1F6FB2"/>
                <w:sz w:val="22"/>
                <w:szCs w:val="22"/>
                <w:rtl/>
                <w:lang w:bidi="fa-IR"/>
              </w:rPr>
              <w:t xml:space="preserve">نکته</w:t>
            </w:r>
          </w:p>
          <w:p>
            <w:pPr>
              <w:bidi/>
              <w:spacing w:before="0" w:after="60"/>
              <w:jc w:val="both"/>
              <w:rPr>
                <w:rtl/>
                <w:lang w:bidi="fa-IR"/>
              </w:rPr>
            </w:pPr>
            <w:r>
              <w:rPr>
                <w:rFonts w:hint="cs"/>
                <w:sz w:val="20"/>
                <w:szCs w:val="20"/>
                <w:rtl/>
                <w:lang w:bidi="fa-IR"/>
              </w:rPr>
              <w:t xml:space="preserve">همهٔ زمان‌ها به ساعت است. سامانه تقویم کاری، شیفت و تعطیلات ندارد؛ زمان پیوسته حساب می‌شود.</w:t>
            </w:r>
          </w:p>
        </w:tc>
      </w:tr>
    </w:tbl>
    <w:p>
      <w:pPr>
        <w:spacing w:before="0" w:after="60"/>
      </w:pPr>
    </w:p>
    <w:p>
      <w:pPr>
        <w:pStyle w:val="Heading2"/>
        <w:bidi/>
        <w:rPr>
          <w:rtl/>
          <w:lang w:bidi="fa-IR"/>
        </w:rPr>
      </w:pPr>
      <w:bookmarkStart w:id="1023" w:name="_Toc90024"/>
      <w:r>
        <w:rPr>
          <w:rFonts w:hint="cs"/>
          <w:rtl/>
          <w:lang w:bidi="fa-IR"/>
        </w:rPr>
        <w:t xml:space="preserve">برگهٔ Predecessors (پیش‌نیازها)</w:t>
      </w:r>
      <w:bookmarkEnd w:id="1023"/>
    </w:p>
    <w:p>
      <w:pPr>
        <w:bidi/>
        <w:jc w:val="both"/>
        <w:rPr>
          <w:rtl/>
          <w:lang w:bidi="fa-IR"/>
        </w:rPr>
      </w:pPr>
      <w:r>
        <w:rPr>
          <w:rFonts w:hint="cs"/>
          <w:rtl/>
          <w:lang w:bidi="fa-IR"/>
        </w:rPr>
        <w:t xml:space="preserve">اختیاری است. اگر برگه در فایل نباشد، پیش‌نیازهای موجود تغییر نمی‌کنند. اگر باشد، برای عملیات‌های همین فایل، پیش‌نیازهای قبلی با پیش‌نیازهای این برگه جایگزین می‌شوند.</w:t>
      </w:r>
    </w:p>
    <w:tbl>
      <w:tblPr>
        <w:tblStyle w:val="TableGrid"/>
        <w:bidiVisual/>
        <w:tblW w:w="9360" w:type="dxa"/>
        <w:tblLayout w:type="fixed"/>
        <w:tblLook w:val="04A0" w:firstRow="1" w:lastRow="0" w:firstColumn="0" w:lastColumn="0" w:noHBand="0" w:noVBand="1"/>
      </w:tblPr>
      <w:tblGrid>
        <w:gridCol w:w="2039"/>
        <w:gridCol w:w="1748"/>
        <w:gridCol w:w="1554"/>
        <w:gridCol w:w="4019"/>
      </w:tblGrid>
      <w:tr>
        <w:trPr>
          <w:cantSplit/>
          <w:tblHeader/>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ستون</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سرستون فارسی</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الزامی</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توضیح و مقادیر مجاز</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Operation_ID</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شناسه عملیات</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بله</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عملیاتی که باید منتظر بماند.</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Predecessor_Operation_ID</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شناسه عملیات پیش‌نیاز</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بله</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عملیاتی که باید قبل از آن برقرار شود.</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Dependency_Type</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نوع وابستگی</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خیر (پیش‌فرض FINISH_TO_START)</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FINISH_TO_START (پایان به شروع): پیش‌نیاز باید تکمیل شود. START_TO_START (شروع به شروع): پیش‌نیاز باید شروع شده باشد.</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Start_Condition</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شرط شروع</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خیر</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یادداشت متنی برای اطلاع.</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Is_Mandatory</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الزامی</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خیر (پیش‌فرض TRUE)</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TRUE / FALSE یا بله / خیر. پیش‌نیاز غیرالزامی مانع شروع نمی‌شود.</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Description</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توضیحات</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خیر</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یادداشت آزاد.</w:t>
            </w:r>
          </w:p>
        </w:tc>
      </w:tr>
    </w:tbl>
    <w:p>
      <w:pPr>
        <w:spacing w:before="0" w:after="60"/>
      </w:pPr>
    </w:p>
    <w:p>
      <w:pPr>
        <w:pStyle w:val="Heading2"/>
        <w:bidi/>
        <w:rPr>
          <w:rtl/>
          <w:lang w:bidi="fa-IR"/>
        </w:rPr>
      </w:pPr>
      <w:bookmarkStart w:id="1024" w:name="_Toc90025"/>
      <w:r>
        <w:rPr>
          <w:rFonts w:hint="cs"/>
          <w:rtl/>
          <w:lang w:bidi="fa-IR"/>
        </w:rPr>
        <w:t xml:space="preserve">برگهٔ Users (کاربران)</w:t>
      </w:r>
      <w:bookmarkEnd w:id="1024"/>
    </w:p>
    <w:p>
      <w:pPr>
        <w:bidi/>
        <w:jc w:val="both"/>
        <w:rPr>
          <w:rtl/>
          <w:lang w:bidi="fa-IR"/>
        </w:rPr>
      </w:pPr>
      <w:r>
        <w:rPr>
          <w:rFonts w:hint="cs"/>
          <w:rtl/>
          <w:lang w:bidi="fa-IR"/>
        </w:rPr>
        <w:t xml:space="preserve">اختیاری است. کاربر جدید با رمز موقت ساخته می‌شود و کاربر موجود به‌روز می‌شود.</w:t>
      </w:r>
    </w:p>
    <w:tbl>
      <w:tblPr>
        <w:tblStyle w:val="TableGrid"/>
        <w:bidiVisual/>
        <w:tblW w:w="9360" w:type="dxa"/>
        <w:tblLayout w:type="fixed"/>
        <w:tblLook w:val="04A0" w:firstRow="1" w:lastRow="0" w:firstColumn="0" w:lastColumn="0" w:noHBand="0" w:noVBand="1"/>
      </w:tblPr>
      <w:tblGrid>
        <w:gridCol w:w="2039"/>
        <w:gridCol w:w="1748"/>
        <w:gridCol w:w="1554"/>
        <w:gridCol w:w="4019"/>
      </w:tblGrid>
      <w:tr>
        <w:trPr>
          <w:cantSplit/>
          <w:tblHeader/>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ستون</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سرستون فارسی</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الزامی</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توضیح و مقادیر مجاز</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User_ID</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شناسه کاربر</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بله</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حروف انگلیسی، عدد، نقطه، خط‌تیره و زیرخط؛ مثلاً user4.</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Full_Name</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نام کامل</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بله</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نام نمایشی کاربر.</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Role</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نقش</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بله</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OWNER، MANAGER، USER_1، USER_2 یا USER_3. مالک هرگز از فایل ساخته نمی‌شود؛ مدیر را فقط مالک می‌تواند وارد کند.</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Messenger_ID</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شناسه پیام‌رسان</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خیر</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شناسهٔ کاربر در پیام‌رسان خارجی، اگر آن امکان فعال باشد.</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Active_Status</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وضعیت فعال</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خیر (پیش‌فرض TRUE)</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TRUE / FALSE، ACTIVE / INACTIVE، یا فعال / غیرفعال.</w:t>
            </w:r>
          </w:p>
        </w:tc>
      </w:tr>
      <w:tr>
        <w:trPr>
          <w:cantSplit/>
        </w:trPr>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Contact_Info</w:t>
            </w:r>
          </w:p>
        </w:tc>
        <w:tc>
          <w:tcPr>
            <w:tcW w:w="174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اطلاعات تماس</w:t>
            </w:r>
          </w:p>
        </w:tc>
        <w:tc>
          <w:tcPr>
            <w:tcW w:w="155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خیر</w:t>
            </w:r>
          </w:p>
        </w:tc>
        <w:tc>
          <w:tcPr>
            <w:tcW w:w="40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یادداشت تماس.</w:t>
            </w:r>
          </w:p>
        </w:tc>
      </w:tr>
    </w:tbl>
    <w:p>
      <w:pPr>
        <w:spacing w:before="0" w:after="60"/>
      </w:pPr>
    </w:p>
    <w:tbl>
      <w:tblPr>
        <w:tblStyle w:val="TableGrid"/>
        <w:bidiVisual/>
        <w:tblW w:w="9360" w:type="dxa"/>
        <w:tblLayout w:type="fixed"/>
      </w:tblPr>
      <w:tblGrid>
        <w:gridCol w:w="9360"/>
      </w:tblGrid>
      <w:tr>
        <w:trPr>
          <w:cantSplit/>
        </w:trPr>
        <w:tc>
          <w:tcPr>
            <w:tcW w:w="9360" w:type="dxa"/>
            <w:tcBorders>
              <w:top w:val="single" w:sz="12" w:space="0" w:color="E8820C"/>
              <w:left w:val="single" w:sz="12" w:space="0" w:color="E8820C"/>
              <w:bottom w:val="single" w:sz="12" w:space="0" w:color="E8820C"/>
              <w:right w:val="single" w:sz="12" w:space="0" w:color="E8820C"/>
            </w:tcBorders>
            <w:shd w:val="clear" w:color="auto" w:fill="FEF5E7"/>
            <w:tcMar>
              <w:top w:w="100" w:type="dxa"/>
              <w:left w:w="160" w:type="dxa"/>
              <w:bottom w:w="80" w:type="dxa"/>
              <w:right w:w="160" w:type="dxa"/>
            </w:tcMar>
          </w:tcPr>
          <w:p>
            <w:pPr>
              <w:keepNext/>
              <w:bidi/>
              <w:spacing w:before="0" w:after="60"/>
              <w:rPr>
                <w:rtl/>
                <w:lang w:bidi="fa-IR"/>
              </w:rPr>
            </w:pPr>
            <w:r>
              <w:rPr>
                <w:rFonts w:hint="cs"/>
                <w:b/>
                <w:bCs/>
                <w:color w:val="E8820C"/>
                <w:sz w:val="22"/>
                <w:szCs w:val="22"/>
                <w:rtl/>
                <w:lang w:bidi="fa-IR"/>
              </w:rPr>
              <w:t xml:space="preserve">توجه</w:t>
            </w:r>
          </w:p>
          <w:p>
            <w:pPr>
              <w:bidi/>
              <w:spacing w:before="0" w:after="60"/>
              <w:jc w:val="both"/>
              <w:rPr>
                <w:rtl/>
                <w:lang w:bidi="fa-IR"/>
              </w:rPr>
            </w:pPr>
            <w:r>
              <w:rPr>
                <w:rFonts w:hint="cs"/>
                <w:sz w:val="20"/>
                <w:szCs w:val="20"/>
                <w:rtl/>
                <w:lang w:bidi="fa-IR"/>
              </w:rPr>
              <w:t xml:space="preserve">رمز موقت کاربران جدید </w:t>
            </w:r>
            <w:r>
              <w:rPr>
                <w:rFonts w:hint="cs"/>
                <w:b/>
                <w:bCs/>
                <w:sz w:val="20"/>
                <w:szCs w:val="20"/>
                <w:rtl/>
                <w:lang w:bidi="fa-IR"/>
              </w:rPr>
              <w:t xml:space="preserve">فقط یک بار</w:t>
            </w:r>
            <w:r>
              <w:rPr>
                <w:rFonts w:hint="cs"/>
                <w:sz w:val="20"/>
                <w:szCs w:val="20"/>
                <w:rtl/>
                <w:lang w:bidi="fa-IR"/>
              </w:rPr>
              <w:t xml:space="preserve"> در نتیجهٔ ورود نمایش داده می‌شود. همان لحظه آن را یادداشت کنید و به کاربر بدهید.</w:t>
            </w:r>
          </w:p>
        </w:tc>
      </w:tr>
    </w:tbl>
    <w:p>
      <w:pPr>
        <w:spacing w:before="0" w:after="60"/>
      </w:pPr>
    </w:p>
    <w:p>
      <w:pPr>
        <w:pStyle w:val="Heading2"/>
        <w:bidi/>
        <w:rPr>
          <w:rtl/>
          <w:lang w:bidi="fa-IR"/>
        </w:rPr>
      </w:pPr>
      <w:bookmarkStart w:id="1025" w:name="_Toc90026"/>
      <w:r>
        <w:rPr>
          <w:rFonts w:hint="cs"/>
          <w:rtl/>
          <w:lang w:bidi="fa-IR"/>
        </w:rPr>
        <w:t xml:space="preserve">برگهٔ Settings (تنظیمات)</w:t>
      </w:r>
      <w:bookmarkEnd w:id="1025"/>
    </w:p>
    <w:p>
      <w:pPr>
        <w:bidi/>
        <w:jc w:val="both"/>
        <w:rPr>
          <w:rtl/>
          <w:lang w:bidi="fa-IR"/>
        </w:rPr>
      </w:pPr>
      <w:r>
        <w:rPr>
          <w:rFonts w:hint="cs"/>
          <w:rtl/>
          <w:lang w:bidi="fa-IR"/>
        </w:rPr>
        <w:t xml:space="preserve">اختیاری است و باید </w:t>
      </w:r>
      <w:r>
        <w:rPr>
          <w:rFonts w:hint="cs"/>
          <w:b/>
          <w:bCs/>
          <w:rtl/>
          <w:lang w:bidi="fa-IR"/>
        </w:rPr>
        <w:t xml:space="preserve">دقیقاً یک ردیف داده</w:t>
      </w:r>
      <w:r>
        <w:rPr>
          <w:rFonts w:hint="cs"/>
          <w:rtl/>
          <w:lang w:bidi="fa-IR"/>
        </w:rPr>
        <w:t xml:space="preserve"> داشته باشد. فقط ستون‌های زیر روی تنظیمات سامانه اثر دارند:</w:t>
      </w:r>
    </w:p>
    <w:tbl>
      <w:tblPr>
        <w:tblStyle w:val="TableGrid"/>
        <w:bidiVisual/>
        <w:tblW w:w="9360" w:type="dxa"/>
        <w:tblLayout w:type="fixed"/>
        <w:tblLook w:val="04A0" w:firstRow="1" w:lastRow="0" w:firstColumn="0" w:lastColumn="0" w:noHBand="0" w:noVBand="1"/>
      </w:tblPr>
      <w:tblGrid>
        <w:gridCol w:w="2234"/>
        <w:gridCol w:w="2234"/>
        <w:gridCol w:w="4892"/>
      </w:tblGrid>
      <w:tr>
        <w:trPr>
          <w:cantSplit/>
          <w:tblHeader/>
        </w:trPr>
        <w:tc>
          <w:tcPr>
            <w:tcW w:w="223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ستون</w:t>
            </w:r>
          </w:p>
        </w:tc>
        <w:tc>
          <w:tcPr>
            <w:tcW w:w="223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سرستون فارسی</w:t>
            </w:r>
          </w:p>
        </w:tc>
        <w:tc>
          <w:tcPr>
            <w:tcW w:w="489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توضیح</w:t>
            </w:r>
          </w:p>
        </w:tc>
      </w:tr>
      <w:tr>
        <w:trPr>
          <w:cantSplit/>
        </w:trPr>
        <w:tc>
          <w:tcPr>
            <w:tcW w:w="223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Project_ID</w:t>
            </w:r>
          </w:p>
        </w:tc>
        <w:tc>
          <w:tcPr>
            <w:tcW w:w="223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شناسه پروژه</w:t>
            </w:r>
          </w:p>
        </w:tc>
        <w:tc>
          <w:tcPr>
            <w:tcW w:w="489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شناسهٔ پروژهٔ اصلی سامانه.</w:t>
            </w:r>
          </w:p>
        </w:tc>
      </w:tr>
      <w:tr>
        <w:trPr>
          <w:cantSplit/>
        </w:trPr>
        <w:tc>
          <w:tcPr>
            <w:tcW w:w="223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Project_Name</w:t>
            </w:r>
          </w:p>
        </w:tc>
        <w:tc>
          <w:tcPr>
            <w:tcW w:w="223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نام پروژه</w:t>
            </w:r>
          </w:p>
        </w:tc>
        <w:tc>
          <w:tcPr>
            <w:tcW w:w="489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نام نمایشی سامانه.</w:t>
            </w:r>
          </w:p>
        </w:tc>
      </w:tr>
      <w:tr>
        <w:trPr>
          <w:cantSplit/>
        </w:trPr>
        <w:tc>
          <w:tcPr>
            <w:tcW w:w="223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Owner_ID</w:t>
            </w:r>
          </w:p>
        </w:tc>
        <w:tc>
          <w:tcPr>
            <w:tcW w:w="223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شناسه مالک</w:t>
            </w:r>
          </w:p>
        </w:tc>
        <w:tc>
          <w:tcPr>
            <w:tcW w:w="489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باید کاربر موجود باشد.</w:t>
            </w:r>
          </w:p>
        </w:tc>
      </w:tr>
      <w:tr>
        <w:trPr>
          <w:cantSplit/>
        </w:trPr>
        <w:tc>
          <w:tcPr>
            <w:tcW w:w="223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Manager_ID</w:t>
            </w:r>
          </w:p>
        </w:tc>
        <w:tc>
          <w:tcPr>
            <w:tcW w:w="223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شناسه مدیر</w:t>
            </w:r>
          </w:p>
        </w:tc>
        <w:tc>
          <w:tcPr>
            <w:tcW w:w="489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باید کاربر موجود باشد.</w:t>
            </w:r>
          </w:p>
        </w:tc>
      </w:tr>
      <w:tr>
        <w:trPr>
          <w:cantSplit/>
        </w:trPr>
        <w:tc>
          <w:tcPr>
            <w:tcW w:w="223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Messenger_Platform</w:t>
            </w:r>
          </w:p>
        </w:tc>
        <w:tc>
          <w:tcPr>
            <w:tcW w:w="223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پلتفرم پیام‌رسان</w:t>
            </w:r>
          </w:p>
        </w:tc>
        <w:tc>
          <w:tcPr>
            <w:tcW w:w="489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معمولاً IN_APP (فقط درون سامانه).</w:t>
            </w:r>
          </w:p>
        </w:tc>
      </w:tr>
      <w:tr>
        <w:trPr>
          <w:cantSplit/>
        </w:trPr>
        <w:tc>
          <w:tcPr>
            <w:tcW w:w="223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Data_Version</w:t>
            </w:r>
          </w:p>
        </w:tc>
        <w:tc>
          <w:tcPr>
            <w:tcW w:w="223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نسخهٔ داده</w:t>
            </w:r>
          </w:p>
        </w:tc>
        <w:tc>
          <w:tcPr>
            <w:tcW w:w="489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اگر خالی باشد، سامانه شمارهٔ نسخه را یک واحد بالا می‌برد.</w:t>
            </w:r>
          </w:p>
        </w:tc>
      </w:tr>
    </w:tbl>
    <w:p>
      <w:pPr>
        <w:spacing w:before="0" w:after="60"/>
      </w:pPr>
    </w:p>
    <w:p>
      <w:pPr>
        <w:pStyle w:val="Heading2"/>
        <w:bidi/>
        <w:rPr>
          <w:rtl/>
          <w:lang w:bidi="fa-IR"/>
        </w:rPr>
      </w:pPr>
      <w:bookmarkStart w:id="1026" w:name="_Toc90027"/>
      <w:r>
        <w:rPr>
          <w:rFonts w:hint="cs"/>
          <w:rtl/>
          <w:lang w:bidi="fa-IR"/>
        </w:rPr>
        <w:t xml:space="preserve">قالب ساده (برگه‌های opc و source)</w:t>
      </w:r>
      <w:bookmarkEnd w:id="1026"/>
    </w:p>
    <w:p>
      <w:pPr>
        <w:bidi/>
        <w:jc w:val="both"/>
        <w:rPr>
          <w:rtl/>
          <w:lang w:bidi="fa-IR"/>
        </w:rPr>
      </w:pPr>
      <w:r>
        <w:rPr>
          <w:rFonts w:hint="cs"/>
          <w:rtl/>
          <w:lang w:bidi="fa-IR"/>
        </w:rPr>
        <w:t xml:space="preserve">اگر فایل شما فقط این دو برگه را دارد، سامانه آن را قالب ساده می‌شناسد. شناسه‌ها خودکار ساخته می‌شوند: عملیات OP-001، منبع RES-001، قطعه ITM-کد.</w:t>
      </w:r>
    </w:p>
    <w:tbl>
      <w:tblPr>
        <w:tblStyle w:val="TableGrid"/>
        <w:bidiVisual/>
        <w:tblW w:w="9360" w:type="dxa"/>
        <w:tblLayout w:type="fixed"/>
        <w:tblLook w:val="04A0" w:firstRow="1" w:lastRow="0" w:firstColumn="0" w:lastColumn="0" w:noHBand="0" w:noVBand="1"/>
      </w:tblPr>
      <w:tblGrid>
        <w:gridCol w:w="1263"/>
        <w:gridCol w:w="2525"/>
        <w:gridCol w:w="5572"/>
      </w:tblGrid>
      <w:tr>
        <w:trPr>
          <w:cantSplit/>
          <w:tblHeader/>
        </w:trPr>
        <w:tc>
          <w:tcPr>
            <w:tcW w:w="126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برگه</w:t>
            </w:r>
          </w:p>
        </w:tc>
        <w:tc>
          <w:tcPr>
            <w:tcW w:w="252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ستون</w:t>
            </w:r>
          </w:p>
        </w:tc>
        <w:tc>
          <w:tcPr>
            <w:tcW w:w="557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معنی</w:t>
            </w:r>
          </w:p>
        </w:tc>
      </w:tr>
      <w:tr>
        <w:trPr>
          <w:cantSplit/>
        </w:trPr>
        <w:tc>
          <w:tcPr>
            <w:tcW w:w="126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opc</w:t>
            </w:r>
          </w:p>
        </w:tc>
        <w:tc>
          <w:tcPr>
            <w:tcW w:w="252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ردیف</w:t>
            </w:r>
          </w:p>
        </w:tc>
        <w:tc>
          <w:tcPr>
            <w:tcW w:w="557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شمارهٔ ردیف عملیات؛ از روی آن شناسه ساخته می‌شود و پیش‌نیازها به آن ارجاع می‌دهند.</w:t>
            </w:r>
          </w:p>
        </w:tc>
      </w:tr>
      <w:tr>
        <w:trPr>
          <w:cantSplit/>
        </w:trPr>
        <w:tc>
          <w:tcPr>
            <w:tcW w:w="126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opc</w:t>
            </w:r>
          </w:p>
        </w:tc>
        <w:tc>
          <w:tcPr>
            <w:tcW w:w="252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مرحله</w:t>
            </w:r>
          </w:p>
        </w:tc>
        <w:tc>
          <w:tcPr>
            <w:tcW w:w="557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نام مرحله (الزامی). نام عملیات از مرحله، نام و مشخصات ساخته می‌شود.</w:t>
            </w:r>
          </w:p>
        </w:tc>
      </w:tr>
      <w:tr>
        <w:trPr>
          <w:cantSplit/>
        </w:trPr>
        <w:tc>
          <w:tcPr>
            <w:tcW w:w="126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opc</w:t>
            </w:r>
          </w:p>
        </w:tc>
        <w:tc>
          <w:tcPr>
            <w:tcW w:w="252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نام، مشخصات</w:t>
            </w:r>
          </w:p>
        </w:tc>
        <w:tc>
          <w:tcPr>
            <w:tcW w:w="557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توضیح تکمیلی مرحله.</w:t>
            </w:r>
          </w:p>
        </w:tc>
      </w:tr>
      <w:tr>
        <w:trPr>
          <w:cantSplit/>
        </w:trPr>
        <w:tc>
          <w:tcPr>
            <w:tcW w:w="126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opc</w:t>
            </w:r>
          </w:p>
        </w:tc>
        <w:tc>
          <w:tcPr>
            <w:tcW w:w="252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کد</w:t>
            </w:r>
          </w:p>
        </w:tc>
        <w:tc>
          <w:tcPr>
            <w:tcW w:w="557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کد قطعه؛ شناسهٔ قطعه ITM-کد می‌شود.</w:t>
            </w:r>
          </w:p>
        </w:tc>
      </w:tr>
      <w:tr>
        <w:trPr>
          <w:cantSplit/>
        </w:trPr>
        <w:tc>
          <w:tcPr>
            <w:tcW w:w="126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opc</w:t>
            </w:r>
          </w:p>
        </w:tc>
        <w:tc>
          <w:tcPr>
            <w:tcW w:w="252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تعداد</w:t>
            </w:r>
          </w:p>
        </w:tc>
        <w:tc>
          <w:tcPr>
            <w:tcW w:w="557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تعداد قطعه؛ روی زمان اثری ندارد.</w:t>
            </w:r>
          </w:p>
        </w:tc>
      </w:tr>
      <w:tr>
        <w:trPr>
          <w:cantSplit/>
        </w:trPr>
        <w:tc>
          <w:tcPr>
            <w:tcW w:w="126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opc</w:t>
            </w:r>
          </w:p>
        </w:tc>
        <w:tc>
          <w:tcPr>
            <w:tcW w:w="252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پیش نیازی از ردیف</w:t>
            </w:r>
          </w:p>
        </w:tc>
        <w:tc>
          <w:tcPr>
            <w:tcW w:w="557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شمارهٔ ردیف‌های پیش‌نیاز با کاما، مثلاً «۳،۸». صفر یا خالی یعنی بدون پیش‌نیاز.</w:t>
            </w:r>
          </w:p>
        </w:tc>
      </w:tr>
      <w:tr>
        <w:trPr>
          <w:cantSplit/>
        </w:trPr>
        <w:tc>
          <w:tcPr>
            <w:tcW w:w="126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opc</w:t>
            </w:r>
          </w:p>
        </w:tc>
        <w:tc>
          <w:tcPr>
            <w:tcW w:w="252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منابع</w:t>
            </w:r>
          </w:p>
        </w:tc>
        <w:tc>
          <w:tcPr>
            <w:tcW w:w="557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نام منبع؛ باید در برگهٔ source باشد.</w:t>
            </w:r>
          </w:p>
        </w:tc>
      </w:tr>
      <w:tr>
        <w:trPr>
          <w:cantSplit/>
        </w:trPr>
        <w:tc>
          <w:tcPr>
            <w:tcW w:w="126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opc</w:t>
            </w:r>
          </w:p>
        </w:tc>
        <w:tc>
          <w:tcPr>
            <w:tcW w:w="252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زمان مستقیم ساعت</w:t>
            </w:r>
          </w:p>
        </w:tc>
        <w:tc>
          <w:tcPr>
            <w:tcW w:w="557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مدت کل عملیات به ساعت.</w:t>
            </w:r>
          </w:p>
        </w:tc>
      </w:tr>
      <w:tr>
        <w:trPr>
          <w:cantSplit/>
        </w:trPr>
        <w:tc>
          <w:tcPr>
            <w:tcW w:w="126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source</w:t>
            </w:r>
          </w:p>
        </w:tc>
        <w:tc>
          <w:tcPr>
            <w:tcW w:w="252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نام منابع</w:t>
            </w:r>
          </w:p>
        </w:tc>
        <w:tc>
          <w:tcPr>
            <w:tcW w:w="557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نام منبع؛ شناسه‌اش RES-ردیف ساخته می‌شود.</w:t>
            </w:r>
          </w:p>
        </w:tc>
      </w:tr>
      <w:tr>
        <w:trPr>
          <w:cantSplit/>
        </w:trPr>
        <w:tc>
          <w:tcPr>
            <w:tcW w:w="126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source</w:t>
            </w:r>
          </w:p>
        </w:tc>
        <w:tc>
          <w:tcPr>
            <w:tcW w:w="252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تعداد منابع همزمان</w:t>
            </w:r>
          </w:p>
        </w:tc>
        <w:tc>
          <w:tcPr>
            <w:tcW w:w="557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ظرفیت منبع (عدد صحیح و حداقل ۱).</w:t>
            </w:r>
          </w:p>
        </w:tc>
      </w:tr>
    </w:tbl>
    <w:p>
      <w:pPr>
        <w:spacing w:before="0" w:after="60"/>
      </w:pPr>
    </w:p>
    <w:p>
      <w:pPr>
        <w:pStyle w:val="Heading2"/>
        <w:bidi/>
        <w:rPr>
          <w:rtl/>
          <w:lang w:bidi="fa-IR"/>
        </w:rPr>
      </w:pPr>
      <w:bookmarkStart w:id="1027" w:name="_Toc90028"/>
      <w:r>
        <w:rPr>
          <w:rFonts w:hint="cs"/>
          <w:rtl/>
          <w:lang w:bidi="fa-IR"/>
        </w:rPr>
        <w:t xml:space="preserve">نمونهٔ کامل: فایل کوچک با سه عملیات</w:t>
      </w:r>
      <w:bookmarkEnd w:id="1027"/>
    </w:p>
    <w:p>
      <w:pPr>
        <w:bidi/>
        <w:jc w:val="both"/>
        <w:rPr>
          <w:rtl/>
          <w:lang w:bidi="fa-IR"/>
        </w:rPr>
      </w:pPr>
      <w:r>
        <w:rPr>
          <w:rFonts w:hint="cs"/>
          <w:rtl/>
          <w:lang w:bidi="fa-IR"/>
        </w:rPr>
        <w:t xml:space="preserve">هدف: منبع جوش با ظرفیت ۲ و منبع رنگ با ظرفیت ۱. عملیات OP-001 (جوشکاری، ۴ ساعت) روی R-WELD است. OP-002 (رنگ‌کاری، ۲ ساعت) پس از OP-001 و روی R-PAINT است. OP-003 (بازرسی، ۱ ساعت) پس از OP-002 و روی R-PAINT است.</w:t>
      </w:r>
    </w:p>
    <w:p>
      <w:pPr>
        <w:bidi/>
        <w:spacing w:after="60"/>
        <w:jc w:val="both"/>
        <w:rPr>
          <w:rtl/>
          <w:lang w:bidi="fa-IR"/>
        </w:rPr>
      </w:pPr>
      <w:r>
        <w:rPr>
          <w:rFonts w:hint="cs"/>
          <w:b/>
          <w:bCs/>
          <w:rtl/>
          <w:lang w:bidi="fa-IR"/>
        </w:rPr>
        <w:t xml:space="preserve">برگهٔ Resources</w:t>
      </w:r>
    </w:p>
    <w:tbl>
      <w:tblPr>
        <w:tblStyle w:val="TableGrid"/>
        <w:bidiVisual/>
        <w:tblW w:w="9360" w:type="dxa"/>
        <w:tblLayout w:type="fixed"/>
        <w:tblLook w:val="04A0" w:firstRow="1" w:lastRow="0" w:firstColumn="0" w:lastColumn="0" w:noHBand="0" w:noVBand="1"/>
      </w:tblPr>
      <w:tblGrid>
        <w:gridCol w:w="2331"/>
        <w:gridCol w:w="3145"/>
        <w:gridCol w:w="1942"/>
        <w:gridCol w:w="1942"/>
      </w:tblGrid>
      <w:tr>
        <w:trPr>
          <w:cantSplit/>
          <w:tblHeader/>
        </w:trPr>
        <w:tc>
          <w:tcPr>
            <w:tcW w:w="2331"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Resource_ID</w:t>
            </w:r>
          </w:p>
        </w:tc>
        <w:tc>
          <w:tcPr>
            <w:tcW w:w="314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Resource_Name</w:t>
            </w:r>
          </w:p>
        </w:tc>
        <w:tc>
          <w:tcPr>
            <w:tcW w:w="194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Capacity</w:t>
            </w:r>
          </w:p>
        </w:tc>
        <w:tc>
          <w:tcPr>
            <w:tcW w:w="194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Status</w:t>
            </w:r>
          </w:p>
        </w:tc>
      </w:tr>
      <w:tr>
        <w:trPr>
          <w:cantSplit/>
        </w:trPr>
        <w:tc>
          <w:tcPr>
            <w:tcW w:w="2331"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R-WELD</w:t>
            </w:r>
          </w:p>
        </w:tc>
        <w:tc>
          <w:tcPr>
            <w:tcW w:w="314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جوشکاری</w:t>
            </w:r>
          </w:p>
        </w:tc>
        <w:tc>
          <w:tcPr>
            <w:tcW w:w="194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2</w:t>
            </w:r>
          </w:p>
        </w:tc>
        <w:tc>
          <w:tcPr>
            <w:tcW w:w="194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ACTIVE</w:t>
            </w:r>
          </w:p>
        </w:tc>
      </w:tr>
      <w:tr>
        <w:trPr>
          <w:cantSplit/>
        </w:trPr>
        <w:tc>
          <w:tcPr>
            <w:tcW w:w="2331"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R-PAINT</w:t>
            </w:r>
          </w:p>
        </w:tc>
        <w:tc>
          <w:tcPr>
            <w:tcW w:w="314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رنگ‌کاری</w:t>
            </w:r>
          </w:p>
        </w:tc>
        <w:tc>
          <w:tcPr>
            <w:tcW w:w="194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1</w:t>
            </w:r>
          </w:p>
        </w:tc>
        <w:tc>
          <w:tcPr>
            <w:tcW w:w="194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ACTIVE</w:t>
            </w:r>
          </w:p>
        </w:tc>
      </w:tr>
    </w:tbl>
    <w:p>
      <w:pPr>
        <w:spacing w:before="0" w:after="60"/>
      </w:pPr>
    </w:p>
    <w:p>
      <w:pPr>
        <w:bidi/>
        <w:spacing w:after="60"/>
        <w:jc w:val="both"/>
        <w:rPr>
          <w:rtl/>
          <w:lang w:bidi="fa-IR"/>
        </w:rPr>
      </w:pPr>
      <w:r>
        <w:rPr>
          <w:rFonts w:hint="cs"/>
          <w:b/>
          <w:bCs/>
          <w:rtl/>
          <w:lang w:bidi="fa-IR"/>
        </w:rPr>
        <w:t xml:space="preserve">برگهٔ OPC</w:t>
      </w:r>
    </w:p>
    <w:tbl>
      <w:tblPr>
        <w:tblStyle w:val="TableGrid"/>
        <w:bidiVisual/>
        <w:tblW w:w="9360" w:type="dxa"/>
        <w:tblLayout w:type="fixed"/>
        <w:tblLook w:val="04A0" w:firstRow="1" w:lastRow="0" w:firstColumn="0" w:lastColumn="0" w:noHBand="0" w:noVBand="1"/>
      </w:tblPr>
      <w:tblGrid>
        <w:gridCol w:w="1457"/>
        <w:gridCol w:w="2039"/>
        <w:gridCol w:w="1360"/>
        <w:gridCol w:w="1360"/>
        <w:gridCol w:w="1263"/>
        <w:gridCol w:w="971"/>
        <w:gridCol w:w="910"/>
      </w:tblGrid>
      <w:tr>
        <w:trPr>
          <w:cantSplit/>
          <w:tblHeader/>
        </w:trPr>
        <w:tc>
          <w:tcPr>
            <w:tcW w:w="145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Operation_ID</w:t>
            </w:r>
          </w:p>
        </w:tc>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Operation_Name</w:t>
            </w:r>
          </w:p>
        </w:tc>
        <w:tc>
          <w:tcPr>
            <w:tcW w:w="1360"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Resource_ID</w:t>
            </w:r>
          </w:p>
        </w:tc>
        <w:tc>
          <w:tcPr>
            <w:tcW w:w="1360"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Preparation_Time</w:t>
            </w:r>
          </w:p>
        </w:tc>
        <w:tc>
          <w:tcPr>
            <w:tcW w:w="126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Transport_Time</w:t>
            </w:r>
          </w:p>
        </w:tc>
        <w:tc>
          <w:tcPr>
            <w:tcW w:w="971"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Setup_Time</w:t>
            </w:r>
          </w:p>
        </w:tc>
        <w:tc>
          <w:tcPr>
            <w:tcW w:w="910"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Direct_Time</w:t>
            </w:r>
          </w:p>
        </w:tc>
      </w:tr>
      <w:tr>
        <w:trPr>
          <w:cantSplit/>
        </w:trPr>
        <w:tc>
          <w:tcPr>
            <w:tcW w:w="145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OP-001</w:t>
            </w:r>
          </w:p>
        </w:tc>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جوشکاری بدنه</w:t>
            </w:r>
          </w:p>
        </w:tc>
        <w:tc>
          <w:tcPr>
            <w:tcW w:w="1360"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R-WELD</w:t>
            </w:r>
          </w:p>
        </w:tc>
        <w:tc>
          <w:tcPr>
            <w:tcW w:w="1360"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0</w:t>
            </w:r>
          </w:p>
        </w:tc>
        <w:tc>
          <w:tcPr>
            <w:tcW w:w="126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0</w:t>
            </w:r>
          </w:p>
        </w:tc>
        <w:tc>
          <w:tcPr>
            <w:tcW w:w="971"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0.5</w:t>
            </w:r>
          </w:p>
        </w:tc>
        <w:tc>
          <w:tcPr>
            <w:tcW w:w="910"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3.5</w:t>
            </w:r>
          </w:p>
        </w:tc>
      </w:tr>
      <w:tr>
        <w:trPr>
          <w:cantSplit/>
        </w:trPr>
        <w:tc>
          <w:tcPr>
            <w:tcW w:w="145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OP-002</w:t>
            </w:r>
          </w:p>
        </w:tc>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رنگ‌کاری</w:t>
            </w:r>
          </w:p>
        </w:tc>
        <w:tc>
          <w:tcPr>
            <w:tcW w:w="1360"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R-PAINT</w:t>
            </w:r>
          </w:p>
        </w:tc>
        <w:tc>
          <w:tcPr>
            <w:tcW w:w="1360"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0</w:t>
            </w:r>
          </w:p>
        </w:tc>
        <w:tc>
          <w:tcPr>
            <w:tcW w:w="126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0</w:t>
            </w:r>
          </w:p>
        </w:tc>
        <w:tc>
          <w:tcPr>
            <w:tcW w:w="971"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0</w:t>
            </w:r>
          </w:p>
        </w:tc>
        <w:tc>
          <w:tcPr>
            <w:tcW w:w="910"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2</w:t>
            </w:r>
          </w:p>
        </w:tc>
      </w:tr>
      <w:tr>
        <w:trPr>
          <w:cantSplit/>
        </w:trPr>
        <w:tc>
          <w:tcPr>
            <w:tcW w:w="145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OP-003</w:t>
            </w:r>
          </w:p>
        </w:tc>
        <w:tc>
          <w:tcPr>
            <w:tcW w:w="203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بازرسی نهایی</w:t>
            </w:r>
          </w:p>
        </w:tc>
        <w:tc>
          <w:tcPr>
            <w:tcW w:w="1360"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R-PAINT</w:t>
            </w:r>
          </w:p>
        </w:tc>
        <w:tc>
          <w:tcPr>
            <w:tcW w:w="1360"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0</w:t>
            </w:r>
          </w:p>
        </w:tc>
        <w:tc>
          <w:tcPr>
            <w:tcW w:w="126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0</w:t>
            </w:r>
          </w:p>
        </w:tc>
        <w:tc>
          <w:tcPr>
            <w:tcW w:w="971"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0</w:t>
            </w:r>
          </w:p>
        </w:tc>
        <w:tc>
          <w:tcPr>
            <w:tcW w:w="910"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1</w:t>
            </w:r>
          </w:p>
        </w:tc>
      </w:tr>
    </w:tbl>
    <w:p>
      <w:pPr>
        <w:spacing w:before="0" w:after="60"/>
      </w:pPr>
    </w:p>
    <w:p>
      <w:pPr>
        <w:bidi/>
        <w:spacing w:after="60"/>
        <w:jc w:val="both"/>
        <w:rPr>
          <w:rtl/>
          <w:lang w:bidi="fa-IR"/>
        </w:rPr>
      </w:pPr>
      <w:r>
        <w:rPr>
          <w:rFonts w:hint="cs"/>
          <w:b/>
          <w:bCs/>
          <w:rtl/>
          <w:lang w:bidi="fa-IR"/>
        </w:rPr>
        <w:t xml:space="preserve">برگهٔ Predecessors</w:t>
      </w:r>
    </w:p>
    <w:tbl>
      <w:tblPr>
        <w:tblStyle w:val="TableGrid"/>
        <w:bidiVisual/>
        <w:tblW w:w="9360" w:type="dxa"/>
        <w:tblLayout w:type="fixed"/>
        <w:tblLook w:val="04A0" w:firstRow="1" w:lastRow="0" w:firstColumn="0" w:lastColumn="0" w:noHBand="0" w:noVBand="1"/>
      </w:tblPr>
      <w:tblGrid>
        <w:gridCol w:w="2331"/>
        <w:gridCol w:w="2719"/>
        <w:gridCol w:w="2719"/>
        <w:gridCol w:w="1591"/>
      </w:tblGrid>
      <w:tr>
        <w:trPr>
          <w:cantSplit/>
          <w:tblHeader/>
        </w:trPr>
        <w:tc>
          <w:tcPr>
            <w:tcW w:w="2331"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Operation_ID</w:t>
            </w:r>
          </w:p>
        </w:tc>
        <w:tc>
          <w:tcPr>
            <w:tcW w:w="27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Predecessor_Operation_ID</w:t>
            </w:r>
          </w:p>
        </w:tc>
        <w:tc>
          <w:tcPr>
            <w:tcW w:w="27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Dependency_Type</w:t>
            </w:r>
          </w:p>
        </w:tc>
        <w:tc>
          <w:tcPr>
            <w:tcW w:w="1591"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Is_Mandatory</w:t>
            </w:r>
          </w:p>
        </w:tc>
      </w:tr>
      <w:tr>
        <w:trPr>
          <w:cantSplit/>
        </w:trPr>
        <w:tc>
          <w:tcPr>
            <w:tcW w:w="2331"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OP-002</w:t>
            </w:r>
          </w:p>
        </w:tc>
        <w:tc>
          <w:tcPr>
            <w:tcW w:w="27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OP-001</w:t>
            </w:r>
          </w:p>
        </w:tc>
        <w:tc>
          <w:tcPr>
            <w:tcW w:w="27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FINISH_TO_START</w:t>
            </w:r>
          </w:p>
        </w:tc>
        <w:tc>
          <w:tcPr>
            <w:tcW w:w="1591"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TRUE</w:t>
            </w:r>
          </w:p>
        </w:tc>
      </w:tr>
      <w:tr>
        <w:trPr>
          <w:cantSplit/>
        </w:trPr>
        <w:tc>
          <w:tcPr>
            <w:tcW w:w="2331"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OP-003</w:t>
            </w:r>
          </w:p>
        </w:tc>
        <w:tc>
          <w:tcPr>
            <w:tcW w:w="27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OP-002</w:t>
            </w:r>
          </w:p>
        </w:tc>
        <w:tc>
          <w:tcPr>
            <w:tcW w:w="27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FINISH_TO_START</w:t>
            </w:r>
          </w:p>
        </w:tc>
        <w:tc>
          <w:tcPr>
            <w:tcW w:w="1591"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TRUE</w:t>
            </w:r>
          </w:p>
        </w:tc>
      </w:tr>
    </w:tbl>
    <w:p>
      <w:pPr>
        <w:spacing w:before="0" w:after="60"/>
      </w:pPr>
    </w:p>
    <w:p>
      <w:pPr>
        <w:bidi/>
        <w:jc w:val="both"/>
        <w:rPr>
          <w:rtl/>
          <w:lang w:bidi="fa-IR"/>
        </w:rPr>
      </w:pPr>
      <w:r>
        <w:rPr>
          <w:rFonts w:hint="cs"/>
          <w:rtl/>
          <w:lang w:bidi="fa-IR"/>
        </w:rPr>
        <w:t xml:space="preserve">با این فایل، OP-001 بلافاصله «آماده» می‌شود. OP-002 و OP-003 «آماده نیستند» تا وقتی پیش‌نیازشان تکمیل شود. مدت کل OP-001 برابر ۴ ساعت است (۰ + ۰ + ۰٫۵ + ۳٫۵).</w:t>
      </w:r>
    </w:p>
    <w:p>
      <w:pPr>
        <w:pStyle w:val="Heading2"/>
        <w:bidi/>
        <w:rPr>
          <w:rtl/>
          <w:lang w:bidi="fa-IR"/>
        </w:rPr>
      </w:pPr>
      <w:bookmarkStart w:id="1028" w:name="_Toc90029"/>
      <w:r>
        <w:rPr>
          <w:rFonts w:hint="cs"/>
          <w:rtl/>
          <w:lang w:bidi="fa-IR"/>
        </w:rPr>
        <w:t xml:space="preserve">قواعد ورود اطلاعات</w:t>
      </w:r>
      <w:bookmarkEnd w:id="1028"/>
    </w:p>
    <w:p>
      <w:pPr>
        <w:pStyle w:val="ListParagraph"/>
        <w:numPr>
          <w:ilvl w:val="0"/>
          <w:numId w:val="1"/>
        </w:numPr>
        <w:bidi/>
        <w:jc w:val="both"/>
        <w:rPr>
          <w:rtl/>
          <w:lang w:bidi="fa-IR"/>
        </w:rPr>
      </w:pPr>
      <w:r>
        <w:rPr>
          <w:rFonts w:hint="cs"/>
          <w:rtl/>
          <w:lang w:bidi="fa-IR"/>
        </w:rPr>
        <w:t xml:space="preserve">هر شناسه باید یکتا باشد. اگر تکراری باشد، سامانه ردیف اول آن را هم نشان می‌دهد.</w:t>
      </w:r>
    </w:p>
    <w:p>
      <w:pPr>
        <w:pStyle w:val="ListParagraph"/>
        <w:numPr>
          <w:ilvl w:val="0"/>
          <w:numId w:val="1"/>
        </w:numPr>
        <w:bidi/>
        <w:jc w:val="both"/>
        <w:rPr>
          <w:rtl/>
          <w:lang w:bidi="fa-IR"/>
        </w:rPr>
      </w:pPr>
      <w:r>
        <w:rPr>
          <w:rFonts w:hint="cs"/>
          <w:rtl/>
          <w:lang w:bidi="fa-IR"/>
        </w:rPr>
        <w:t xml:space="preserve">ارجاع‌ها باید معتبر باشند: منبع، قطعه و پیش‌نیاز باید تعریف شده باشند.</w:t>
      </w:r>
    </w:p>
    <w:p>
      <w:pPr>
        <w:pStyle w:val="ListParagraph"/>
        <w:numPr>
          <w:ilvl w:val="0"/>
          <w:numId w:val="1"/>
        </w:numPr>
        <w:bidi/>
        <w:jc w:val="both"/>
        <w:rPr>
          <w:rtl/>
          <w:lang w:bidi="fa-IR"/>
        </w:rPr>
      </w:pPr>
      <w:r>
        <w:rPr>
          <w:rFonts w:hint="cs"/>
          <w:rtl/>
          <w:lang w:bidi="fa-IR"/>
        </w:rPr>
        <w:t xml:space="preserve">حلقهٔ وابستگی رد می‌شود. مثلاً اگر A پیش‌نیاز B و B پیش‌نیاز A باشد، سامانه مسیر حلقه را نشان می‌دهد و چیزی را خودکار حذف نمی‌کند.</w:t>
      </w:r>
    </w:p>
    <w:p>
      <w:pPr>
        <w:pStyle w:val="ListParagraph"/>
        <w:numPr>
          <w:ilvl w:val="0"/>
          <w:numId w:val="1"/>
        </w:numPr>
        <w:bidi/>
        <w:jc w:val="both"/>
        <w:rPr>
          <w:rtl/>
          <w:lang w:bidi="fa-IR"/>
        </w:rPr>
      </w:pPr>
      <w:r>
        <w:rPr>
          <w:rFonts w:hint="cs"/>
          <w:rtl/>
          <w:lang w:bidi="fa-IR"/>
        </w:rPr>
        <w:t xml:space="preserve">هر عملیات فقط به یک پروژه تعلق دارد و وابستگی بین پروژه‌ها مجاز نیست.</w:t>
      </w:r>
    </w:p>
    <w:p>
      <w:pPr>
        <w:pStyle w:val="ListParagraph"/>
        <w:numPr>
          <w:ilvl w:val="0"/>
          <w:numId w:val="1"/>
        </w:numPr>
        <w:bidi/>
        <w:jc w:val="both"/>
        <w:rPr>
          <w:rtl/>
          <w:lang w:bidi="fa-IR"/>
        </w:rPr>
      </w:pPr>
      <w:r>
        <w:rPr>
          <w:rFonts w:hint="cs"/>
          <w:rtl/>
          <w:lang w:bidi="fa-IR"/>
        </w:rPr>
        <w:t xml:space="preserve">عملیاتی که شروع شده یا تمام شده، منبع و پیش‌نیازهایش در فایل نباید تغییر کند؛ در غیر این صورت خطای «قابل تغییر نیست» می‌گیرید.</w:t>
      </w:r>
    </w:p>
    <w:p>
      <w:pPr>
        <w:pStyle w:val="ListParagraph"/>
        <w:numPr>
          <w:ilvl w:val="0"/>
          <w:numId w:val="1"/>
        </w:numPr>
        <w:bidi/>
        <w:jc w:val="both"/>
        <w:rPr>
          <w:rtl/>
          <w:lang w:bidi="fa-IR"/>
        </w:rPr>
      </w:pPr>
      <w:r>
        <w:rPr>
          <w:rFonts w:hint="cs"/>
          <w:rtl/>
          <w:lang w:bidi="fa-IR"/>
        </w:rPr>
        <w:t xml:space="preserve">فایل به‌طور کامل بررسی می‌شود. اگر حتی یک خطا باشد، هیچ‌چیز ذخیره نمی‌شود.</w:t>
      </w:r>
    </w:p>
    <w:p>
      <w:pPr>
        <w:pStyle w:val="Heading2"/>
        <w:bidi/>
        <w:rPr>
          <w:rtl/>
          <w:lang w:bidi="fa-IR"/>
        </w:rPr>
      </w:pPr>
      <w:bookmarkStart w:id="1029" w:name="_Toc90030"/>
      <w:r>
        <w:rPr>
          <w:rFonts w:hint="cs"/>
          <w:rtl/>
          <w:lang w:bidi="fa-IR"/>
        </w:rPr>
        <w:t xml:space="preserve">خطاهای رایج و معنی آن‌ها</w:t>
      </w:r>
      <w:bookmarkEnd w:id="1029"/>
    </w:p>
    <w:tbl>
      <w:tblPr>
        <w:tblStyle w:val="TableGrid"/>
        <w:bidiVisual/>
        <w:tblW w:w="9360" w:type="dxa"/>
        <w:tblLayout w:type="fixed"/>
        <w:tblLook w:val="04A0" w:firstRow="1" w:lastRow="0" w:firstColumn="0" w:lastColumn="0" w:noHBand="0" w:noVBand="1"/>
      </w:tblPr>
      <w:tblGrid>
        <w:gridCol w:w="3205"/>
        <w:gridCol w:w="3108"/>
        <w:gridCol w:w="3047"/>
      </w:tblGrid>
      <w:tr>
        <w:trPr>
          <w:cantSplit/>
          <w:tblHeader/>
        </w:trPr>
        <w:tc>
          <w:tcPr>
            <w:tcW w:w="320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پیامی که می‌بینید</w:t>
            </w:r>
          </w:p>
        </w:tc>
        <w:tc>
          <w:tcPr>
            <w:tcW w:w="310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یعنی چه؟</w:t>
            </w:r>
          </w:p>
        </w:tc>
        <w:tc>
          <w:tcPr>
            <w:tcW w:w="304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چه کنم؟</w:t>
            </w:r>
          </w:p>
        </w:tc>
      </w:tr>
      <w:tr>
        <w:trPr>
          <w:cantSplit/>
        </w:trPr>
        <w:tc>
          <w:tcPr>
            <w:tcW w:w="320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ستون الزامی «Resource_ID» وجود ندارد</w:t>
            </w:r>
          </w:p>
        </w:tc>
        <w:tc>
          <w:tcPr>
            <w:tcW w:w="310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سرستون در برگه نیست یا نامش فرق دارد</w:t>
            </w:r>
          </w:p>
        </w:tc>
        <w:tc>
          <w:tcPr>
            <w:tcW w:w="304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سرستون را با نام دقیق بنویسید</w:t>
            </w:r>
          </w:p>
        </w:tc>
      </w:tr>
      <w:tr>
        <w:trPr>
          <w:cantSplit/>
        </w:trPr>
        <w:tc>
          <w:tcPr>
            <w:tcW w:w="320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منبع «R-NOPE» وجود ندارد</w:t>
            </w:r>
          </w:p>
        </w:tc>
        <w:tc>
          <w:tcPr>
            <w:tcW w:w="310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شناسهٔ منبع در برگهٔ Resources نیست</w:t>
            </w:r>
          </w:p>
        </w:tc>
        <w:tc>
          <w:tcPr>
            <w:tcW w:w="304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منبع را اضافه کنید یا شناسه را اصلاح کنید</w:t>
            </w:r>
          </w:p>
        </w:tc>
      </w:tr>
      <w:tr>
        <w:trPr>
          <w:cantSplit/>
        </w:trPr>
        <w:tc>
          <w:tcPr>
            <w:tcW w:w="320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پیش‌نیاز «GHOST» وجود ندارد</w:t>
            </w:r>
          </w:p>
        </w:tc>
        <w:tc>
          <w:tcPr>
            <w:tcW w:w="310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شناسهٔ پیش‌نیاز اشتباه است</w:t>
            </w:r>
          </w:p>
        </w:tc>
        <w:tc>
          <w:tcPr>
            <w:tcW w:w="304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شناسه را اصلاح کنید</w:t>
            </w:r>
          </w:p>
        </w:tc>
      </w:tr>
      <w:tr>
        <w:trPr>
          <w:cantSplit/>
        </w:trPr>
        <w:tc>
          <w:tcPr>
            <w:tcW w:w="320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یک عملیات نمی‌تواند پیش‌نیاز خودش باشد</w:t>
            </w:r>
          </w:p>
        </w:tc>
        <w:tc>
          <w:tcPr>
            <w:tcW w:w="310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ردیفی که عملیات را به خودش وابسته کرده</w:t>
            </w:r>
          </w:p>
        </w:tc>
        <w:tc>
          <w:tcPr>
            <w:tcW w:w="304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ردیف را حذف یا اصلاح کنید</w:t>
            </w:r>
          </w:p>
        </w:tc>
      </w:tr>
      <w:tr>
        <w:trPr>
          <w:cantSplit/>
        </w:trPr>
        <w:tc>
          <w:tcPr>
            <w:tcW w:w="320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حلقهٔ وابستگی: A -&gt; C -&gt; B -&gt; A</w:t>
            </w:r>
          </w:p>
        </w:tc>
        <w:tc>
          <w:tcPr>
            <w:tcW w:w="310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زنجیرهٔ پیش‌نیازها دایره ساخته است</w:t>
            </w:r>
          </w:p>
        </w:tc>
        <w:tc>
          <w:tcPr>
            <w:tcW w:w="304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یکی از پیوندها را برای فرایند درست اصلاح کنید</w:t>
            </w:r>
          </w:p>
        </w:tc>
      </w:tr>
      <w:tr>
        <w:trPr>
          <w:cantSplit/>
        </w:trPr>
        <w:tc>
          <w:tcPr>
            <w:tcW w:w="320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شناسهٔ «A» تکراری است</w:t>
            </w:r>
          </w:p>
        </w:tc>
        <w:tc>
          <w:tcPr>
            <w:tcW w:w="310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دو ردیف با یک شناسه</w:t>
            </w:r>
          </w:p>
        </w:tc>
        <w:tc>
          <w:tcPr>
            <w:tcW w:w="304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یکی از آن‌ها را تغییر دهید</w:t>
            </w:r>
          </w:p>
        </w:tc>
      </w:tr>
      <w:tr>
        <w:trPr>
          <w:cantSplit/>
        </w:trPr>
        <w:tc>
          <w:tcPr>
            <w:tcW w:w="320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«X» عدد نیست</w:t>
            </w:r>
          </w:p>
        </w:tc>
        <w:tc>
          <w:tcPr>
            <w:tcW w:w="310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در ستون عددی متن نوشته‌اید</w:t>
            </w:r>
          </w:p>
        </w:tc>
        <w:tc>
          <w:tcPr>
            <w:tcW w:w="304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فقط عدد بنویسید</w:t>
            </w:r>
          </w:p>
        </w:tc>
      </w:tr>
      <w:tr>
        <w:trPr>
          <w:cantSplit/>
        </w:trPr>
        <w:tc>
          <w:tcPr>
            <w:tcW w:w="320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زمان نمی‌تواند منفی باشد</w:t>
            </w:r>
          </w:p>
        </w:tc>
        <w:tc>
          <w:tcPr>
            <w:tcW w:w="310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زمان منفی وارد شده</w:t>
            </w:r>
          </w:p>
        </w:tc>
        <w:tc>
          <w:tcPr>
            <w:tcW w:w="304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مقدار صفر یا مثبت بنویسید</w:t>
            </w:r>
          </w:p>
        </w:tc>
      </w:tr>
      <w:tr>
        <w:trPr>
          <w:cantSplit/>
        </w:trPr>
        <w:tc>
          <w:tcPr>
            <w:tcW w:w="320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نوع وابستگی باید «پایان به شروع» یا «شروع به شروع» باشد</w:t>
            </w:r>
          </w:p>
        </w:tc>
        <w:tc>
          <w:tcPr>
            <w:tcW w:w="310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مقدار Dependency_Type نامعتبر است</w:t>
            </w:r>
          </w:p>
        </w:tc>
        <w:tc>
          <w:tcPr>
            <w:tcW w:w="304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یکی از دو مقدار مجاز را بنویسید</w:t>
            </w:r>
          </w:p>
        </w:tc>
      </w:tr>
      <w:tr>
        <w:trPr>
          <w:cantSplit/>
        </w:trPr>
        <w:tc>
          <w:tcPr>
            <w:tcW w:w="320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وضعیت «X» ناشناس است</w:t>
            </w:r>
          </w:p>
        </w:tc>
        <w:tc>
          <w:tcPr>
            <w:tcW w:w="310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Operation_Status نامعتبر است</w:t>
            </w:r>
          </w:p>
        </w:tc>
        <w:tc>
          <w:tcPr>
            <w:tcW w:w="304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خالی بگذارید یا یکی از مقادیر مجاز را بنویسید</w:t>
            </w:r>
          </w:p>
        </w:tc>
      </w:tr>
      <w:tr>
        <w:trPr>
          <w:cantSplit/>
        </w:trPr>
        <w:tc>
          <w:tcPr>
            <w:tcW w:w="320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عملیات «A» در وضعیت «در حال انجام» است؛ منبع آن قابل تغییر نیست</w:t>
            </w:r>
          </w:p>
        </w:tc>
        <w:tc>
          <w:tcPr>
            <w:tcW w:w="310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عملیات شروع شده و نمی‌شود منبعش را عوض کرد</w:t>
            </w:r>
          </w:p>
        </w:tc>
        <w:tc>
          <w:tcPr>
            <w:tcW w:w="304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منبع را برنگردانید؛ عملیات جدید بسازید</w:t>
            </w:r>
          </w:p>
        </w:tc>
      </w:tr>
      <w:tr>
        <w:trPr>
          <w:cantSplit/>
        </w:trPr>
        <w:tc>
          <w:tcPr>
            <w:tcW w:w="320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قالب فایل شناخته نشد</w:t>
            </w:r>
          </w:p>
        </w:tc>
        <w:tc>
          <w:tcPr>
            <w:tcW w:w="310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برگه‌ها یا سرستون‌ها با هیچ‌کدام از دو قالب نمی‌خواند</w:t>
            </w:r>
          </w:p>
        </w:tc>
        <w:tc>
          <w:tcPr>
            <w:tcW w:w="304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از قالب دانلودی همان صفحه استفاده کنید</w:t>
            </w:r>
          </w:p>
        </w:tc>
      </w:tr>
      <w:tr>
        <w:trPr>
          <w:cantSplit/>
        </w:trPr>
        <w:tc>
          <w:tcPr>
            <w:tcW w:w="320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فایل خالی است</w:t>
            </w:r>
          </w:p>
        </w:tc>
        <w:tc>
          <w:tcPr>
            <w:tcW w:w="3108"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فایل بدون محتوا فرستاده شده</w:t>
            </w:r>
          </w:p>
        </w:tc>
        <w:tc>
          <w:tcPr>
            <w:tcW w:w="3047"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فایل را دوباره بسازید و بفرستید</w:t>
            </w:r>
          </w:p>
        </w:tc>
      </w:tr>
    </w:tbl>
    <w:p>
      <w:pPr>
        <w:spacing w:before="0" w:after="60"/>
      </w:pPr>
    </w:p>
    <w:p>
      <w:pPr>
        <w:pStyle w:val="Heading1"/>
        <w:bidi/>
        <w:rPr>
          <w:rtl/>
          <w:lang w:bidi="fa-IR"/>
        </w:rPr>
      </w:pPr>
      <w:bookmarkStart w:id="1030" w:name="_Toc90031"/>
      <w:r>
        <w:rPr>
          <w:rFonts w:hint="cs"/>
          <w:rtl/>
          <w:lang w:bidi="fa-IR"/>
        </w:rPr>
        <w:t xml:space="preserve">۶. ورود اطلاعات و نتیجه‌ها</w:t>
      </w:r>
      <w:bookmarkEnd w:id="1030"/>
    </w:p>
    <w:p>
      <w:pPr>
        <w:pStyle w:val="Heading2"/>
        <w:bidi/>
        <w:rPr>
          <w:rtl/>
          <w:lang w:bidi="fa-IR"/>
        </w:rPr>
      </w:pPr>
      <w:bookmarkStart w:id="1031" w:name="_Toc90032"/>
      <w:r>
        <w:rPr>
          <w:rFonts w:hint="cs"/>
          <w:rtl/>
          <w:lang w:bidi="fa-IR"/>
        </w:rPr>
        <w:t xml:space="preserve">دو مرحله: بررسی و ورود</w:t>
      </w:r>
      <w:bookmarkEnd w:id="1031"/>
    </w:p>
    <w:p>
      <w:pPr>
        <w:pStyle w:val="ListParagraph"/>
        <w:numPr>
          <w:ilvl w:val="0"/>
          <w:numId w:val="1"/>
        </w:numPr>
        <w:bidi/>
        <w:jc w:val="both"/>
        <w:rPr>
          <w:rtl/>
          <w:lang w:bidi="fa-IR"/>
        </w:rPr>
      </w:pPr>
      <w:r>
        <w:rPr>
          <w:rFonts w:hint="cs"/>
          <w:b/>
          <w:bCs/>
          <w:rtl/>
          <w:lang w:bidi="fa-IR"/>
        </w:rPr>
        <w:t xml:space="preserve">فقط اعتبارسنجی:</w:t>
      </w:r>
      <w:r>
        <w:rPr>
          <w:rFonts w:hint="cs"/>
          <w:rtl/>
          <w:lang w:bidi="fa-IR"/>
        </w:rPr>
        <w:t xml:space="preserve"> فایل بررسی می‌شود اما چیزی ذخیره نمی‌شود. اولین کار همیشه همین است.</w:t>
      </w:r>
    </w:p>
    <w:p>
      <w:pPr>
        <w:pStyle w:val="ListParagraph"/>
        <w:numPr>
          <w:ilvl w:val="0"/>
          <w:numId w:val="1"/>
        </w:numPr>
        <w:bidi/>
        <w:jc w:val="both"/>
        <w:rPr>
          <w:rtl/>
          <w:lang w:bidi="fa-IR"/>
        </w:rPr>
      </w:pPr>
      <w:r>
        <w:rPr>
          <w:rFonts w:hint="cs"/>
          <w:b/>
          <w:bCs/>
          <w:rtl/>
          <w:lang w:bidi="fa-IR"/>
        </w:rPr>
        <w:t xml:space="preserve">اعتبارسنجی و ورود:</w:t>
      </w:r>
      <w:r>
        <w:rPr>
          <w:rFonts w:hint="cs"/>
          <w:rtl/>
          <w:lang w:bidi="fa-IR"/>
        </w:rPr>
        <w:t xml:space="preserve"> اگر فایل بی‌خطا باشد، اطلاعات ذخیره می‌شود و شمارش ایجادشده‌ها و به‌روزشده‌ها نمایش داده می‌شود.</w:t>
      </w:r>
    </w:p>
    <w:p>
      <w:pPr>
        <w:pStyle w:val="Heading2"/>
        <w:bidi/>
        <w:rPr>
          <w:rtl/>
          <w:lang w:bidi="fa-IR"/>
        </w:rPr>
      </w:pPr>
      <w:bookmarkStart w:id="1032" w:name="_Toc90033"/>
      <w:r>
        <w:rPr>
          <w:rFonts w:hint="cs"/>
          <w:rtl/>
          <w:lang w:bidi="fa-IR"/>
        </w:rPr>
        <w:t xml:space="preserve">معنی وضعیت نتیجه</w:t>
      </w:r>
      <w:bookmarkEnd w:id="1032"/>
    </w:p>
    <w:tbl>
      <w:tblPr>
        <w:tblStyle w:val="TableGrid"/>
        <w:bidiVisual/>
        <w:tblW w:w="9360" w:type="dxa"/>
        <w:tblLayout w:type="fixed"/>
        <w:tblLook w:val="04A0" w:firstRow="1" w:lastRow="0" w:firstColumn="0" w:lastColumn="0" w:noHBand="0" w:noVBand="1"/>
      </w:tblPr>
      <w:tblGrid>
        <w:gridCol w:w="2719"/>
        <w:gridCol w:w="6641"/>
      </w:tblGrid>
      <w:tr>
        <w:trPr>
          <w:cantSplit/>
          <w:tblHeader/>
        </w:trPr>
        <w:tc>
          <w:tcPr>
            <w:tcW w:w="27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وضعیت</w:t>
            </w:r>
          </w:p>
        </w:tc>
        <w:tc>
          <w:tcPr>
            <w:tcW w:w="6641"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معنی</w:t>
            </w:r>
          </w:p>
        </w:tc>
      </w:tr>
      <w:tr>
        <w:trPr>
          <w:cantSplit/>
        </w:trPr>
        <w:tc>
          <w:tcPr>
            <w:tcW w:w="27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REJECTED</w:t>
            </w:r>
          </w:p>
        </w:tc>
        <w:tc>
          <w:tcPr>
            <w:tcW w:w="6641"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خطا دارد؛ هیچ‌چیز تغییر نکرده است.</w:t>
            </w:r>
          </w:p>
        </w:tc>
      </w:tr>
      <w:tr>
        <w:trPr>
          <w:cantSplit/>
        </w:trPr>
        <w:tc>
          <w:tcPr>
            <w:tcW w:w="27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VALID</w:t>
            </w:r>
          </w:p>
        </w:tc>
        <w:tc>
          <w:tcPr>
            <w:tcW w:w="6641"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بررسی بدون خطا؛ هنوز چیزی ذخیره نشده است.</w:t>
            </w:r>
          </w:p>
        </w:tc>
      </w:tr>
      <w:tr>
        <w:trPr>
          <w:cantSplit/>
        </w:trPr>
        <w:tc>
          <w:tcPr>
            <w:tcW w:w="27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PRIORITY_REQUIRED</w:t>
            </w:r>
          </w:p>
        </w:tc>
        <w:tc>
          <w:tcPr>
            <w:tcW w:w="6641"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فایل درست است، ولی پروژهٔ جدیدی به پروژه‌های فعال اضافه می‌شود. باید ترتیب اولویت همه را مشخص کنید؛ سامانه تأثیر ترتیب پیش‌فرض را نشان می‌دهد.</w:t>
            </w:r>
          </w:p>
        </w:tc>
      </w:tr>
      <w:tr>
        <w:trPr>
          <w:cantSplit/>
        </w:trPr>
        <w:tc>
          <w:tcPr>
            <w:tcW w:w="27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APPLIED</w:t>
            </w:r>
          </w:p>
        </w:tc>
        <w:tc>
          <w:tcPr>
            <w:tcW w:w="6641"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ذخیره شد. شمارش ایجادشده و به‌روزشده نمایش داده می‌شود.</w:t>
            </w:r>
          </w:p>
        </w:tc>
      </w:tr>
    </w:tbl>
    <w:p>
      <w:pPr>
        <w:spacing w:before="0" w:after="60"/>
      </w:pPr>
    </w:p>
    <w:p>
      <w:pPr>
        <w:pStyle w:val="Heading2"/>
        <w:bidi/>
        <w:rPr>
          <w:rtl/>
          <w:lang w:bidi="fa-IR"/>
        </w:rPr>
      </w:pPr>
      <w:bookmarkStart w:id="1033" w:name="_Toc90034"/>
      <w:r>
        <w:rPr>
          <w:rFonts w:hint="cs"/>
          <w:rtl/>
          <w:lang w:bidi="fa-IR"/>
        </w:rPr>
        <w:t xml:space="preserve">به‌روزرسانی با همان شناسه</w:t>
      </w:r>
      <w:bookmarkEnd w:id="1033"/>
    </w:p>
    <w:p>
      <w:pPr>
        <w:bidi/>
        <w:jc w:val="both"/>
        <w:rPr>
          <w:rtl/>
          <w:lang w:bidi="fa-IR"/>
        </w:rPr>
      </w:pPr>
      <w:r>
        <w:rPr>
          <w:rFonts w:hint="cs"/>
          <w:rtl/>
          <w:lang w:bidi="fa-IR"/>
        </w:rPr>
        <w:t xml:space="preserve">ورود دوبارهٔ یک فایل، شناسه‌های موجود را به‌روز می‌کند و عملیات تکراری نمی‌سازد. عملیاتی که شروع شده وضعیتش حفظ می‌شود.</w:t>
      </w:r>
    </w:p>
    <w:p>
      <w:pPr>
        <w:pStyle w:val="Heading2"/>
        <w:bidi/>
        <w:rPr>
          <w:rtl/>
          <w:lang w:bidi="fa-IR"/>
        </w:rPr>
      </w:pPr>
      <w:bookmarkStart w:id="1034" w:name="_Toc90035"/>
      <w:r>
        <w:rPr>
          <w:rFonts w:hint="cs"/>
          <w:rtl/>
          <w:lang w:bidi="fa-IR"/>
        </w:rPr>
        <w:t xml:space="preserve">پروژهٔ جدید</w:t>
      </w:r>
      <w:bookmarkEnd w:id="1034"/>
    </w:p>
    <w:p>
      <w:pPr>
        <w:bidi/>
        <w:jc w:val="both"/>
        <w:rPr>
          <w:rtl/>
          <w:lang w:bidi="fa-IR"/>
        </w:rPr>
      </w:pPr>
      <w:r>
        <w:rPr>
          <w:rFonts w:hint="cs"/>
          <w:rtl/>
          <w:lang w:bidi="fa-IR"/>
        </w:rPr>
        <w:t xml:space="preserve">اگر فایل مربوط به پروژهٔ جدیدی است، نام پروژه و در صورت نیاز سررسید را وارد کنید. اگر پروژه‌های فعال دیگری هم هست، ترتیب اولویت همه را تعیین کنید.</w:t>
      </w:r>
    </w:p>
    <w:p>
      <w:pPr>
        <w:pStyle w:val="Heading2"/>
        <w:bidi/>
        <w:rPr>
          <w:rtl/>
          <w:lang w:bidi="fa-IR"/>
        </w:rPr>
      </w:pPr>
      <w:bookmarkStart w:id="1035" w:name="_Toc90036"/>
      <w:r>
        <w:rPr>
          <w:rFonts w:hint="cs"/>
          <w:rtl/>
          <w:lang w:bidi="fa-IR"/>
        </w:rPr>
        <w:t xml:space="preserve">ورود فایل برای هر پروژه</w:t>
      </w:r>
      <w:bookmarkEnd w:id="1035"/>
    </w:p>
    <w:p>
      <w:pPr>
        <w:bidi/>
        <w:jc w:val="both"/>
        <w:rPr>
          <w:rtl/>
          <w:lang w:bidi="fa-IR"/>
        </w:rPr>
      </w:pPr>
      <w:r>
        <w:rPr>
          <w:rFonts w:hint="cs"/>
          <w:rtl/>
          <w:lang w:bidi="fa-IR"/>
        </w:rPr>
        <w:t xml:space="preserve">در فرم ورود می‌توانید پروژهٔ مقصد را انتخاب کنید. اگر سامانه بیش از یک پروژهٔ فعال داشته باشد و مقصد را مشخص نکنید، فایل پذیرفته نمی‌شود.</w:t>
      </w:r>
    </w:p>
    <w:p>
      <w:pPr>
        <w:pStyle w:val="Heading1"/>
        <w:bidi/>
        <w:rPr>
          <w:rtl/>
          <w:lang w:bidi="fa-IR"/>
        </w:rPr>
      </w:pPr>
      <w:bookmarkStart w:id="1036" w:name="_Toc90037"/>
      <w:r>
        <w:rPr>
          <w:rFonts w:hint="cs"/>
          <w:rtl/>
          <w:lang w:bidi="fa-IR"/>
        </w:rPr>
        <w:t xml:space="preserve">۷. تخصیص وظایف</w:t>
      </w:r>
      <w:bookmarkEnd w:id="1036"/>
    </w:p>
    <w:p>
      <w:pPr>
        <w:pStyle w:val="Heading2"/>
        <w:bidi/>
        <w:rPr>
          <w:rtl/>
          <w:lang w:bidi="fa-IR"/>
        </w:rPr>
      </w:pPr>
      <w:bookmarkStart w:id="1037" w:name="_Toc90038"/>
      <w:r>
        <w:rPr>
          <w:rFonts w:hint="cs"/>
          <w:rtl/>
          <w:lang w:bidi="fa-IR"/>
        </w:rPr>
        <w:t xml:space="preserve">پیشنهاد الگوریتم</w:t>
      </w:r>
      <w:bookmarkEnd w:id="1037"/>
    </w:p>
    <w:p>
      <w:pPr>
        <w:bidi/>
        <w:jc w:val="both"/>
        <w:rPr>
          <w:rtl/>
          <w:lang w:bidi="fa-IR"/>
        </w:rPr>
      </w:pPr>
      <w:r>
        <w:rPr>
          <w:rFonts w:hint="cs"/>
          <w:rtl/>
          <w:lang w:bidi="fa-IR"/>
        </w:rPr>
        <w:t xml:space="preserve">با دکمهٔ «پیشنهاد تخصیص» سامانه برای هر عملیات «آماده» یک کاربر پیشنهاد می‌دهد. ترتیب کارها این است: اولویت پروژه، بعد زمان شروع در برنامه، بعد زنجیرهٔ کار باقی‌مانده (کار پشت سرِ بیشتر مهم‌تر است)، و بعد مدت کار.</w:t>
      </w:r>
    </w:p>
    <w:p>
      <w:pPr>
        <w:bidi/>
        <w:jc w:val="both"/>
        <w:rPr>
          <w:rtl/>
          <w:lang w:bidi="fa-IR"/>
        </w:rPr>
      </w:pPr>
      <w:r>
        <w:rPr>
          <w:rFonts w:hint="cs"/>
          <w:rtl/>
          <w:lang w:bidi="fa-IR"/>
        </w:rPr>
        <w:t xml:space="preserve">برای انتخاب کاربر، سامانه کاربری را برمی‌گزیند که کمترین حجم کار باز را دارد. کاربر مسئول منبع کمی ترجیح دارد. سقف کار فعال هر کاربر (پیش‌فرض ۳) و ظرفیت هر منبع همیشه رعایت می‌شود.</w:t>
      </w:r>
    </w:p>
    <w:p>
      <w:pPr>
        <w:pStyle w:val="Heading2"/>
        <w:bidi/>
        <w:rPr>
          <w:rtl/>
          <w:lang w:bidi="fa-IR"/>
        </w:rPr>
      </w:pPr>
      <w:bookmarkStart w:id="1038" w:name="_Toc90039"/>
      <w:r>
        <w:rPr>
          <w:rFonts w:hint="cs"/>
          <w:rtl/>
          <w:lang w:bidi="fa-IR"/>
        </w:rPr>
        <w:t xml:space="preserve">تأیید، رد و تخصیص دستی</w:t>
      </w:r>
      <w:bookmarkEnd w:id="1038"/>
    </w:p>
    <w:p>
      <w:pPr>
        <w:pStyle w:val="ListParagraph"/>
        <w:numPr>
          <w:ilvl w:val="0"/>
          <w:numId w:val="1"/>
        </w:numPr>
        <w:bidi/>
        <w:jc w:val="both"/>
        <w:rPr>
          <w:rtl/>
          <w:lang w:bidi="fa-IR"/>
        </w:rPr>
      </w:pPr>
      <w:r>
        <w:rPr>
          <w:rFonts w:hint="cs"/>
          <w:rtl/>
          <w:lang w:bidi="fa-IR"/>
        </w:rPr>
        <w:t xml:space="preserve">هر پیشنهاد دلیلی دارد که در همان ردیف نوشته شده است. آن را بخوانید.</w:t>
      </w:r>
    </w:p>
    <w:p>
      <w:pPr>
        <w:pStyle w:val="ListParagraph"/>
        <w:numPr>
          <w:ilvl w:val="0"/>
          <w:numId w:val="1"/>
        </w:numPr>
        <w:bidi/>
        <w:jc w:val="both"/>
        <w:rPr>
          <w:rtl/>
          <w:lang w:bidi="fa-IR"/>
        </w:rPr>
      </w:pPr>
      <w:r>
        <w:rPr>
          <w:rFonts w:hint="cs"/>
          <w:rtl/>
          <w:lang w:bidi="fa-IR"/>
        </w:rPr>
        <w:t xml:space="preserve">«تأیید» تخصیص را واقعاً انجام می‌دهد. «رد» پیشنهاد را کنار می‌گذارد و کار آزاد می‌ماند.</w:t>
      </w:r>
    </w:p>
    <w:p>
      <w:pPr>
        <w:pStyle w:val="ListParagraph"/>
        <w:numPr>
          <w:ilvl w:val="0"/>
          <w:numId w:val="1"/>
        </w:numPr>
        <w:bidi/>
        <w:jc w:val="both"/>
        <w:rPr>
          <w:rtl/>
          <w:lang w:bidi="fa-IR"/>
        </w:rPr>
      </w:pPr>
      <w:r>
        <w:rPr>
          <w:rFonts w:hint="cs"/>
          <w:rtl/>
          <w:lang w:bidi="fa-IR"/>
        </w:rPr>
        <w:t xml:space="preserve">مدیر می‌تواند عملیات را مستقیم به کاربر دیگری بدهد («تخصیص دستی»). اگر عملیات به‌وسیلهٔ اجبار مدیر به کسی سپرده شده باشد، ابتدا همان اجبار را تغییر دهید.</w:t>
      </w:r>
    </w:p>
    <w:p>
      <w:pPr>
        <w:pStyle w:val="ListParagraph"/>
        <w:numPr>
          <w:ilvl w:val="0"/>
          <w:numId w:val="1"/>
        </w:numPr>
        <w:bidi/>
        <w:jc w:val="both"/>
        <w:rPr>
          <w:rtl/>
          <w:lang w:bidi="fa-IR"/>
        </w:rPr>
      </w:pPr>
      <w:r>
        <w:rPr>
          <w:rFonts w:hint="cs"/>
          <w:rtl/>
          <w:lang w:bidi="fa-IR"/>
        </w:rPr>
        <w:t xml:space="preserve">پیشنهادهای قبلیِ بررسی‌نشده با پیشنهاد جدید «جایگزین شده» می‌شوند.</w:t>
      </w:r>
    </w:p>
    <w:p>
      <w:pPr>
        <w:pStyle w:val="Heading2"/>
        <w:bidi/>
        <w:rPr>
          <w:rtl/>
          <w:lang w:bidi="fa-IR"/>
        </w:rPr>
      </w:pPr>
      <w:bookmarkStart w:id="1039" w:name="_Toc90040"/>
      <w:r>
        <w:rPr>
          <w:rFonts w:hint="cs"/>
          <w:rtl/>
          <w:lang w:bidi="fa-IR"/>
        </w:rPr>
        <w:t xml:space="preserve">روش هوش مصنوعی (LLM)</w:t>
      </w:r>
      <w:bookmarkEnd w:id="1039"/>
    </w:p>
    <w:p>
      <w:pPr>
        <w:bidi/>
        <w:jc w:val="both"/>
        <w:rPr>
          <w:rtl/>
          <w:lang w:bidi="fa-IR"/>
        </w:rPr>
      </w:pPr>
      <w:r>
        <w:rPr>
          <w:rFonts w:hint="cs"/>
          <w:rtl/>
          <w:lang w:bidi="fa-IR"/>
        </w:rPr>
        <w:t xml:space="preserve">در تنظیمات می‌توانید روش تخصیص را به «هوش مصنوعی» تغییر دهید. این روش فقط وقتی کار می‌کند که کلید ANTHROPIC_API_KEY و مدل AISO_LLM_MODEL روی سرور تنظیم شده باشد.</w:t>
      </w:r>
    </w:p>
    <w:p>
      <w:pPr>
        <w:bidi/>
        <w:jc w:val="both"/>
        <w:rPr>
          <w:rtl/>
          <w:lang w:bidi="fa-IR"/>
        </w:rPr>
      </w:pPr>
      <w:r>
        <w:rPr>
          <w:rFonts w:hint="cs"/>
          <w:rtl/>
          <w:lang w:bidi="fa-IR"/>
        </w:rPr>
        <w:t xml:space="preserve">اگر تنظیم نباشد یا درخواست خطا بدهد، سامانه به الگوریتم برمی‌گردد و در همان پاسخ صریحاً می‌نویسد چه شده است. پیشنهادهای هوش مصنوعی هم با همان قواعد سخت بررسی می‌شوند؛ هیچ پیشنهادی که قاعده را بشکند پذیرفته نمی‌شود.</w:t>
      </w:r>
    </w:p>
    <w:p>
      <w:pPr>
        <w:pStyle w:val="Heading1"/>
        <w:bidi/>
        <w:rPr>
          <w:rtl/>
          <w:lang w:bidi="fa-IR"/>
        </w:rPr>
      </w:pPr>
      <w:bookmarkStart w:id="1040" w:name="_Toc90041"/>
      <w:r>
        <w:rPr>
          <w:rFonts w:hint="cs"/>
          <w:rtl/>
          <w:lang w:bidi="fa-IR"/>
        </w:rPr>
        <w:t xml:space="preserve">۸. کارهای من (کاربران اجرایی)</w:t>
      </w:r>
      <w:bookmarkEnd w:id="1040"/>
    </w:p>
    <w:p>
      <w:pPr>
        <w:bidi/>
        <w:jc w:val="both"/>
        <w:rPr>
          <w:rtl/>
          <w:lang w:bidi="fa-IR"/>
        </w:rPr>
      </w:pPr>
      <w:r>
        <w:rPr>
          <w:rFonts w:hint="cs"/>
          <w:rtl/>
          <w:lang w:bidi="fa-IR"/>
        </w:rPr>
        <w:t xml:space="preserve">هر کاربر اجرایی فقط کارهای تخصیص‌یافته به خودش را می‌بیند. داشبورد شخصی او کارهای فعال، کارهای انجام‌شده، عملکرد و اعلان‌ها را نشان می‌دهد.</w:t>
      </w:r>
    </w:p>
    <w:tbl>
      <w:tblPr>
        <w:tblStyle w:val="TableGrid"/>
        <w:bidiVisual/>
        <w:tblW w:w="9360" w:type="dxa"/>
        <w:tblLayout w:type="fixed"/>
        <w:tblLook w:val="04A0" w:firstRow="1" w:lastRow="0" w:firstColumn="0" w:lastColumn="0" w:noHBand="0" w:noVBand="1"/>
      </w:tblPr>
      <w:tblGrid>
        <w:gridCol w:w="1942"/>
        <w:gridCol w:w="2525"/>
        <w:gridCol w:w="4893"/>
      </w:tblGrid>
      <w:tr>
        <w:trPr>
          <w:cantSplit/>
          <w:tblHeader/>
        </w:trPr>
        <w:tc>
          <w:tcPr>
            <w:tcW w:w="194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دکمه</w:t>
            </w:r>
          </w:p>
        </w:tc>
        <w:tc>
          <w:tcPr>
            <w:tcW w:w="252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وضعیت لازم</w:t>
            </w:r>
          </w:p>
        </w:tc>
        <w:tc>
          <w:tcPr>
            <w:tcW w:w="489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نتیجه</w:t>
            </w:r>
          </w:p>
        </w:tc>
      </w:tr>
      <w:tr>
        <w:trPr>
          <w:cantSplit/>
        </w:trPr>
        <w:tc>
          <w:tcPr>
            <w:tcW w:w="194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شروع کار</w:t>
            </w:r>
          </w:p>
        </w:tc>
        <w:tc>
          <w:tcPr>
            <w:tcW w:w="252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تخصیص‌یافته</w:t>
            </w:r>
          </w:p>
        </w:tc>
        <w:tc>
          <w:tcPr>
            <w:tcW w:w="489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وضعیت «در حال انجام» می‌شود؛ عملیات‌های «شروع به شروع» آزاد می‌شوند.</w:t>
            </w:r>
          </w:p>
        </w:tc>
      </w:tr>
      <w:tr>
        <w:trPr>
          <w:cantSplit/>
        </w:trPr>
        <w:tc>
          <w:tcPr>
            <w:tcW w:w="194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ثبت پیشرفت</w:t>
            </w:r>
          </w:p>
        </w:tc>
        <w:tc>
          <w:tcPr>
            <w:tcW w:w="252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در حال انجام</w:t>
            </w:r>
          </w:p>
        </w:tc>
        <w:tc>
          <w:tcPr>
            <w:tcW w:w="489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درصد پیشرفت از ۰ تا ۱۰۰ با یادداشت اختیاری.</w:t>
            </w:r>
          </w:p>
        </w:tc>
      </w:tr>
      <w:tr>
        <w:trPr>
          <w:cantSplit/>
        </w:trPr>
        <w:tc>
          <w:tcPr>
            <w:tcW w:w="194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اتمام</w:t>
            </w:r>
          </w:p>
        </w:tc>
        <w:tc>
          <w:tcPr>
            <w:tcW w:w="252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در حال انجام</w:t>
            </w:r>
          </w:p>
        </w:tc>
        <w:tc>
          <w:tcPr>
            <w:tcW w:w="489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وضعیت «تکمیل‌شده» می‌شود؛ عملیات‌های بعدی آزاد می‌شوند و مدیر اعلان می‌گیرد.</w:t>
            </w:r>
          </w:p>
        </w:tc>
      </w:tr>
      <w:tr>
        <w:trPr>
          <w:cantSplit/>
        </w:trPr>
        <w:tc>
          <w:tcPr>
            <w:tcW w:w="194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گزارش مسدودی</w:t>
            </w:r>
          </w:p>
        </w:tc>
        <w:tc>
          <w:tcPr>
            <w:tcW w:w="252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تخصیص‌یافته یا در حال انجام</w:t>
            </w:r>
          </w:p>
        </w:tc>
        <w:tc>
          <w:tcPr>
            <w:tcW w:w="489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وضعیت «مسدود» می‌شود، با دلیل. مدیر اعلان می‌گیرد.</w:t>
            </w:r>
          </w:p>
        </w:tc>
      </w:tr>
      <w:tr>
        <w:trPr>
          <w:cantSplit/>
        </w:trPr>
        <w:tc>
          <w:tcPr>
            <w:tcW w:w="194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نظر</w:t>
            </w:r>
          </w:p>
        </w:tc>
        <w:tc>
          <w:tcPr>
            <w:tcW w:w="252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روی کار خودتان</w:t>
            </w:r>
          </w:p>
        </w:tc>
        <w:tc>
          <w:tcPr>
            <w:tcW w:w="489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یادداشت برای مدیر ثبت می‌شود.</w:t>
            </w:r>
          </w:p>
        </w:tc>
      </w:tr>
    </w:tbl>
    <w:p>
      <w:pPr>
        <w:spacing w:before="0" w:after="60"/>
      </w:pPr>
    </w:p>
    <w:tbl>
      <w:tblPr>
        <w:tblStyle w:val="TableGrid"/>
        <w:bidiVisual/>
        <w:tblW w:w="9360" w:type="dxa"/>
        <w:tblLayout w:type="fixed"/>
      </w:tblPr>
      <w:tblGrid>
        <w:gridCol w:w="9360"/>
      </w:tblGrid>
      <w:tr>
        <w:trPr>
          <w:cantSplit/>
        </w:trPr>
        <w:tc>
          <w:tcPr>
            <w:tcW w:w="9360" w:type="dxa"/>
            <w:tcBorders>
              <w:top w:val="single" w:sz="12" w:space="0" w:color="1F6FB2"/>
              <w:left w:val="single" w:sz="12" w:space="0" w:color="1F6FB2"/>
              <w:bottom w:val="single" w:sz="12" w:space="0" w:color="1F6FB2"/>
              <w:right w:val="single" w:sz="12" w:space="0" w:color="1F6FB2"/>
            </w:tcBorders>
            <w:shd w:val="clear" w:color="auto" w:fill="EAF3FB"/>
            <w:tcMar>
              <w:top w:w="100" w:type="dxa"/>
              <w:left w:w="160" w:type="dxa"/>
              <w:bottom w:w="80" w:type="dxa"/>
              <w:right w:w="160" w:type="dxa"/>
            </w:tcMar>
          </w:tcPr>
          <w:p>
            <w:pPr>
              <w:keepNext/>
              <w:bidi/>
              <w:spacing w:before="0" w:after="60"/>
              <w:rPr>
                <w:rtl/>
                <w:lang w:bidi="fa-IR"/>
              </w:rPr>
            </w:pPr>
            <w:r>
              <w:rPr>
                <w:rFonts w:hint="cs"/>
                <w:b/>
                <w:bCs/>
                <w:color w:val="1F6FB2"/>
                <w:sz w:val="22"/>
                <w:szCs w:val="22"/>
                <w:rtl/>
                <w:lang w:bidi="fa-IR"/>
              </w:rPr>
              <w:t xml:space="preserve">نکته</w:t>
            </w:r>
          </w:p>
          <w:p>
            <w:pPr>
              <w:bidi/>
              <w:spacing w:before="0" w:after="60"/>
              <w:jc w:val="both"/>
              <w:rPr>
                <w:rtl/>
                <w:lang w:bidi="fa-IR"/>
              </w:rPr>
            </w:pPr>
            <w:r>
              <w:rPr>
                <w:rFonts w:hint="cs"/>
                <w:sz w:val="20"/>
                <w:szCs w:val="20"/>
                <w:rtl/>
                <w:lang w:bidi="fa-IR"/>
              </w:rPr>
              <w:t xml:space="preserve">پیام‌های سامانه را بخوانید؛ آن‌ها دقیقاً می‌گویند چه کاری ممکن نیست. مثلاً «عملیات A در وضعیت «آماده» است، اما باید «در حال انجام» باشد» یعنی باید اول «شروع کار» را بزنید. «اتمام» را پیش از «شروع کار» نمی‌توان زد.</w:t>
            </w:r>
          </w:p>
        </w:tc>
      </w:tr>
    </w:tbl>
    <w:p>
      <w:pPr>
        <w:spacing w:before="0" w:after="60"/>
      </w:pPr>
    </w:p>
    <w:p>
      <w:pPr>
        <w:pStyle w:val="Heading1"/>
        <w:bidi/>
        <w:rPr>
          <w:rtl/>
          <w:lang w:bidi="fa-IR"/>
        </w:rPr>
      </w:pPr>
      <w:bookmarkStart w:id="1041" w:name="_Toc90042"/>
      <w:r>
        <w:rPr>
          <w:rFonts w:hint="cs"/>
          <w:rtl/>
          <w:lang w:bidi="fa-IR"/>
        </w:rPr>
        <w:t xml:space="preserve">۹. وابستگی‌ها و وضعیت عملیات‌ها</w:t>
      </w:r>
      <w:bookmarkEnd w:id="1041"/>
    </w:p>
    <w:p>
      <w:pPr>
        <w:pStyle w:val="Heading2"/>
        <w:bidi/>
        <w:rPr>
          <w:rtl/>
          <w:lang w:bidi="fa-IR"/>
        </w:rPr>
      </w:pPr>
      <w:bookmarkStart w:id="1042" w:name="_Toc90043"/>
      <w:r>
        <w:rPr>
          <w:rFonts w:hint="cs"/>
          <w:rtl/>
          <w:lang w:bidi="fa-IR"/>
        </w:rPr>
        <w:t xml:space="preserve">چه وقت یک عملیات آماده می‌شود؟</w:t>
      </w:r>
      <w:bookmarkEnd w:id="1042"/>
    </w:p>
    <w:p>
      <w:pPr>
        <w:pStyle w:val="ListParagraph"/>
        <w:numPr>
          <w:ilvl w:val="0"/>
          <w:numId w:val="1"/>
        </w:numPr>
        <w:bidi/>
        <w:jc w:val="both"/>
        <w:rPr>
          <w:rtl/>
          <w:lang w:bidi="fa-IR"/>
        </w:rPr>
      </w:pPr>
      <w:r>
        <w:rPr>
          <w:rFonts w:hint="cs"/>
          <w:rtl/>
          <w:lang w:bidi="fa-IR"/>
        </w:rPr>
        <w:t xml:space="preserve">عملیاتی که پیش‌نیاز الزامی ندارد، از ابتدا آماده است.</w:t>
      </w:r>
    </w:p>
    <w:p>
      <w:pPr>
        <w:pStyle w:val="ListParagraph"/>
        <w:numPr>
          <w:ilvl w:val="0"/>
          <w:numId w:val="1"/>
        </w:numPr>
        <w:bidi/>
        <w:jc w:val="both"/>
        <w:rPr>
          <w:rtl/>
          <w:lang w:bidi="fa-IR"/>
        </w:rPr>
      </w:pPr>
      <w:r>
        <w:rPr>
          <w:rFonts w:hint="cs"/>
          <w:rtl/>
          <w:lang w:bidi="fa-IR"/>
        </w:rPr>
        <w:t xml:space="preserve">پیش‌نیاز «پایان به شروع» باید تکمیل شده باشد. اگر در تنظیمات «تأیید اتمام توسط مدیر» روشن باشد، مدیر هم باید تأیید کرده باشد.</w:t>
      </w:r>
    </w:p>
    <w:p>
      <w:pPr>
        <w:pStyle w:val="ListParagraph"/>
        <w:numPr>
          <w:ilvl w:val="0"/>
          <w:numId w:val="1"/>
        </w:numPr>
        <w:bidi/>
        <w:jc w:val="both"/>
        <w:rPr>
          <w:rtl/>
          <w:lang w:bidi="fa-IR"/>
        </w:rPr>
      </w:pPr>
      <w:r>
        <w:rPr>
          <w:rFonts w:hint="cs"/>
          <w:rtl/>
          <w:lang w:bidi="fa-IR"/>
        </w:rPr>
        <w:t xml:space="preserve">پیش‌نیاز «شروع به شروع» باید شروع شده (در حال انجام) یا تکمیل شده باشد.</w:t>
      </w:r>
    </w:p>
    <w:p>
      <w:pPr>
        <w:pStyle w:val="ListParagraph"/>
        <w:numPr>
          <w:ilvl w:val="0"/>
          <w:numId w:val="1"/>
        </w:numPr>
        <w:bidi/>
        <w:jc w:val="both"/>
        <w:rPr>
          <w:rtl/>
          <w:lang w:bidi="fa-IR"/>
        </w:rPr>
      </w:pPr>
      <w:r>
        <w:rPr>
          <w:rFonts w:hint="cs"/>
          <w:rtl/>
          <w:lang w:bidi="fa-IR"/>
        </w:rPr>
        <w:t xml:space="preserve">پیش‌نیاز لغوشده برآورده حساب نمی‌شود. در این حالت مدیر باید تصمیم بگیرد.</w:t>
      </w:r>
    </w:p>
    <w:p>
      <w:pPr>
        <w:pStyle w:val="ListParagraph"/>
        <w:numPr>
          <w:ilvl w:val="0"/>
          <w:numId w:val="1"/>
        </w:numPr>
        <w:bidi/>
        <w:jc w:val="both"/>
        <w:rPr>
          <w:rtl/>
          <w:lang w:bidi="fa-IR"/>
        </w:rPr>
      </w:pPr>
      <w:r>
        <w:rPr>
          <w:rFonts w:hint="cs"/>
          <w:rtl/>
          <w:lang w:bidi="fa-IR"/>
        </w:rPr>
        <w:t xml:space="preserve">با هر تغییری، وضعیت‌ها دوباره محاسبه می‌شوند و وقتی عملیاتی «آماده» شود، به کاربر مسئولش اعلان می‌رسد.</w:t>
      </w:r>
    </w:p>
    <w:p>
      <w:pPr>
        <w:pStyle w:val="Heading2"/>
        <w:bidi/>
        <w:rPr>
          <w:rtl/>
          <w:lang w:bidi="fa-IR"/>
        </w:rPr>
      </w:pPr>
      <w:bookmarkStart w:id="1043" w:name="_Toc90044"/>
      <w:r>
        <w:rPr>
          <w:rFonts w:hint="cs"/>
          <w:rtl/>
          <w:lang w:bidi="fa-IR"/>
        </w:rPr>
        <w:t xml:space="preserve">کارهای مدیر روی عملیات</w:t>
      </w:r>
      <w:bookmarkEnd w:id="1043"/>
    </w:p>
    <w:tbl>
      <w:tblPr>
        <w:tblStyle w:val="TableGrid"/>
        <w:bidiVisual/>
        <w:tblW w:w="9360" w:type="dxa"/>
        <w:tblLayout w:type="fixed"/>
        <w:tblLook w:val="04A0" w:firstRow="1" w:lastRow="0" w:firstColumn="0" w:lastColumn="0" w:noHBand="0" w:noVBand="1"/>
      </w:tblPr>
      <w:tblGrid>
        <w:gridCol w:w="1942"/>
        <w:gridCol w:w="2525"/>
        <w:gridCol w:w="4893"/>
      </w:tblGrid>
      <w:tr>
        <w:trPr>
          <w:cantSplit/>
          <w:tblHeader/>
        </w:trPr>
        <w:tc>
          <w:tcPr>
            <w:tcW w:w="194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عمل</w:t>
            </w:r>
          </w:p>
        </w:tc>
        <w:tc>
          <w:tcPr>
            <w:tcW w:w="252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کجا؟</w:t>
            </w:r>
          </w:p>
        </w:tc>
        <w:tc>
          <w:tcPr>
            <w:tcW w:w="489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اثر</w:t>
            </w:r>
          </w:p>
        </w:tc>
      </w:tr>
      <w:tr>
        <w:trPr>
          <w:cantSplit/>
        </w:trPr>
        <w:tc>
          <w:tcPr>
            <w:tcW w:w="194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رفع انسداد</w:t>
            </w:r>
          </w:p>
        </w:tc>
        <w:tc>
          <w:tcPr>
            <w:tcW w:w="252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عملیات مسدود</w:t>
            </w:r>
          </w:p>
        </w:tc>
        <w:tc>
          <w:tcPr>
            <w:tcW w:w="489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به وضعیت قبلی‌اش برمی‌گردد.</w:t>
            </w:r>
          </w:p>
        </w:tc>
      </w:tr>
      <w:tr>
        <w:trPr>
          <w:cantSplit/>
        </w:trPr>
        <w:tc>
          <w:tcPr>
            <w:tcW w:w="194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لغو</w:t>
            </w:r>
          </w:p>
        </w:tc>
        <w:tc>
          <w:tcPr>
            <w:tcW w:w="252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هر عملیات باز</w:t>
            </w:r>
          </w:p>
        </w:tc>
        <w:tc>
          <w:tcPr>
            <w:tcW w:w="489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با دلیل لغو می‌شود و وابستگان دوباره بررسی می‌شوند.</w:t>
            </w:r>
          </w:p>
        </w:tc>
      </w:tr>
      <w:tr>
        <w:trPr>
          <w:cantSplit/>
        </w:trPr>
        <w:tc>
          <w:tcPr>
            <w:tcW w:w="194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تأیید اتمام</w:t>
            </w:r>
          </w:p>
        </w:tc>
        <w:tc>
          <w:tcPr>
            <w:tcW w:w="252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عملیات تکمیل‌شده</w:t>
            </w:r>
          </w:p>
        </w:tc>
        <w:tc>
          <w:tcPr>
            <w:tcW w:w="489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تأیید می‌شود؛ اگر تنظیم لازم باشد، وابستگان آزاد می‌شوند.</w:t>
            </w:r>
          </w:p>
        </w:tc>
      </w:tr>
      <w:tr>
        <w:trPr>
          <w:cantSplit/>
        </w:trPr>
        <w:tc>
          <w:tcPr>
            <w:tcW w:w="1942"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لغو تخصیص</w:t>
            </w:r>
          </w:p>
        </w:tc>
        <w:tc>
          <w:tcPr>
            <w:tcW w:w="252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عملیات تخصیص‌یافته</w:t>
            </w:r>
          </w:p>
        </w:tc>
        <w:tc>
          <w:tcPr>
            <w:tcW w:w="4893"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به وضعیت «آماده» برمی‌گردد.</w:t>
            </w:r>
          </w:p>
        </w:tc>
      </w:tr>
    </w:tbl>
    <w:p>
      <w:pPr>
        <w:spacing w:before="0" w:after="60"/>
      </w:pPr>
    </w:p>
    <w:p>
      <w:pPr>
        <w:pStyle w:val="Heading1"/>
        <w:bidi/>
        <w:rPr>
          <w:rtl/>
          <w:lang w:bidi="fa-IR"/>
        </w:rPr>
      </w:pPr>
      <w:bookmarkStart w:id="1044" w:name="_Toc90045"/>
      <w:r>
        <w:rPr>
          <w:rFonts w:hint="cs"/>
          <w:rtl/>
          <w:lang w:bidi="fa-IR"/>
        </w:rPr>
        <w:t xml:space="preserve">۱۰. برنامه‌ریزی و اولویت پروژه‌ها</w:t>
      </w:r>
      <w:bookmarkEnd w:id="1044"/>
    </w:p>
    <w:p>
      <w:pPr>
        <w:pStyle w:val="Heading2"/>
        <w:bidi/>
        <w:rPr>
          <w:rtl/>
          <w:lang w:bidi="fa-IR"/>
        </w:rPr>
      </w:pPr>
      <w:bookmarkStart w:id="1045" w:name="_Toc90046"/>
      <w:r>
        <w:rPr>
          <w:rFonts w:hint="cs"/>
          <w:rtl/>
          <w:lang w:bidi="fa-IR"/>
        </w:rPr>
        <w:t xml:space="preserve">اولویت پروژه‌ها</w:t>
      </w:r>
      <w:bookmarkEnd w:id="1045"/>
    </w:p>
    <w:p>
      <w:pPr>
        <w:pStyle w:val="ListParagraph"/>
        <w:numPr>
          <w:ilvl w:val="0"/>
          <w:numId w:val="1"/>
        </w:numPr>
        <w:bidi/>
        <w:jc w:val="both"/>
        <w:rPr>
          <w:rtl/>
          <w:lang w:bidi="fa-IR"/>
        </w:rPr>
      </w:pPr>
      <w:r>
        <w:rPr>
          <w:rFonts w:hint="cs"/>
          <w:rtl/>
          <w:lang w:bidi="fa-IR"/>
        </w:rPr>
        <w:t xml:space="preserve">اولویت ۱ مهم‌ترین است. سامانه اجازه نمی‌دهد یک پروژهٔ کم‌اولویت، پروژهٔ مهم‌تر را به تأخیر بیندازد.</w:t>
      </w:r>
    </w:p>
    <w:p>
      <w:pPr>
        <w:pStyle w:val="ListParagraph"/>
        <w:numPr>
          <w:ilvl w:val="0"/>
          <w:numId w:val="1"/>
        </w:numPr>
        <w:bidi/>
        <w:jc w:val="both"/>
        <w:rPr>
          <w:rtl/>
          <w:lang w:bidi="fa-IR"/>
        </w:rPr>
      </w:pPr>
      <w:r>
        <w:rPr>
          <w:rFonts w:hint="cs"/>
          <w:rtl/>
          <w:lang w:bidi="fa-IR"/>
        </w:rPr>
        <w:t xml:space="preserve">کارهای کم‌اولویت‌تر از زمان‌های خالی منابع استفاده می‌کنند. به این ترتیب زمان بیکاری منابع کمتر می‌شود.</w:t>
      </w:r>
    </w:p>
    <w:p>
      <w:pPr>
        <w:pStyle w:val="ListParagraph"/>
        <w:numPr>
          <w:ilvl w:val="0"/>
          <w:numId w:val="1"/>
        </w:numPr>
        <w:bidi/>
        <w:jc w:val="both"/>
        <w:rPr>
          <w:rtl/>
          <w:lang w:bidi="fa-IR"/>
        </w:rPr>
      </w:pPr>
      <w:r>
        <w:rPr>
          <w:rFonts w:hint="cs"/>
          <w:rtl/>
          <w:lang w:bidi="fa-IR"/>
        </w:rPr>
        <w:t xml:space="preserve">ترتیب جدید را که عوض کردید، پیش از ذخیره «پیش‌نمایش» کنید. تأثیر روی پایان هر پروژه و تأخیرها را می‌بینید.</w:t>
      </w:r>
    </w:p>
    <w:p>
      <w:pPr>
        <w:pStyle w:val="ListParagraph"/>
        <w:numPr>
          <w:ilvl w:val="0"/>
          <w:numId w:val="1"/>
        </w:numPr>
        <w:bidi/>
        <w:jc w:val="both"/>
        <w:rPr>
          <w:rtl/>
          <w:lang w:bidi="fa-IR"/>
        </w:rPr>
      </w:pPr>
      <w:r>
        <w:rPr>
          <w:rFonts w:hint="cs"/>
          <w:rtl/>
          <w:lang w:bidi="fa-IR"/>
        </w:rPr>
        <w:t xml:space="preserve">سررسید اختیاری است. فقط برای نشان دادن تأخیر به کار می‌آید.</w:t>
      </w:r>
    </w:p>
    <w:p>
      <w:pPr>
        <w:pStyle w:val="ListParagraph"/>
        <w:numPr>
          <w:ilvl w:val="0"/>
          <w:numId w:val="1"/>
        </w:numPr>
        <w:bidi/>
        <w:jc w:val="both"/>
        <w:rPr>
          <w:rtl/>
          <w:lang w:bidi="fa-IR"/>
        </w:rPr>
      </w:pPr>
      <w:r>
        <w:rPr>
          <w:rFonts w:hint="cs"/>
          <w:rtl/>
          <w:lang w:bidi="fa-IR"/>
        </w:rPr>
        <w:t xml:space="preserve">پروژه‌ای که همهٔ عملیاتش تکمیل یا لغو شده باشد، بایگانی می‌شود و دیگر برنامه‌ریزی نمی‌شود.</w:t>
      </w:r>
    </w:p>
    <w:p>
      <w:pPr>
        <w:pStyle w:val="Heading2"/>
        <w:bidi/>
        <w:rPr>
          <w:rtl/>
          <w:lang w:bidi="fa-IR"/>
        </w:rPr>
      </w:pPr>
      <w:bookmarkStart w:id="1046" w:name="_Toc90047"/>
      <w:r>
        <w:rPr>
          <w:rFonts w:hint="cs"/>
          <w:rtl/>
          <w:lang w:bidi="fa-IR"/>
        </w:rPr>
        <w:t xml:space="preserve">صفحهٔ برنامه‌ریزی</w:t>
      </w:r>
      <w:bookmarkEnd w:id="1046"/>
    </w:p>
    <w:p>
      <w:pPr>
        <w:bidi/>
        <w:jc w:val="both"/>
        <w:rPr>
          <w:rtl/>
          <w:lang w:bidi="fa-IR"/>
        </w:rPr>
      </w:pPr>
      <w:r>
        <w:rPr>
          <w:rFonts w:hint="cs"/>
          <w:rtl/>
          <w:lang w:bidi="fa-IR"/>
        </w:rPr>
        <w:t xml:space="preserve">صفحهٔ «برنامه‌ریزی» زمان‌بندی منابع را نشان می‌دهد. در آن بیکاری منابع (زمان بیهوده) و تأخیر هر پروژه دیده می‌شود. با هر تغییر، برنامه دوباره محاسبه می‌شود.</w:t>
      </w:r>
    </w:p>
    <w:p>
      <w:pPr>
        <w:pStyle w:val="Heading1"/>
        <w:bidi/>
        <w:rPr>
          <w:rtl/>
          <w:lang w:bidi="fa-IR"/>
        </w:rPr>
      </w:pPr>
      <w:bookmarkStart w:id="1047" w:name="_Toc90048"/>
      <w:r>
        <w:rPr>
          <w:rFonts w:hint="cs"/>
          <w:rtl/>
          <w:lang w:bidi="fa-IR"/>
        </w:rPr>
        <w:t xml:space="preserve">۱۱. اجبار مدیر (FORCE)</w:t>
      </w:r>
      <w:bookmarkEnd w:id="1047"/>
    </w:p>
    <w:p>
      <w:pPr>
        <w:bidi/>
        <w:jc w:val="both"/>
        <w:rPr>
          <w:rtl/>
          <w:lang w:bidi="fa-IR"/>
        </w:rPr>
      </w:pPr>
      <w:r>
        <w:rPr>
          <w:rFonts w:hint="cs"/>
          <w:rtl/>
          <w:lang w:bidi="fa-IR"/>
        </w:rPr>
        <w:t xml:space="preserve">گاهی باید یک عملیات در زمان مشخصی شروع شود یا به کاربر معینی داده شود، مثلاً به دلیل تعهد به مشتری. این کار را با FORCE انجام می‌دهید.</w:t>
      </w:r>
    </w:p>
    <w:p>
      <w:pPr>
        <w:pStyle w:val="Heading2"/>
        <w:bidi/>
        <w:rPr>
          <w:rtl/>
          <w:lang w:bidi="fa-IR"/>
        </w:rPr>
      </w:pPr>
      <w:bookmarkStart w:id="1048" w:name="_Toc90049"/>
      <w:r>
        <w:rPr>
          <w:rFonts w:hint="cs"/>
          <w:rtl/>
          <w:lang w:bidi="fa-IR"/>
        </w:rPr>
        <w:t xml:space="preserve">مراحل</w:t>
      </w:r>
      <w:bookmarkEnd w:id="1048"/>
    </w:p>
    <w:p>
      <w:pPr>
        <w:pStyle w:val="ListParagraph"/>
        <w:numPr>
          <w:ilvl w:val="0"/>
          <w:numId w:val="1"/>
        </w:numPr>
        <w:bidi/>
        <w:jc w:val="both"/>
        <w:rPr>
          <w:rtl/>
          <w:lang w:bidi="fa-IR"/>
        </w:rPr>
      </w:pPr>
      <w:r>
        <w:rPr>
          <w:rFonts w:hint="cs"/>
          <w:rtl/>
          <w:lang w:bidi="fa-IR"/>
        </w:rPr>
        <w:t xml:space="preserve">در «برنامه‌ریزی» بخش اجبار مدیر را باز کنید. عملیات را انتخاب کنید و زمان شروع (تاریخ شمسی با ساعت به وقت تهران) و/یا مجری را وارد کنید. علت را هم بنویسید.</w:t>
      </w:r>
    </w:p>
    <w:p>
      <w:pPr>
        <w:pStyle w:val="ListParagraph"/>
        <w:numPr>
          <w:ilvl w:val="0"/>
          <w:numId w:val="1"/>
        </w:numPr>
        <w:bidi/>
        <w:jc w:val="both"/>
        <w:rPr>
          <w:rtl/>
          <w:lang w:bidi="fa-IR"/>
        </w:rPr>
      </w:pPr>
      <w:r>
        <w:rPr>
          <w:rFonts w:hint="cs"/>
          <w:rtl/>
          <w:lang w:bidi="fa-IR"/>
        </w:rPr>
        <w:t xml:space="preserve">«پیش‌نمایش تأثیر» را بزنید. نتیجه، عملیات‌هایی که جابه‌جا می‌شوند، تأخیر پروژه‌ها و زمان بیکاری را نشان می‌دهد. هنوز چیزی ذخیره نشده است.</w:t>
      </w:r>
    </w:p>
    <w:p>
      <w:pPr>
        <w:pStyle w:val="ListParagraph"/>
        <w:numPr>
          <w:ilvl w:val="0"/>
          <w:numId w:val="1"/>
        </w:numPr>
        <w:bidi/>
        <w:jc w:val="both"/>
        <w:rPr>
          <w:rtl/>
          <w:lang w:bidi="fa-IR"/>
        </w:rPr>
      </w:pPr>
      <w:r>
        <w:rPr>
          <w:rFonts w:hint="cs"/>
          <w:rtl/>
          <w:lang w:bidi="fa-IR"/>
        </w:rPr>
        <w:t xml:space="preserve">اگر تأثیر قابل قبول بود، «ثبت» کنید. اگر ممکن نباشد، سامانه دلیلش را می‌نویسد.</w:t>
      </w:r>
    </w:p>
    <w:tbl>
      <w:tblPr>
        <w:tblStyle w:val="TableGrid"/>
        <w:bidiVisual/>
        <w:tblW w:w="9360" w:type="dxa"/>
        <w:tblLayout w:type="fixed"/>
      </w:tblPr>
      <w:tblGrid>
        <w:gridCol w:w="9360"/>
      </w:tblGrid>
      <w:tr>
        <w:trPr>
          <w:cantSplit/>
        </w:trPr>
        <w:tc>
          <w:tcPr>
            <w:tcW w:w="9360" w:type="dxa"/>
            <w:tcBorders>
              <w:top w:val="single" w:sz="12" w:space="0" w:color="E8820C"/>
              <w:left w:val="single" w:sz="12" w:space="0" w:color="E8820C"/>
              <w:bottom w:val="single" w:sz="12" w:space="0" w:color="E8820C"/>
              <w:right w:val="single" w:sz="12" w:space="0" w:color="E8820C"/>
            </w:tcBorders>
            <w:shd w:val="clear" w:color="auto" w:fill="FEF5E7"/>
            <w:tcMar>
              <w:top w:w="100" w:type="dxa"/>
              <w:left w:w="160" w:type="dxa"/>
              <w:bottom w:w="80" w:type="dxa"/>
              <w:right w:w="160" w:type="dxa"/>
            </w:tcMar>
          </w:tcPr>
          <w:p>
            <w:pPr>
              <w:keepNext/>
              <w:bidi/>
              <w:spacing w:before="0" w:after="60"/>
              <w:rPr>
                <w:rtl/>
                <w:lang w:bidi="fa-IR"/>
              </w:rPr>
            </w:pPr>
            <w:r>
              <w:rPr>
                <w:rFonts w:hint="cs"/>
                <w:b/>
                <w:bCs/>
                <w:color w:val="E8820C"/>
                <w:sz w:val="22"/>
                <w:szCs w:val="22"/>
                <w:rtl/>
                <w:lang w:bidi="fa-IR"/>
              </w:rPr>
              <w:t xml:space="preserve">توجه</w:t>
            </w:r>
          </w:p>
          <w:p>
            <w:pPr>
              <w:bidi/>
              <w:spacing w:before="0" w:after="60"/>
              <w:jc w:val="both"/>
              <w:rPr>
                <w:rtl/>
                <w:lang w:bidi="fa-IR"/>
              </w:rPr>
            </w:pPr>
            <w:r>
              <w:rPr>
                <w:rFonts w:hint="cs"/>
                <w:sz w:val="20"/>
                <w:szCs w:val="20"/>
                <w:rtl/>
                <w:lang w:bidi="fa-IR"/>
              </w:rPr>
              <w:t xml:space="preserve">پیام‌های مهم: «... نمی‌تواند در ... شروع شود؛ پیش‌نیازهایش ... زودتر از ... اجازه نمی‌دهند» یعنی پیش‌نیاز زودتر تمام نمی‌شود. «منبع ... در آن زمان در اختیار ... است» یعنی ظرفیت پر است. «زمان شروع اجباری در گذشته است» یعنی زمان را در گذشته گذاشته‌اید.</w:t>
            </w:r>
          </w:p>
        </w:tc>
      </w:tr>
    </w:tbl>
    <w:p>
      <w:pPr>
        <w:spacing w:before="0" w:after="60"/>
      </w:pPr>
    </w:p>
    <w:p>
      <w:pPr>
        <w:pStyle w:val="Heading2"/>
        <w:bidi/>
        <w:rPr>
          <w:rtl/>
          <w:lang w:bidi="fa-IR"/>
        </w:rPr>
      </w:pPr>
      <w:bookmarkStart w:id="1049" w:name="_Toc90050"/>
      <w:r>
        <w:rPr>
          <w:rFonts w:hint="cs"/>
          <w:rtl/>
          <w:lang w:bidi="fa-IR"/>
        </w:rPr>
        <w:t xml:space="preserve">وضعیت هر اجبار</w:t>
      </w:r>
      <w:bookmarkEnd w:id="1049"/>
    </w:p>
    <w:tbl>
      <w:tblPr>
        <w:tblStyle w:val="TableGrid"/>
        <w:bidiVisual/>
        <w:tblW w:w="9360" w:type="dxa"/>
        <w:tblLayout w:type="fixed"/>
        <w:tblLook w:val="04A0" w:firstRow="1" w:lastRow="0" w:firstColumn="0" w:lastColumn="0" w:noHBand="0" w:noVBand="1"/>
      </w:tblPr>
      <w:tblGrid>
        <w:gridCol w:w="2719"/>
        <w:gridCol w:w="6641"/>
      </w:tblGrid>
      <w:tr>
        <w:trPr>
          <w:cantSplit/>
          <w:tblHeader/>
        </w:trPr>
        <w:tc>
          <w:tcPr>
            <w:tcW w:w="27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وضعیت</w:t>
            </w:r>
          </w:p>
        </w:tc>
        <w:tc>
          <w:tcPr>
            <w:tcW w:w="6641"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معنی</w:t>
            </w:r>
          </w:p>
        </w:tc>
      </w:tr>
      <w:tr>
        <w:trPr>
          <w:cantSplit/>
        </w:trPr>
        <w:tc>
          <w:tcPr>
            <w:tcW w:w="27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HONOURED</w:t>
            </w:r>
          </w:p>
        </w:tc>
        <w:tc>
          <w:tcPr>
            <w:tcW w:w="6641"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اجبار برقرار است و رعایت می‌شود.</w:t>
            </w:r>
          </w:p>
        </w:tc>
      </w:tr>
      <w:tr>
        <w:trPr>
          <w:cantSplit/>
        </w:trPr>
        <w:tc>
          <w:tcPr>
            <w:tcW w:w="27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NOT_HONOURED</w:t>
            </w:r>
          </w:p>
        </w:tc>
        <w:tc>
          <w:tcPr>
            <w:tcW w:w="6641"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اکنون رعایت نمی‌شود؛ علتش کنار اجبار نوشته می‌شود.</w:t>
            </w:r>
          </w:p>
        </w:tc>
      </w:tr>
      <w:tr>
        <w:trPr>
          <w:cantSplit/>
        </w:trPr>
        <w:tc>
          <w:tcPr>
            <w:tcW w:w="2719"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DONE</w:t>
            </w:r>
          </w:p>
        </w:tc>
        <w:tc>
          <w:tcPr>
            <w:tcW w:w="6641"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عملیات شروع یا تمام شده است و اجبار دیگر اثری ندارد.</w:t>
            </w:r>
          </w:p>
        </w:tc>
      </w:tr>
    </w:tbl>
    <w:p>
      <w:pPr>
        <w:spacing w:before="0" w:after="60"/>
      </w:pPr>
    </w:p>
    <w:p>
      <w:pPr>
        <w:bidi/>
        <w:jc w:val="both"/>
        <w:rPr>
          <w:rtl/>
          <w:lang w:bidi="fa-IR"/>
        </w:rPr>
      </w:pPr>
      <w:r>
        <w:rPr>
          <w:rFonts w:hint="cs"/>
          <w:rtl/>
          <w:lang w:bidi="fa-IR"/>
        </w:rPr>
        <w:t xml:space="preserve">با دکمهٔ «بازسازی برنامه از ابتدا» برنامه از نو چیده می‌شود و برنامهٔ مرجع جدیدی ساخته می‌شود. این کار بعدها کمترین تغییر را در برنامهٔ فعلی نمی‌خواهد.</w:t>
      </w:r>
    </w:p>
    <w:p>
      <w:pPr>
        <w:pStyle w:val="Heading1"/>
        <w:bidi/>
        <w:rPr>
          <w:rtl/>
          <w:lang w:bidi="fa-IR"/>
        </w:rPr>
      </w:pPr>
      <w:bookmarkStart w:id="1050" w:name="_Toc90051"/>
      <w:r>
        <w:rPr>
          <w:rFonts w:hint="cs"/>
          <w:rtl/>
          <w:lang w:bidi="fa-IR"/>
        </w:rPr>
        <w:t xml:space="preserve">۱۲. گزارش‌ها، ممیزی و اعلان‌ها</w:t>
      </w:r>
      <w:bookmarkEnd w:id="1050"/>
    </w:p>
    <w:p>
      <w:pPr>
        <w:pStyle w:val="ListParagraph"/>
        <w:numPr>
          <w:ilvl w:val="0"/>
          <w:numId w:val="1"/>
        </w:numPr>
        <w:bidi/>
        <w:jc w:val="both"/>
        <w:rPr>
          <w:rtl/>
          <w:lang w:bidi="fa-IR"/>
        </w:rPr>
      </w:pPr>
      <w:r>
        <w:rPr>
          <w:rFonts w:hint="cs"/>
          <w:b/>
          <w:bCs/>
          <w:rtl/>
          <w:lang w:bidi="fa-IR"/>
        </w:rPr>
        <w:t xml:space="preserve">داشبورد مدیر:</w:t>
      </w:r>
      <w:r>
        <w:rPr>
          <w:rFonts w:hint="cs"/>
          <w:rtl/>
          <w:lang w:bidi="fa-IR"/>
        </w:rPr>
        <w:t xml:space="preserve"> وضعیت کلی، کارهای آماده، مسدودها، کارهای عقب‌افتاده، مسیر بحرانی، بار منابع و بار کاربران.</w:t>
      </w:r>
    </w:p>
    <w:p>
      <w:pPr>
        <w:pStyle w:val="ListParagraph"/>
        <w:numPr>
          <w:ilvl w:val="0"/>
          <w:numId w:val="1"/>
        </w:numPr>
        <w:bidi/>
        <w:jc w:val="both"/>
        <w:rPr>
          <w:rtl/>
          <w:lang w:bidi="fa-IR"/>
        </w:rPr>
      </w:pPr>
      <w:r>
        <w:rPr>
          <w:rFonts w:hint="cs"/>
          <w:b/>
          <w:bCs/>
          <w:rtl/>
          <w:lang w:bidi="fa-IR"/>
        </w:rPr>
        <w:t xml:space="preserve">گزارش‌ها:</w:t>
      </w:r>
      <w:r>
        <w:rPr>
          <w:rFonts w:hint="cs"/>
          <w:rtl/>
          <w:lang w:bidi="fa-IR"/>
        </w:rPr>
        <w:t xml:space="preserve"> عملکرد هر کاربر شامل کارهای انجام‌شده، به‌موقع بودن و مشکلات گزارش‌شده. دکمهٔ «دانلود گزارش Excel» گزارش کامل را به فارسی یا انگلیسی می‌دهد.</w:t>
      </w:r>
    </w:p>
    <w:p>
      <w:pPr>
        <w:pStyle w:val="ListParagraph"/>
        <w:numPr>
          <w:ilvl w:val="0"/>
          <w:numId w:val="1"/>
        </w:numPr>
        <w:bidi/>
        <w:jc w:val="both"/>
        <w:rPr>
          <w:rtl/>
          <w:lang w:bidi="fa-IR"/>
        </w:rPr>
      </w:pPr>
      <w:r>
        <w:rPr>
          <w:rFonts w:hint="cs"/>
          <w:b/>
          <w:bCs/>
          <w:rtl/>
          <w:lang w:bidi="fa-IR"/>
        </w:rPr>
        <w:t xml:space="preserve">گزارش ممیزی:</w:t>
      </w:r>
      <w:r>
        <w:rPr>
          <w:rFonts w:hint="cs"/>
          <w:rtl/>
          <w:lang w:bidi="fa-IR"/>
        </w:rPr>
        <w:t xml:space="preserve"> همهٔ تغییرات با زمان، عامل و دلیل. این گزارش قابل ویرایش یا حذف نیست.</w:t>
      </w:r>
    </w:p>
    <w:p>
      <w:pPr>
        <w:pStyle w:val="ListParagraph"/>
        <w:numPr>
          <w:ilvl w:val="0"/>
          <w:numId w:val="1"/>
        </w:numPr>
        <w:bidi/>
        <w:jc w:val="both"/>
        <w:rPr>
          <w:rtl/>
          <w:lang w:bidi="fa-IR"/>
        </w:rPr>
      </w:pPr>
      <w:r>
        <w:rPr>
          <w:rFonts w:hint="cs"/>
          <w:b/>
          <w:bCs/>
          <w:rtl/>
          <w:lang w:bidi="fa-IR"/>
        </w:rPr>
        <w:t xml:space="preserve">اعلان‌ها:</w:t>
      </w:r>
      <w:r>
        <w:rPr>
          <w:rFonts w:hint="cs"/>
          <w:rtl/>
          <w:lang w:bidi="fa-IR"/>
        </w:rPr>
        <w:t xml:space="preserve"> آیکون زنگوله در نوار بالا. اعلان‌ها در صندوق درون‌سامانه هم ذخیره می‌شوند.</w:t>
      </w:r>
    </w:p>
    <w:p>
      <w:pPr>
        <w:pStyle w:val="ListParagraph"/>
        <w:numPr>
          <w:ilvl w:val="0"/>
          <w:numId w:val="1"/>
        </w:numPr>
        <w:bidi/>
        <w:jc w:val="both"/>
        <w:rPr>
          <w:rtl/>
          <w:lang w:bidi="fa-IR"/>
        </w:rPr>
      </w:pPr>
      <w:r>
        <w:rPr>
          <w:rFonts w:hint="cs"/>
          <w:b/>
          <w:bCs/>
          <w:rtl/>
          <w:lang w:bidi="fa-IR"/>
        </w:rPr>
        <w:t xml:space="preserve">داشبورد کاربر اجرایی:</w:t>
      </w:r>
      <w:r>
        <w:rPr>
          <w:rFonts w:hint="cs"/>
          <w:rtl/>
          <w:lang w:bidi="fa-IR"/>
        </w:rPr>
        <w:t xml:space="preserve"> کارهای فعال، کارهای انجام‌شده و عملکرد شخصی.</w:t>
      </w:r>
    </w:p>
    <w:p>
      <w:pPr>
        <w:pStyle w:val="Heading1"/>
        <w:bidi/>
        <w:rPr>
          <w:rtl/>
          <w:lang w:bidi="fa-IR"/>
        </w:rPr>
      </w:pPr>
      <w:bookmarkStart w:id="1051" w:name="_Toc90052"/>
      <w:r>
        <w:rPr>
          <w:rFonts w:hint="cs"/>
          <w:rtl/>
          <w:lang w:bidi="fa-IR"/>
        </w:rPr>
        <w:t xml:space="preserve">۱۳. تنظیمات و کنسول مالک</w:t>
      </w:r>
      <w:bookmarkEnd w:id="1051"/>
    </w:p>
    <w:tbl>
      <w:tblPr>
        <w:tblStyle w:val="TableGrid"/>
        <w:bidiVisual/>
        <w:tblW w:w="9360" w:type="dxa"/>
        <w:tblLayout w:type="fixed"/>
        <w:tblLook w:val="04A0" w:firstRow="1" w:lastRow="0" w:firstColumn="0" w:lastColumn="0" w:noHBand="0" w:noVBand="1"/>
      </w:tblPr>
      <w:tblGrid>
        <w:gridCol w:w="2525"/>
        <w:gridCol w:w="2234"/>
        <w:gridCol w:w="4601"/>
      </w:tblGrid>
      <w:tr>
        <w:trPr>
          <w:cantSplit/>
          <w:tblHeader/>
        </w:trPr>
        <w:tc>
          <w:tcPr>
            <w:tcW w:w="252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تنظیم یا عمل</w:t>
            </w:r>
          </w:p>
        </w:tc>
        <w:tc>
          <w:tcPr>
            <w:tcW w:w="223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کجا؟</w:t>
            </w:r>
          </w:p>
        </w:tc>
        <w:tc>
          <w:tcPr>
            <w:tcW w:w="4601"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b/>
                <w:bCs/>
                <w:sz w:val="20"/>
                <w:szCs w:val="20"/>
                <w:rtl/>
                <w:lang w:bidi="fa-IR"/>
              </w:rPr>
              <w:t xml:space="preserve">معنی</w:t>
            </w:r>
          </w:p>
        </w:tc>
      </w:tr>
      <w:tr>
        <w:trPr>
          <w:cantSplit/>
        </w:trPr>
        <w:tc>
          <w:tcPr>
            <w:tcW w:w="252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نام پروژه و نام سامانه</w:t>
            </w:r>
          </w:p>
        </w:tc>
        <w:tc>
          <w:tcPr>
            <w:tcW w:w="223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تنظیمات</w:t>
            </w:r>
          </w:p>
        </w:tc>
        <w:tc>
          <w:tcPr>
            <w:tcW w:w="4601"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نام نمایشی سامانه.</w:t>
            </w:r>
          </w:p>
        </w:tc>
      </w:tr>
      <w:tr>
        <w:trPr>
          <w:cantSplit/>
        </w:trPr>
        <w:tc>
          <w:tcPr>
            <w:tcW w:w="252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زبان پیام‌های سامانه</w:t>
            </w:r>
          </w:p>
        </w:tc>
        <w:tc>
          <w:tcPr>
            <w:tcW w:w="223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تنظیمات</w:t>
            </w:r>
          </w:p>
        </w:tc>
        <w:tc>
          <w:tcPr>
            <w:tcW w:w="4601"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زبان متن‌هایی که سامانه ذخیره می‌کند (اعلان‌ها، دلیل تخصیص‌ها).</w:t>
            </w:r>
          </w:p>
        </w:tc>
      </w:tr>
      <w:tr>
        <w:trPr>
          <w:cantSplit/>
        </w:trPr>
        <w:tc>
          <w:tcPr>
            <w:tcW w:w="252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سقف کار فعال هر کاربر</w:t>
            </w:r>
          </w:p>
        </w:tc>
        <w:tc>
          <w:tcPr>
            <w:tcW w:w="223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تنظیمات</w:t>
            </w:r>
          </w:p>
        </w:tc>
        <w:tc>
          <w:tcPr>
            <w:tcW w:w="4601"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عددی بین ۱ و ۵۰؛ پیش‌فرض ۳.</w:t>
            </w:r>
          </w:p>
        </w:tc>
      </w:tr>
      <w:tr>
        <w:trPr>
          <w:cantSplit/>
        </w:trPr>
        <w:tc>
          <w:tcPr>
            <w:tcW w:w="252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تأیید اتمام توسط مدیر</w:t>
            </w:r>
          </w:p>
        </w:tc>
        <w:tc>
          <w:tcPr>
            <w:tcW w:w="223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تنظیمات</w:t>
            </w:r>
          </w:p>
        </w:tc>
        <w:tc>
          <w:tcPr>
            <w:tcW w:w="4601"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اگر روشن باشد، وابستگان فقط بعد از تأیید مدیر آزاد می‌شوند.</w:t>
            </w:r>
          </w:p>
        </w:tc>
      </w:tr>
      <w:tr>
        <w:trPr>
          <w:cantSplit/>
        </w:trPr>
        <w:tc>
          <w:tcPr>
            <w:tcW w:w="252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روش تخصیص</w:t>
            </w:r>
          </w:p>
        </w:tc>
        <w:tc>
          <w:tcPr>
            <w:tcW w:w="223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تنظیمات (مدیر و مالک)</w:t>
            </w:r>
          </w:p>
        </w:tc>
        <w:tc>
          <w:tcPr>
            <w:tcW w:w="4601"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الگوریتم یا هوش مصنوعی.</w:t>
            </w:r>
          </w:p>
        </w:tc>
      </w:tr>
      <w:tr>
        <w:trPr>
          <w:cantSplit/>
        </w:trPr>
        <w:tc>
          <w:tcPr>
            <w:tcW w:w="252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کاربران</w:t>
            </w:r>
          </w:p>
        </w:tc>
        <w:tc>
          <w:tcPr>
            <w:tcW w:w="223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کنسول مالک</w:t>
            </w:r>
          </w:p>
        </w:tc>
        <w:tc>
          <w:tcPr>
            <w:tcW w:w="4601"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افزودن کاربر، تغییر نقش، فعال و غیرفعال کردن، بازنشانی رمز.</w:t>
            </w:r>
          </w:p>
        </w:tc>
      </w:tr>
      <w:tr>
        <w:trPr>
          <w:cantSplit/>
        </w:trPr>
        <w:tc>
          <w:tcPr>
            <w:tcW w:w="252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تعلیق سامانه</w:t>
            </w:r>
          </w:p>
        </w:tc>
        <w:tc>
          <w:tcPr>
            <w:tcW w:w="223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کنسول مالک</w:t>
            </w:r>
          </w:p>
        </w:tc>
        <w:tc>
          <w:tcPr>
            <w:tcW w:w="4601"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وقتی تعلیق است فقط مالک می‌تواند داده را تغییر دهد. دلیل لازم است.</w:t>
            </w:r>
          </w:p>
        </w:tc>
      </w:tr>
      <w:tr>
        <w:trPr>
          <w:cantSplit/>
        </w:trPr>
        <w:tc>
          <w:tcPr>
            <w:tcW w:w="252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بازنشانی کامل داده</w:t>
            </w:r>
          </w:p>
        </w:tc>
        <w:tc>
          <w:tcPr>
            <w:tcW w:w="223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کنسول مالک</w:t>
            </w:r>
          </w:p>
        </w:tc>
        <w:tc>
          <w:tcPr>
            <w:tcW w:w="4601"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پاک کردن پروژه‌ها و عملیات‌ها. کاربران و گزارش ممیزی می‌مانند. باید عبارت RESET را تایپ کنید.</w:t>
            </w:r>
          </w:p>
        </w:tc>
      </w:tr>
      <w:tr>
        <w:trPr>
          <w:cantSplit/>
        </w:trPr>
        <w:tc>
          <w:tcPr>
            <w:tcW w:w="2525"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داده نمونه</w:t>
            </w:r>
          </w:p>
        </w:tc>
        <w:tc>
          <w:tcPr>
            <w:tcW w:w="2234"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کنسول مالک</w:t>
            </w:r>
          </w:p>
        </w:tc>
        <w:tc>
          <w:tcPr>
            <w:tcW w:w="4601" w:type="dxa"/>
            <w:tcBorders>
              <w:top w:val="single" w:sz="4" w:space="0" w:color="A6B8C8"/>
              <w:left w:val="single" w:sz="4" w:space="0" w:color="A6B8C8"/>
              <w:bottom w:val="single" w:sz="4" w:space="0" w:color="A6B8C8"/>
              <w:right w:val="single" w:sz="4" w:space="0" w:color="A6B8C8"/>
            </w:tcBorders>
            <w:vAlign w:val="center"/>
          </w:tcPr>
          <w:p>
            <w:pPr>
              <w:bidi/>
              <w:spacing w:before="40" w:after="40"/>
              <w:jc w:val="both"/>
              <w:rPr>
                <w:rtl/>
                <w:lang w:bidi="fa-IR"/>
              </w:rPr>
            </w:pPr>
            <w:r>
              <w:rPr>
                <w:rFonts w:hint="cs"/>
                <w:sz w:val="20"/>
                <w:szCs w:val="20"/>
                <w:rtl/>
                <w:lang w:bidi="fa-IR"/>
              </w:rPr>
              <w:t xml:space="preserve">بارگذاری فایل نمونهٔ سامانه برای آزمایش.</w:t>
            </w:r>
          </w:p>
        </w:tc>
      </w:tr>
    </w:tbl>
    <w:p>
      <w:pPr>
        <w:spacing w:before="0" w:after="60"/>
      </w:pPr>
    </w:p>
    <w:p>
      <w:pPr>
        <w:pStyle w:val="Heading1"/>
        <w:bidi/>
        <w:rPr>
          <w:rtl/>
          <w:lang w:bidi="fa-IR"/>
        </w:rPr>
      </w:pPr>
      <w:bookmarkStart w:id="1052" w:name="_Toc90053"/>
      <w:r>
        <w:rPr>
          <w:rFonts w:hint="cs"/>
          <w:rtl/>
          <w:lang w:bidi="fa-IR"/>
        </w:rPr>
        <w:t xml:space="preserve">۱۴. پرسش‌های متداول و عیب‌یابی</w:t>
      </w:r>
      <w:bookmarkEnd w:id="1052"/>
    </w:p>
    <w:p>
      <w:pPr>
        <w:pStyle w:val="Heading2"/>
        <w:bidi/>
        <w:rPr>
          <w:rtl/>
          <w:lang w:bidi="fa-IR"/>
        </w:rPr>
      </w:pPr>
      <w:bookmarkStart w:id="1053" w:name="_Toc90054"/>
      <w:r>
        <w:rPr>
          <w:rFonts w:hint="cs"/>
          <w:rtl/>
          <w:lang w:bidi="fa-IR"/>
        </w:rPr>
        <w:t xml:space="preserve">چرا عملیاتی «آماده» نمی‌شود؟</w:t>
      </w:r>
      <w:bookmarkEnd w:id="1053"/>
    </w:p>
    <w:p>
      <w:pPr>
        <w:bidi/>
        <w:jc w:val="both"/>
        <w:rPr>
          <w:rtl/>
          <w:lang w:bidi="fa-IR"/>
        </w:rPr>
      </w:pPr>
      <w:r>
        <w:rPr>
          <w:rFonts w:hint="cs"/>
          <w:rtl/>
          <w:lang w:bidi="fa-IR"/>
        </w:rPr>
        <w:t xml:space="preserve">پیش‌نیازها را بررسی کنید. در جزئیات عملیات، بخش «در انتظار» فهرست پیش‌نیازهایی را نشان می‌دهد که هنوز برقرار نشده‌اند.</w:t>
      </w:r>
    </w:p>
    <w:p>
      <w:pPr>
        <w:pStyle w:val="Heading2"/>
        <w:bidi/>
        <w:rPr>
          <w:rtl/>
          <w:lang w:bidi="fa-IR"/>
        </w:rPr>
      </w:pPr>
      <w:bookmarkStart w:id="1054" w:name="_Toc90055"/>
      <w:r>
        <w:rPr>
          <w:rFonts w:hint="cs"/>
          <w:rtl/>
          <w:lang w:bidi="fa-IR"/>
        </w:rPr>
        <w:t xml:space="preserve">چرا «پیشنهاد تخصیص» چیزی نمی‌دهد؟</w:t>
      </w:r>
      <w:bookmarkEnd w:id="1054"/>
    </w:p>
    <w:p>
      <w:pPr>
        <w:bidi/>
        <w:jc w:val="both"/>
        <w:rPr>
          <w:rtl/>
          <w:lang w:bidi="fa-IR"/>
        </w:rPr>
      </w:pPr>
      <w:r>
        <w:rPr>
          <w:rFonts w:hint="cs"/>
          <w:rtl/>
          <w:lang w:bidi="fa-IR"/>
        </w:rPr>
        <w:t xml:space="preserve">یا عملیات «آماده»ای وجود ندارد، یا ظرفیت منابع پر است، یا همهٔ کاربران به سقف کار رسیده‌اند. پیام خلاصه دلیل را می‌گوید.</w:t>
      </w:r>
    </w:p>
    <w:p>
      <w:pPr>
        <w:pStyle w:val="Heading2"/>
        <w:bidi/>
        <w:rPr>
          <w:rtl/>
          <w:lang w:bidi="fa-IR"/>
        </w:rPr>
      </w:pPr>
      <w:bookmarkStart w:id="1055" w:name="_Toc90056"/>
      <w:r>
        <w:rPr>
          <w:rFonts w:hint="cs"/>
          <w:rtl/>
          <w:lang w:bidi="fa-IR"/>
        </w:rPr>
        <w:t xml:space="preserve">پیشنهاد هوش مصنوعی نیامد و الگوریتم جای آن آمد</w:t>
      </w:r>
      <w:bookmarkEnd w:id="1055"/>
    </w:p>
    <w:p>
      <w:pPr>
        <w:bidi/>
        <w:jc w:val="both"/>
        <w:rPr>
          <w:rtl/>
          <w:lang w:bidi="fa-IR"/>
        </w:rPr>
      </w:pPr>
      <w:r>
        <w:rPr>
          <w:rFonts w:hint="cs"/>
          <w:rtl/>
          <w:lang w:bidi="fa-IR"/>
        </w:rPr>
        <w:t xml:space="preserve">کلید یا مدل روی سرور تنظیم نشده یا سرویس خطا داده است. پیام هشدار بالای نتیجه را بخوانید.</w:t>
      </w:r>
    </w:p>
    <w:p>
      <w:pPr>
        <w:pStyle w:val="Heading2"/>
        <w:bidi/>
        <w:rPr>
          <w:rtl/>
          <w:lang w:bidi="fa-IR"/>
        </w:rPr>
      </w:pPr>
      <w:bookmarkStart w:id="1056" w:name="_Toc90057"/>
      <w:r>
        <w:rPr>
          <w:rFonts w:hint="cs"/>
          <w:rtl/>
          <w:lang w:bidi="fa-IR"/>
        </w:rPr>
        <w:t xml:space="preserve">صفحه باز نمی‌شود یا به صفحهٔ ورود برمی‌گردید</w:t>
      </w:r>
      <w:bookmarkEnd w:id="1056"/>
    </w:p>
    <w:p>
      <w:pPr>
        <w:bidi/>
        <w:jc w:val="both"/>
        <w:rPr>
          <w:rtl/>
          <w:lang w:bidi="fa-IR"/>
        </w:rPr>
      </w:pPr>
      <w:r>
        <w:rPr>
          <w:rFonts w:hint="cs"/>
          <w:rtl/>
          <w:lang w:bidi="fa-IR"/>
        </w:rPr>
        <w:t xml:space="preserve">مطمئن شوید سامانه روی سرور در حال اجراست و نشانی درست است. اگر دوباره به صفحهٔ ورود رفتید، با حساب خود وارد شوید؛ نشست شما منقضی شده است.</w:t>
      </w:r>
    </w:p>
    <w:p>
      <w:pPr>
        <w:pStyle w:val="Heading2"/>
        <w:bidi/>
        <w:rPr>
          <w:rtl/>
          <w:lang w:bidi="fa-IR"/>
        </w:rPr>
      </w:pPr>
      <w:bookmarkStart w:id="1057" w:name="_Toc90058"/>
      <w:r>
        <w:rPr>
          <w:rFonts w:hint="cs"/>
          <w:rtl/>
          <w:lang w:bidi="fa-IR"/>
        </w:rPr>
        <w:t xml:space="preserve">تاریخ‌ها عجیب به نظر می‌رسند</w:t>
      </w:r>
      <w:bookmarkEnd w:id="1057"/>
    </w:p>
    <w:p>
      <w:pPr>
        <w:bidi/>
        <w:jc w:val="both"/>
        <w:rPr>
          <w:rtl/>
          <w:lang w:bidi="fa-IR"/>
        </w:rPr>
      </w:pPr>
      <w:r>
        <w:rPr>
          <w:rFonts w:hint="cs"/>
          <w:rtl/>
          <w:lang w:bidi="fa-IR"/>
        </w:rPr>
        <w:t xml:space="preserve">در حالت فارسی تاریخ‌ها شمسی و به وقت تهران هستند. در حالت انگلیسی تاریخ میلادی و به وقت UTC نمایش داده می‌شوند.</w:t>
      </w:r>
    </w:p>
    <w:p>
      <w:pPr>
        <w:pStyle w:val="Heading2"/>
        <w:bidi/>
        <w:rPr>
          <w:rtl/>
          <w:lang w:bidi="fa-IR"/>
        </w:rPr>
      </w:pPr>
      <w:bookmarkStart w:id="1058" w:name="_Toc90059"/>
      <w:r>
        <w:rPr>
          <w:rFonts w:hint="cs"/>
          <w:rtl/>
          <w:lang w:bidi="fa-IR"/>
        </w:rPr>
        <w:t xml:space="preserve">رمز را فراموش کرده‌ام</w:t>
      </w:r>
      <w:bookmarkEnd w:id="1058"/>
    </w:p>
    <w:p>
      <w:pPr>
        <w:bidi/>
        <w:jc w:val="both"/>
        <w:rPr>
          <w:rtl/>
          <w:lang w:bidi="fa-IR"/>
        </w:rPr>
      </w:pPr>
      <w:r>
        <w:rPr>
          <w:rFonts w:hint="cs"/>
          <w:rtl/>
          <w:lang w:bidi="fa-IR"/>
        </w:rPr>
        <w:t xml:space="preserve">مالک سامانه رمز شما را از «کاربران» بازنشانی می‌کند. پس از آن رمز موقتی می‌گیرید و باید بلافاصله آن را عوض کنید.</w:t>
      </w:r>
    </w:p>
    <w:p>
      <w:pPr>
        <w:pStyle w:val="Heading1"/>
        <w:bidi/>
        <w:rPr>
          <w:rtl/>
          <w:lang w:bidi="fa-IR"/>
        </w:rPr>
      </w:pPr>
      <w:bookmarkStart w:id="1059" w:name="_Toc90060"/>
      <w:r>
        <w:rPr>
          <w:rFonts w:hint="cs"/>
          <w:rtl/>
          <w:lang w:bidi="fa-IR"/>
        </w:rPr>
        <w:t xml:space="preserve">۱۵. اتصال به پیام‌رسان بله</w:t>
      </w:r>
      <w:bookmarkEnd w:id="1059"/>
    </w:p>
    <w:p>
      <w:pPr>
        <w:bidi/>
        <w:jc w:val="both"/>
        <w:rPr>
          <w:rtl/>
          <w:lang w:bidi="fa-IR"/>
        </w:rPr>
      </w:pPr>
      <w:r>
        <w:rPr>
          <w:rFonts w:hint="cs"/>
          <w:rtl/>
          <w:lang w:bidi="fa-IR"/>
        </w:rPr>
        <w:t xml:space="preserve">اگر مالک سامانه پیام‌رسان بله را فعال کرده باشد، اعلان‌های مهم (مثل تخصیص کار، آماده شدن عملیات و مسدود شدن کار) علاوه بر صندوق داخل سامانه به بله هم فرستاده می‌شوند. اتصال حساب شما اختیاری است و فقط برای خودتان انجام می‌شود.</w:t>
      </w:r>
    </w:p>
    <w:p>
      <w:pPr>
        <w:pStyle w:val="Heading2"/>
        <w:bidi/>
        <w:rPr>
          <w:rtl/>
          <w:lang w:bidi="fa-IR"/>
        </w:rPr>
      </w:pPr>
      <w:bookmarkStart w:id="1060" w:name="_Toc90061"/>
      <w:r>
        <w:rPr>
          <w:rFonts w:hint="cs"/>
          <w:rtl/>
          <w:lang w:bidi="fa-IR"/>
        </w:rPr>
        <w:t xml:space="preserve">اتصال حساب</w:t>
      </w:r>
      <w:bookmarkEnd w:id="1060"/>
    </w:p>
    <w:p>
      <w:pPr>
        <w:pStyle w:val="ListParagraph"/>
        <w:numPr>
          <w:ilvl w:val="0"/>
          <w:numId w:val="1"/>
        </w:numPr>
        <w:bidi/>
        <w:jc w:val="both"/>
        <w:rPr>
          <w:rtl/>
          <w:lang w:bidi="fa-IR"/>
        </w:rPr>
      </w:pPr>
      <w:r>
        <w:rPr>
          <w:rFonts w:hint="cs"/>
          <w:rtl/>
          <w:lang w:bidi="fa-IR"/>
        </w:rPr>
        <w:t xml:space="preserve">در بله، ربات سامانه را باز کنید و دکمهٔ «Start» را بزنید.</w:t>
      </w:r>
    </w:p>
    <w:p>
      <w:pPr>
        <w:pStyle w:val="ListParagraph"/>
        <w:numPr>
          <w:ilvl w:val="0"/>
          <w:numId w:val="1"/>
        </w:numPr>
        <w:bidi/>
        <w:jc w:val="both"/>
        <w:rPr>
          <w:rtl/>
          <w:lang w:bidi="fa-IR"/>
        </w:rPr>
      </w:pPr>
      <w:r>
        <w:rPr>
          <w:rFonts w:hint="cs"/>
          <w:rtl/>
          <w:lang w:bidi="fa-IR"/>
        </w:rPr>
        <w:t xml:space="preserve">در سامانه، از منوی کاربر گزینهٔ «اتصال به بله» را انتخاب کنید و «دریافت کد اتصال» را بزنید.</w:t>
      </w:r>
    </w:p>
    <w:p>
      <w:pPr>
        <w:pStyle w:val="ListParagraph"/>
        <w:numPr>
          <w:ilvl w:val="0"/>
          <w:numId w:val="1"/>
        </w:numPr>
        <w:bidi/>
        <w:jc w:val="both"/>
        <w:rPr>
          <w:rtl/>
          <w:lang w:bidi="fa-IR"/>
        </w:rPr>
      </w:pPr>
      <w:r>
        <w:rPr>
          <w:rFonts w:hint="cs"/>
          <w:rtl/>
          <w:lang w:bidi="fa-IR"/>
        </w:rPr>
        <w:t xml:space="preserve">پیام `/link` و کدی را که نمایش داده شده به ربات بفرستید؛ مثلاً /link ABCD2345. کد ۱۵ دقیقه معتبر است و فقط یک‌بار قابل استفاده است.</w:t>
      </w:r>
    </w:p>
    <w:p>
      <w:pPr>
        <w:pStyle w:val="ListParagraph"/>
        <w:numPr>
          <w:ilvl w:val="0"/>
          <w:numId w:val="1"/>
        </w:numPr>
        <w:bidi/>
        <w:jc w:val="both"/>
        <w:rPr>
          <w:rtl/>
          <w:lang w:bidi="fa-IR"/>
        </w:rPr>
      </w:pPr>
      <w:r>
        <w:rPr>
          <w:rFonts w:hint="cs"/>
          <w:rtl/>
          <w:lang w:bidi="fa-IR"/>
        </w:rPr>
        <w:t xml:space="preserve">برای قطع اتصال، همان بخش را باز کنید و «قطع اتصال» را بزنید، یا برای ربات پیام /unlink بفرستید.</w:t>
      </w:r>
    </w:p>
    <w:tbl>
      <w:tblPr>
        <w:tblStyle w:val="TableGrid"/>
        <w:bidiVisual/>
        <w:tblW w:w="9360" w:type="dxa"/>
        <w:tblLayout w:type="fixed"/>
      </w:tblPr>
      <w:tblGrid>
        <w:gridCol w:w="9360"/>
      </w:tblGrid>
      <w:tr>
        <w:trPr>
          <w:cantSplit/>
        </w:trPr>
        <w:tc>
          <w:tcPr>
            <w:tcW w:w="9360" w:type="dxa"/>
            <w:tcBorders>
              <w:top w:val="single" w:sz="12" w:space="0" w:color="E8820C"/>
              <w:left w:val="single" w:sz="12" w:space="0" w:color="E8820C"/>
              <w:bottom w:val="single" w:sz="12" w:space="0" w:color="E8820C"/>
              <w:right w:val="single" w:sz="12" w:space="0" w:color="E8820C"/>
            </w:tcBorders>
            <w:shd w:val="clear" w:color="auto" w:fill="FEF5E7"/>
            <w:tcMar>
              <w:top w:w="100" w:type="dxa"/>
              <w:left w:w="160" w:type="dxa"/>
              <w:bottom w:w="80" w:type="dxa"/>
              <w:right w:w="160" w:type="dxa"/>
            </w:tcMar>
          </w:tcPr>
          <w:p>
            <w:pPr>
              <w:keepNext/>
              <w:bidi/>
              <w:spacing w:before="0" w:after="60"/>
              <w:rPr>
                <w:rtl/>
                <w:lang w:bidi="fa-IR"/>
              </w:rPr>
            </w:pPr>
            <w:r>
              <w:rPr>
                <w:rFonts w:hint="cs"/>
                <w:b/>
                <w:bCs/>
                <w:color w:val="E8820C"/>
                <w:sz w:val="22"/>
                <w:szCs w:val="22"/>
                <w:rtl/>
                <w:lang w:bidi="fa-IR"/>
              </w:rPr>
              <w:t xml:space="preserve">توجه</w:t>
            </w:r>
          </w:p>
          <w:p>
            <w:pPr>
              <w:bidi/>
              <w:spacing w:before="0" w:after="60"/>
              <w:jc w:val="both"/>
              <w:rPr>
                <w:rtl/>
                <w:lang w:bidi="fa-IR"/>
              </w:rPr>
            </w:pPr>
            <w:r>
              <w:rPr>
                <w:rFonts w:hint="cs"/>
                <w:sz w:val="20"/>
                <w:szCs w:val="20"/>
                <w:rtl/>
                <w:lang w:bidi="fa-IR"/>
              </w:rPr>
              <w:t xml:space="preserve">ربات فقط اعلان می‌فرستد؛ به پیام‌های شما پاسخ کاری (مثل تأیید تخصیص) نمی‌دهد. کارها همیشه در خود سامانه انجام می‌شوند.</w:t>
            </w:r>
          </w:p>
          <w:p>
            <w:pPr>
              <w:bidi/>
              <w:spacing w:before="0" w:after="60"/>
              <w:jc w:val="both"/>
              <w:rPr>
                <w:rtl/>
                <w:lang w:bidi="fa-IR"/>
              </w:rPr>
            </w:pPr>
            <w:r>
              <w:rPr>
                <w:rFonts w:hint="cs"/>
                <w:sz w:val="20"/>
                <w:szCs w:val="20"/>
                <w:rtl/>
                <w:lang w:bidi="fa-IR"/>
              </w:rPr>
              <w:t xml:space="preserve">بله متن پیام‌ها را مانند Markdown پردازش می‌کند. بنابراین نمادهایی مثل * یا _ در متن اعلان ممکن است قالب‌بندی شوند.</w:t>
            </w:r>
          </w:p>
        </w:tc>
      </w:tr>
    </w:tbl>
    <w:p>
      <w:pPr>
        <w:spacing w:before="0" w:after="60"/>
      </w:pPr>
    </w:p>
    <w:p>
      <w:pPr>
        <w:pStyle w:val="Heading2"/>
        <w:bidi/>
        <w:rPr>
          <w:rtl/>
          <w:lang w:bidi="fa-IR"/>
        </w:rPr>
      </w:pPr>
      <w:bookmarkStart w:id="1061" w:name="_Toc90062"/>
      <w:r>
        <w:rPr>
          <w:rFonts w:hint="cs"/>
          <w:rtl/>
          <w:lang w:bidi="fa-IR"/>
        </w:rPr>
        <w:t xml:space="preserve">یادداشت برای مالک سامانه</w:t>
      </w:r>
      <w:bookmarkEnd w:id="1061"/>
    </w:p>
    <w:p>
      <w:pPr>
        <w:pStyle w:val="ListParagraph"/>
        <w:numPr>
          <w:ilvl w:val="0"/>
          <w:numId w:val="1"/>
        </w:numPr>
        <w:bidi/>
        <w:jc w:val="both"/>
        <w:rPr>
          <w:rtl/>
          <w:lang w:bidi="fa-IR"/>
        </w:rPr>
      </w:pPr>
      <w:r>
        <w:rPr>
          <w:rFonts w:hint="cs"/>
          <w:rtl/>
          <w:lang w:bidi="fa-IR"/>
        </w:rPr>
        <w:t xml:space="preserve">در تنظیمات، پلتفرم پیام‌رسان را BALE بگذارید.</w:t>
      </w:r>
    </w:p>
    <w:p>
      <w:pPr>
        <w:pStyle w:val="ListParagraph"/>
        <w:numPr>
          <w:ilvl w:val="0"/>
          <w:numId w:val="1"/>
        </w:numPr>
        <w:bidi/>
        <w:jc w:val="both"/>
        <w:rPr>
          <w:rtl/>
          <w:lang w:bidi="fa-IR"/>
        </w:rPr>
      </w:pPr>
      <w:r>
        <w:rPr>
          <w:rFonts w:hint="cs"/>
          <w:rtl/>
          <w:lang w:bidi="fa-IR"/>
        </w:rPr>
        <w:t xml:space="preserve">توکن ربات را که از @BotFather گرفته‌اید در فایل .env با نام BALE_BOT_TOKEN قرار دهید و سپس دستور php artisan config:clear را اجرا کنید.</w:t>
      </w:r>
    </w:p>
    <w:p>
      <w:pPr>
        <w:pStyle w:val="ListParagraph"/>
        <w:numPr>
          <w:ilvl w:val="0"/>
          <w:numId w:val="1"/>
        </w:numPr>
        <w:bidi/>
        <w:jc w:val="both"/>
        <w:rPr>
          <w:rtl/>
          <w:lang w:bidi="fa-IR"/>
        </w:rPr>
      </w:pPr>
      <w:r>
        <w:rPr>
          <w:rFonts w:hint="cs"/>
          <w:rtl/>
          <w:lang w:bidi="fa-IR"/>
        </w:rPr>
        <w:t xml:space="preserve">دستور php artisan bale:poll را به‌صورت یک فرایند دائم اجرا کنید (مثلاً با Supervisor). برای اجرای زمان‌بندی‌شده هم می‌توانید از php artisan bale:poll --once استفاده کنید.</w:t>
      </w:r>
    </w:p>
    <w:sectPr w:rsidR="00B16507" w:rsidSect="007B274C">
      <w:footerReference w:type="default" r:id="rId17"/>
      <w:pgSz w:w="12240" w:h="15840"/>
      <w:pgMar w:top="1440" w:right="1440" w:bottom="96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B6AB5" w14:textId="77777777" w:rsidR="00621698" w:rsidRDefault="00621698" w:rsidP="00A74627">
      <w:pPr>
        <w:spacing w:after="0" w:line="240" w:lineRule="auto"/>
      </w:pPr>
      <w:r>
        <w:separator/>
      </w:r>
    </w:p>
  </w:endnote>
  <w:endnote w:type="continuationSeparator" w:id="0">
    <w:p w14:paraId="4C7E4B1B" w14:textId="77777777" w:rsidR="00621698" w:rsidRDefault="00621698" w:rsidP="00A746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006BA" w14:textId="77777777" w:rsidR="003D17D6" w:rsidRDefault="003D17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EB8F7" w14:textId="77777777" w:rsidR="003D17D6" w:rsidRDefault="003D17D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5AB9E" w14:textId="77777777" w:rsidR="003D17D6" w:rsidRDefault="003D17D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789109491"/>
      <w:docPartObj>
        <w:docPartGallery w:val="Page Numbers (Bottom of Page)"/>
        <w:docPartUnique/>
      </w:docPartObj>
    </w:sdtPr>
    <w:sdtEndPr>
      <w:rPr>
        <w:sz w:val="24"/>
        <w:szCs w:val="24"/>
      </w:rPr>
    </w:sdtEndPr>
    <w:sdtContent>
      <w:p w14:paraId="128E172D" w14:textId="74F5A4E3" w:rsidR="003B4BB7" w:rsidRDefault="003B4BB7">
        <w:pPr>
          <w:pStyle w:val="Footer"/>
          <w:jc w:val="center"/>
        </w:pPr>
        <w:r w:rsidRPr="00A74627">
          <w:rPr>
            <w:noProof/>
            <w:sz w:val="28"/>
          </w:rPr>
          <mc:AlternateContent>
            <mc:Choice Requires="wps">
              <w:drawing>
                <wp:anchor distT="0" distB="0" distL="114300" distR="114300" simplePos="0" relativeHeight="251672576" behindDoc="0" locked="0" layoutInCell="1" allowOverlap="1" wp14:anchorId="33F8076C" wp14:editId="2C710F54">
                  <wp:simplePos x="0" y="0"/>
                  <wp:positionH relativeFrom="margin">
                    <wp:align>center</wp:align>
                  </wp:positionH>
                  <wp:positionV relativeFrom="paragraph">
                    <wp:posOffset>-24130</wp:posOffset>
                  </wp:positionV>
                  <wp:extent cx="6369050" cy="6350"/>
                  <wp:effectExtent l="0" t="0" r="31750" b="31750"/>
                  <wp:wrapSquare wrapText="bothSides"/>
                  <wp:docPr id="1425082391" name="Straight Connector 1"/>
                  <wp:cNvGraphicFramePr/>
                  <a:graphic xmlns:a="http://schemas.openxmlformats.org/drawingml/2006/main">
                    <a:graphicData uri="http://schemas.microsoft.com/office/word/2010/wordprocessingShape">
                      <wps:wsp>
                        <wps:cNvCnPr/>
                        <wps:spPr>
                          <a:xfrm flipV="1">
                            <a:off x="0" y="0"/>
                            <a:ext cx="6369050" cy="63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1C4629D" id="Straight Connector 1" o:spid="_x0000_s1026" style="position:absolute;flip:y;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9pt" to="501.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" strokecolor="black [3213]" strokeweight="1pt">
                  <v:stroke joinstyle="miter"/>
                  <w10:wrap type="square" anchorx="margin"/>
                </v:line>
              </w:pict>
            </mc:Fallback>
          </mc:AlternateContent>
        </w:r>
      </w:p>
      <w:p w14:paraId="701BC507" w14:textId="77777777" w:rsidR="003B4BB7" w:rsidRPr="00BF1E6E" w:rsidRDefault="003B4BB7" w:rsidP="002909E0">
        <w:pPr>
          <w:pStyle w:val="Footer"/>
          <w:jc w:val="center"/>
          <w:rPr>
            <w:sz w:val="24"/>
            <w:szCs w:val="24"/>
            <w:rtl/>
            <w:lang w:bidi="fa-IR"/>
          </w:rPr>
        </w:pPr>
        <w:r w:rsidRPr="00BF1E6E">
          <w:rPr>
            <w:sz w:val="24"/>
            <w:szCs w:val="24"/>
          </w:rPr>
          <w:fldChar w:fldCharType="begin"/>
        </w:r>
        <w:r w:rsidRPr="00BF1E6E">
          <w:rPr>
            <w:sz w:val="24"/>
            <w:szCs w:val="24"/>
          </w:rPr>
          <w:instrText xml:space="preserve"> PAGE   \* MERGEFORMAT </w:instrText>
        </w:r>
        <w:r w:rsidRPr="00BF1E6E">
          <w:rPr>
            <w:sz w:val="24"/>
            <w:szCs w:val="24"/>
          </w:rPr>
          <w:fldChar w:fldCharType="separate"/>
        </w:r>
        <w:r w:rsidRPr="00BF1E6E">
          <w:rPr>
            <w:noProof/>
            <w:sz w:val="24"/>
            <w:szCs w:val="24"/>
          </w:rPr>
          <w:t>2</w:t>
        </w:r>
        <w:r w:rsidRPr="00BF1E6E">
          <w:rPr>
            <w:noProof/>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72F49" w14:textId="77777777" w:rsidR="00621698" w:rsidRDefault="00621698" w:rsidP="00A74627">
      <w:pPr>
        <w:spacing w:after="0" w:line="240" w:lineRule="auto"/>
      </w:pPr>
      <w:r>
        <w:separator/>
      </w:r>
    </w:p>
  </w:footnote>
  <w:footnote w:type="continuationSeparator" w:id="0">
    <w:p w14:paraId="037D9358" w14:textId="77777777" w:rsidR="00621698" w:rsidRDefault="00621698" w:rsidP="00A746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FEC86" w14:textId="77777777" w:rsidR="003D17D6" w:rsidRDefault="003D17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A218B" w14:textId="77777777" w:rsidR="003D17D6" w:rsidRDefault="003D17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16414" w14:textId="77777777" w:rsidR="003D17D6" w:rsidRDefault="003D17D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64426" w14:textId="77777777" w:rsidR="00BF1E6E" w:rsidRDefault="00BF1E6E">
    <w:pPr>
      <w:pStyle w:val="Header"/>
    </w:pPr>
    <w:r>
      <w:rPr>
        <w:noProof/>
      </w:rPr>
      <w:drawing>
        <wp:anchor distT="0" distB="0" distL="114300" distR="114300" simplePos="0" relativeHeight="251661312" behindDoc="0" locked="0" layoutInCell="1" allowOverlap="1" wp14:anchorId="1DAB3E74" wp14:editId="4D87A13C">
          <wp:simplePos x="0" y="0"/>
          <wp:positionH relativeFrom="column">
            <wp:posOffset>-273050</wp:posOffset>
          </wp:positionH>
          <wp:positionV relativeFrom="paragraph">
            <wp:posOffset>-309880</wp:posOffset>
          </wp:positionV>
          <wp:extent cx="1656005" cy="936000"/>
          <wp:effectExtent l="0" t="0" r="1905" b="0"/>
          <wp:wrapSquare wrapText="bothSides"/>
          <wp:docPr id="2049269955" name="Picture 3">
            <a:extLst xmlns:a="http://schemas.openxmlformats.org/drawingml/2006/main">
              <a:ext uri="{FF2B5EF4-FFF2-40B4-BE49-F238E27FC236}">
                <a16:creationId xmlns:a16="http://schemas.microsoft.com/office/drawing/2014/main" id="{12C4CB8E-E4DA-734B-1CD9-FD9236B1BB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 name="Picture 3">
                    <a:extLst>
                      <a:ext uri="{FF2B5EF4-FFF2-40B4-BE49-F238E27FC236}">
                        <a16:creationId xmlns:a16="http://schemas.microsoft.com/office/drawing/2014/main" id="{12C4CB8E-E4DA-734B-1CD9-FD9236B1BBA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6005" cy="936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114365" w14:textId="77777777" w:rsidR="00BF1E6E" w:rsidRDefault="00BF1E6E">
    <w:pPr>
      <w:pStyle w:val="Header"/>
    </w:pPr>
  </w:p>
  <w:p w14:paraId="0D532826" w14:textId="77777777" w:rsidR="00BF1E6E" w:rsidRPr="00A74627" w:rsidRDefault="00BF1E6E" w:rsidP="00A74627">
    <w:pPr>
      <w:pStyle w:val="Header"/>
      <w:rPr>
        <w:rtl/>
        <w:lang w:bidi="fa-IR"/>
      </w:rPr>
    </w:pPr>
    <w:r w:rsidRPr="00A74627">
      <w:rPr>
        <w:noProof/>
        <w:sz w:val="28"/>
      </w:rPr>
      <mc:AlternateContent>
        <mc:Choice Requires="wps">
          <w:drawing>
            <wp:anchor distT="0" distB="0" distL="114300" distR="114300" simplePos="0" relativeHeight="251662336" behindDoc="0" locked="0" layoutInCell="1" allowOverlap="1" wp14:anchorId="6741645E" wp14:editId="52B467BA">
              <wp:simplePos x="0" y="0"/>
              <wp:positionH relativeFrom="column">
                <wp:posOffset>-203200</wp:posOffset>
              </wp:positionH>
              <wp:positionV relativeFrom="paragraph">
                <wp:posOffset>320675</wp:posOffset>
              </wp:positionV>
              <wp:extent cx="6369050" cy="6350"/>
              <wp:effectExtent l="0" t="0" r="31750" b="31750"/>
              <wp:wrapSquare wrapText="bothSides"/>
              <wp:docPr id="882300439" name="Straight Connector 1"/>
              <wp:cNvGraphicFramePr/>
              <a:graphic xmlns:a="http://schemas.openxmlformats.org/drawingml/2006/main">
                <a:graphicData uri="http://schemas.microsoft.com/office/word/2010/wordprocessingShape">
                  <wps:wsp>
                    <wps:cNvCnPr/>
                    <wps:spPr>
                      <a:xfrm flipV="1">
                        <a:off x="0" y="0"/>
                        <a:ext cx="6369050" cy="63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A90A540" id="Straight Connector 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pt,25.25pt" to="485.5pt,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" strokecolor="black [3213]" strokeweight="1pt">
              <v:stroke joinstyle="miter"/>
              <w10:wrap type="square"/>
            </v:line>
          </w:pict>
        </mc:Fallback>
      </mc:AlternateContent>
    </w:r>
    <w:r w:rsidR="00072B72">
      <w:rPr>
        <w:rFonts w:hint="cs"/>
        <w:sz w:val="28"/>
        <w:rtl/>
        <w:lang w:bidi="fa-IR"/>
      </w:rPr>
      <w:t>تاریخچه نسخه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30BF6" w14:textId="77777777" w:rsidR="00072B72" w:rsidRDefault="00072B72">
    <w:pPr>
      <w:pStyle w:val="Header"/>
    </w:pPr>
    <w:r>
      <w:rPr>
        <w:noProof/>
      </w:rPr>
      <w:drawing>
        <wp:anchor distT="0" distB="0" distL="114300" distR="114300" simplePos="0" relativeHeight="251677696" behindDoc="0" locked="0" layoutInCell="1" allowOverlap="1" wp14:anchorId="6DFC34E4" wp14:editId="7F86055C">
          <wp:simplePos x="0" y="0"/>
          <wp:positionH relativeFrom="column">
            <wp:posOffset>-273050</wp:posOffset>
          </wp:positionH>
          <wp:positionV relativeFrom="paragraph">
            <wp:posOffset>-309880</wp:posOffset>
          </wp:positionV>
          <wp:extent cx="1656005" cy="936000"/>
          <wp:effectExtent l="0" t="0" r="1905" b="0"/>
          <wp:wrapSquare wrapText="bothSides"/>
          <wp:docPr id="123612559" name="Picture 3">
            <a:extLst xmlns:a="http://schemas.openxmlformats.org/drawingml/2006/main">
              <a:ext uri="{FF2B5EF4-FFF2-40B4-BE49-F238E27FC236}">
                <a16:creationId xmlns:a16="http://schemas.microsoft.com/office/drawing/2014/main" id="{12C4CB8E-E4DA-734B-1CD9-FD9236B1BB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 name="Picture 3">
                    <a:extLst>
                      <a:ext uri="{FF2B5EF4-FFF2-40B4-BE49-F238E27FC236}">
                        <a16:creationId xmlns:a16="http://schemas.microsoft.com/office/drawing/2014/main" id="{12C4CB8E-E4DA-734B-1CD9-FD9236B1BBA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6005" cy="936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8EB7DA" w14:textId="77777777" w:rsidR="00072B72" w:rsidRDefault="00072B72">
    <w:pPr>
      <w:pStyle w:val="Header"/>
    </w:pPr>
  </w:p>
  <w:p w14:paraId="7F301E14" w14:textId="77777777" w:rsidR="00072B72" w:rsidRPr="00072B72" w:rsidRDefault="00072B72" w:rsidP="00A74627">
    <w:pPr>
      <w:pStyle w:val="Header"/>
      <w:rPr>
        <w:rtl/>
        <w:lang w:bidi="fa-IR"/>
      </w:rPr>
    </w:pPr>
    <w:r w:rsidRPr="00072B72">
      <w:rPr>
        <w:noProof/>
        <w:sz w:val="28"/>
      </w:rPr>
      <mc:AlternateContent>
        <mc:Choice Requires="wps">
          <w:drawing>
            <wp:anchor distT="0" distB="0" distL="114300" distR="114300" simplePos="0" relativeHeight="251678720" behindDoc="0" locked="0" layoutInCell="1" allowOverlap="1" wp14:anchorId="5388A869" wp14:editId="3CB1A614">
              <wp:simplePos x="0" y="0"/>
              <wp:positionH relativeFrom="column">
                <wp:posOffset>-203200</wp:posOffset>
              </wp:positionH>
              <wp:positionV relativeFrom="paragraph">
                <wp:posOffset>320675</wp:posOffset>
              </wp:positionV>
              <wp:extent cx="6369050" cy="6350"/>
              <wp:effectExtent l="0" t="0" r="31750" b="31750"/>
              <wp:wrapSquare wrapText="bothSides"/>
              <wp:docPr id="2067103905" name="Straight Connector 1"/>
              <wp:cNvGraphicFramePr/>
              <a:graphic xmlns:a="http://schemas.openxmlformats.org/drawingml/2006/main">
                <a:graphicData uri="http://schemas.microsoft.com/office/word/2010/wordprocessingShape">
                  <wps:wsp>
                    <wps:cNvCnPr/>
                    <wps:spPr>
                      <a:xfrm flipV="1">
                        <a:off x="0" y="0"/>
                        <a:ext cx="6369050" cy="63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8058F70" id="Straight Connector 1"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pt,25.25pt" to="485.5pt,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" strokecolor="black [3213]" strokeweight="1pt">
              <v:stroke joinstyle="miter"/>
              <w10:wrap type="square"/>
            </v:line>
          </w:pict>
        </mc:Fallback>
      </mc:AlternateContent>
    </w:r>
    <w:r w:rsidR="00984005">
      <w:rPr>
        <w:rFonts w:hint="cs"/>
        <w:sz w:val="28"/>
        <w:rtl/>
        <w:lang w:bidi="fa-IR"/>
      </w:rPr>
      <w:t>راهنمای کاربری AISO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04389"/>
    <w:multiLevelType w:val="hybridMultilevel"/>
    <w:tmpl w:val="BCE42F5A"/>
    <w:lvl w:ilvl="0" w:tplc="85C41EE6">
      <w:numFmt w:val="bullet"/>
      <w:lvlText w:val="-"/>
      <w:lvlJc w:val="left"/>
      <w:pPr>
        <w:ind w:left="792" w:hanging="360"/>
      </w:pPr>
      <w:rPr>
        <w:rFonts w:ascii="Times New Roman" w:eastAsiaTheme="minorHAnsi" w:hAnsi="Times New Roman" w:cs="B Nazani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 w15:restartNumberingAfterBreak="0">
    <w:nsid w:val="2FBC06A8"/>
    <w:multiLevelType w:val="hybridMultilevel"/>
    <w:tmpl w:val="E29E827A"/>
    <w:lvl w:ilvl="0" w:tplc="7ADCD8C6">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45076893"/>
    <w:multiLevelType w:val="hybridMultilevel"/>
    <w:tmpl w:val="22988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1600445">
    <w:abstractNumId w:val="2"/>
  </w:num>
  <w:num w:numId="2" w16cid:durableId="1325356295">
    <w:abstractNumId w:val="0"/>
  </w:num>
  <w:num w:numId="3" w16cid:durableId="1742824659">
    <w:abstractNumId w:val="1"/>
  </w:num>
  <w:num w:numId="4" w16cid:durableId="461308085">
    <w:abstractNumId w:val="1"/>
    <w:lvlOverride w:ilvl="0">
      <w:startOverride w:val="1"/>
    </w:lvlOverride>
  </w:num>
  <w:num w:numId="5" w16cid:durableId="1352301091">
    <w:abstractNumId w:val="1"/>
    <w:lvlOverride w:ilvl="0">
      <w:startOverride w:val="1"/>
    </w:lvlOverride>
  </w:num>
  <w:num w:numId="6" w16cid:durableId="1046880982">
    <w:abstractNumId w:val="1"/>
    <w:lvlOverride w:ilvl="0">
      <w:startOverride w:val="1"/>
    </w:lvlOverride>
  </w:num>
  <w:num w:numId="7" w16cid:durableId="1019551401">
    <w:abstractNumId w:val="1"/>
    <w:lvlOverride w:ilvl="0">
      <w:startOverride w:val="1"/>
    </w:lvlOverride>
  </w:num>
  <w:num w:numId="8" w16cid:durableId="1173648428">
    <w:abstractNumId w:val="1"/>
    <w:lvlOverride w:ilvl="0">
      <w:startOverride w:val="1"/>
    </w:lvlOverride>
  </w:num>
  <w:num w:numId="9" w16cid:durableId="1930503619">
    <w:abstractNumId w:val="1"/>
    <w:lvlOverride w:ilvl="0">
      <w:startOverride w:val="1"/>
    </w:lvlOverride>
  </w:num>
  <w:num w:numId="10" w16cid:durableId="362368845">
    <w:abstractNumId w:val="1"/>
    <w:lvlOverride w:ilvl="0">
      <w:startOverride w:val="1"/>
    </w:lvlOverride>
  </w:num>
  <w:num w:numId="11" w16cid:durableId="1815482596">
    <w:abstractNumId w:val="1"/>
    <w:lvlOverride w:ilvl="0">
      <w:startOverride w:val="1"/>
    </w:lvlOverride>
  </w:num>
  <w:num w:numId="12" w16cid:durableId="946624863">
    <w:abstractNumId w:val="1"/>
    <w:lvlOverride w:ilvl="0">
      <w:startOverride w:val="1"/>
    </w:lvlOverride>
  </w:num>
  <w:num w:numId="13" w16cid:durableId="2133553312">
    <w:abstractNumId w:val="1"/>
    <w:lvlOverride w:ilvl="0">
      <w:startOverride w:val="1"/>
    </w:lvlOverride>
  </w:num>
  <w:num w:numId="14" w16cid:durableId="179586943">
    <w:abstractNumId w:val="1"/>
    <w:lvlOverride w:ilvl="0">
      <w:startOverride w:val="1"/>
    </w:lvlOverride>
  </w:num>
  <w:num w:numId="15" w16cid:durableId="1559516540">
    <w:abstractNumId w:val="1"/>
    <w:lvlOverride w:ilvl="0">
      <w:startOverride w:val="1"/>
    </w:lvlOverride>
  </w:num>
  <w:num w:numId="16" w16cid:durableId="483937048">
    <w:abstractNumId w:val="1"/>
    <w:lvlOverride w:ilvl="0">
      <w:startOverride w:val="1"/>
    </w:lvlOverride>
  </w:num>
  <w:num w:numId="17" w16cid:durableId="536236685">
    <w:abstractNumId w:val="1"/>
    <w:lvlOverride w:ilvl="0">
      <w:startOverride w:val="1"/>
    </w:lvlOverride>
  </w:num>
  <w:num w:numId="18" w16cid:durableId="11926475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561"/>
    <w:rsid w:val="000224DF"/>
    <w:rsid w:val="00037222"/>
    <w:rsid w:val="000576EA"/>
    <w:rsid w:val="00072B72"/>
    <w:rsid w:val="00085C91"/>
    <w:rsid w:val="000B394A"/>
    <w:rsid w:val="000D57FE"/>
    <w:rsid w:val="000D5C07"/>
    <w:rsid w:val="000F65BA"/>
    <w:rsid w:val="00117A8D"/>
    <w:rsid w:val="001215DC"/>
    <w:rsid w:val="00143ADB"/>
    <w:rsid w:val="001447CA"/>
    <w:rsid w:val="002113A9"/>
    <w:rsid w:val="002238B0"/>
    <w:rsid w:val="002909E0"/>
    <w:rsid w:val="002A6C95"/>
    <w:rsid w:val="002A77B0"/>
    <w:rsid w:val="002C755B"/>
    <w:rsid w:val="003129EB"/>
    <w:rsid w:val="003677EA"/>
    <w:rsid w:val="003A789A"/>
    <w:rsid w:val="003B4BB7"/>
    <w:rsid w:val="003D17D6"/>
    <w:rsid w:val="003D1E55"/>
    <w:rsid w:val="00426A30"/>
    <w:rsid w:val="00454758"/>
    <w:rsid w:val="00472B9C"/>
    <w:rsid w:val="00483D5E"/>
    <w:rsid w:val="004B12A3"/>
    <w:rsid w:val="004D4C63"/>
    <w:rsid w:val="004E4025"/>
    <w:rsid w:val="00531CCC"/>
    <w:rsid w:val="0058177B"/>
    <w:rsid w:val="005A2425"/>
    <w:rsid w:val="005D1204"/>
    <w:rsid w:val="00621698"/>
    <w:rsid w:val="0066656C"/>
    <w:rsid w:val="006E739C"/>
    <w:rsid w:val="00742EA4"/>
    <w:rsid w:val="007861F3"/>
    <w:rsid w:val="007A7A90"/>
    <w:rsid w:val="007B274C"/>
    <w:rsid w:val="00820DA8"/>
    <w:rsid w:val="0085081C"/>
    <w:rsid w:val="00872433"/>
    <w:rsid w:val="008C0C77"/>
    <w:rsid w:val="00910934"/>
    <w:rsid w:val="00926186"/>
    <w:rsid w:val="009478FC"/>
    <w:rsid w:val="00965345"/>
    <w:rsid w:val="00984005"/>
    <w:rsid w:val="009C7A19"/>
    <w:rsid w:val="009F1405"/>
    <w:rsid w:val="00A2469A"/>
    <w:rsid w:val="00A5381D"/>
    <w:rsid w:val="00A563B9"/>
    <w:rsid w:val="00A64561"/>
    <w:rsid w:val="00A64740"/>
    <w:rsid w:val="00A74627"/>
    <w:rsid w:val="00B16507"/>
    <w:rsid w:val="00B31324"/>
    <w:rsid w:val="00B44B14"/>
    <w:rsid w:val="00BF1E6E"/>
    <w:rsid w:val="00C92D39"/>
    <w:rsid w:val="00C95DFC"/>
    <w:rsid w:val="00CB59D0"/>
    <w:rsid w:val="00CF6F6E"/>
    <w:rsid w:val="00D13707"/>
    <w:rsid w:val="00D24A3A"/>
    <w:rsid w:val="00D34EE0"/>
    <w:rsid w:val="00DB7B42"/>
    <w:rsid w:val="00EF76A8"/>
    <w:rsid w:val="00F14DF3"/>
    <w:rsid w:val="00F720CB"/>
    <w:rsid w:val="00F942BF"/>
    <w:rsid w:val="00FC6A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54689"/>
  <w15:chartTrackingRefBased/>
  <w15:docId w15:val="{69E4F13A-8E5F-43BA-8F68-98F39C8D7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bidi/>
        <w:spacing w:after="100" w:line="259" w:lineRule="auto"/>
        <w:ind w:firstLine="43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4DF"/>
    <w:rPr>
      <w:rFonts w:ascii="Times New Roman" w:hAnsi="Times New Roman" w:cs="B Nazanin"/>
      <w:sz w:val="26"/>
      <w:szCs w:val="28"/>
    </w:rPr>
  </w:style>
  <w:style w:type="paragraph" w:styleId="Heading1">
    <w:name w:val="heading 1"/>
    <w:basedOn w:val="Normal"/>
    <w:next w:val="Normal"/>
    <w:link w:val="Heading1Char"/>
    <w:autoRedefine/>
    <w:uiPriority w:val="9"/>
    <w:qFormat/>
    <w:rsid w:val="00A5381D"/>
    <w:pPr>
      <w:keepNext/>
      <w:keepLines/>
      <w:spacing w:before="240" w:after="240"/>
      <w:ind w:left="720"/>
      <w:outlineLvl w:val="0"/>
    </w:pPr>
    <w:rPr>
      <w:rFonts w:eastAsiaTheme="majorEastAsia"/>
      <w:b/>
      <w:bCs/>
    </w:rPr>
  </w:style>
  <w:style w:type="paragraph" w:styleId="Heading2">
    <w:name w:val="heading 2"/>
    <w:basedOn w:val="Normal"/>
    <w:next w:val="Normal"/>
    <w:link w:val="Heading2Char"/>
    <w:autoRedefine/>
    <w:uiPriority w:val="9"/>
    <w:unhideWhenUsed/>
    <w:qFormat/>
    <w:rsid w:val="004E4025"/>
    <w:pPr>
      <w:keepNext/>
      <w:keepLines/>
      <w:spacing w:before="120" w:after="120"/>
      <w:ind w:left="432" w:firstLine="0"/>
      <w:outlineLvl w:val="1"/>
    </w:pPr>
    <w:rPr>
      <w:rFonts w:eastAsiaTheme="majorEastAs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46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4627"/>
  </w:style>
  <w:style w:type="paragraph" w:styleId="Footer">
    <w:name w:val="footer"/>
    <w:basedOn w:val="Normal"/>
    <w:link w:val="FooterChar"/>
    <w:uiPriority w:val="99"/>
    <w:unhideWhenUsed/>
    <w:rsid w:val="00A746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4627"/>
  </w:style>
  <w:style w:type="table" w:styleId="TableGrid">
    <w:name w:val="Table Grid"/>
    <w:basedOn w:val="TableNormal"/>
    <w:uiPriority w:val="39"/>
    <w:rsid w:val="00B313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24A3A"/>
    <w:pPr>
      <w:ind w:left="720"/>
      <w:contextualSpacing/>
    </w:pPr>
  </w:style>
  <w:style w:type="character" w:customStyle="1" w:styleId="Heading1Char">
    <w:name w:val="Heading 1 Char"/>
    <w:basedOn w:val="DefaultParagraphFont"/>
    <w:link w:val="Heading1"/>
    <w:uiPriority w:val="9"/>
    <w:rsid w:val="00A5381D"/>
    <w:rPr>
      <w:rFonts w:ascii="Times New Roman" w:eastAsiaTheme="majorEastAsia" w:hAnsi="Times New Roman" w:cs="B Nazanin"/>
      <w:b/>
      <w:bCs/>
      <w:sz w:val="26"/>
      <w:szCs w:val="28"/>
    </w:rPr>
  </w:style>
  <w:style w:type="character" w:customStyle="1" w:styleId="Heading2Char">
    <w:name w:val="Heading 2 Char"/>
    <w:basedOn w:val="DefaultParagraphFont"/>
    <w:link w:val="Heading2"/>
    <w:uiPriority w:val="9"/>
    <w:rsid w:val="004E4025"/>
    <w:rPr>
      <w:rFonts w:ascii="Times New Roman" w:eastAsiaTheme="majorEastAsia" w:hAnsi="Times New Roman" w:cs="B Nazanin"/>
      <w:b/>
      <w:bCs/>
      <w:sz w:val="26"/>
      <w:szCs w:val="28"/>
    </w:rPr>
  </w:style>
  <w:style w:type="paragraph" w:styleId="TOC1">
    <w:name w:val="toc 1"/>
    <w:basedOn w:val="Normal"/>
    <w:next w:val="Normal"/>
    <w:autoRedefine/>
    <w:uiPriority w:val="39"/>
    <w:unhideWhenUsed/>
    <w:rsid w:val="00A2469A"/>
    <w:pPr>
      <w:tabs>
        <w:tab w:val="right" w:leader="dot" w:pos="9350"/>
      </w:tabs>
      <w:bidi w:val="0"/>
    </w:pPr>
  </w:style>
  <w:style w:type="paragraph" w:styleId="TOC2">
    <w:name w:val="toc 2"/>
    <w:basedOn w:val="Normal"/>
    <w:next w:val="Normal"/>
    <w:autoRedefine/>
    <w:uiPriority w:val="39"/>
    <w:unhideWhenUsed/>
    <w:rsid w:val="007B274C"/>
    <w:pPr>
      <w:ind w:left="260"/>
    </w:pPr>
  </w:style>
  <w:style w:type="character" w:styleId="Hyperlink">
    <w:name w:val="Hyperlink"/>
    <w:basedOn w:val="DefaultParagraphFont"/>
    <w:uiPriority w:val="99"/>
    <w:unhideWhenUsed/>
    <w:rsid w:val="007B274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75566B-FB83-4AB3-9DFF-0DE6A0F22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16</Pages>
  <Words>2792</Words>
  <Characters>15917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کاربری AISO</dc:title>
  <dc:subject/>
  <dc:creator>ag.mali</dc:creator>
  <cp:keywords/>
  <dc:description>نسخه ۱٫۰ — راهنمای نسخهٔ وب AISO (Laravel)</dc:description>
  <cp:lastModifiedBy>AISO</cp:lastModifiedBy>
  <cp:revision>16</cp:revision>
  <dcterms:created xsi:type="dcterms:W3CDTF">2026-04-27T05:27:00Z</dcterms:created>
  <dcterms:modified xsi:type="dcterms:W3CDTF">2026-10-04T06:38:00Z</dcterms:modified>
</cp:coreProperties>
</file>