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v2.3.0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RN-2022-Q4-v2.3.0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v2.3.0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20-Oct-2022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NXTEL-2022-Q4</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17-Oct-2022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CHG-2022-10-004, CHG-2022-10-005</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v2.3.0 (NXTEL-2022-Q4) on 20-Oct-2022. This deployment cycle resolves a total of 25 production support tickets, including 3 critical P1 incidents and 4 major P2 incidents. Main components modified in this release include: Payment Posting Adapter, eSIM Orchestration Service, OTP Delivery Orchestrator, Major Incident Bridge, Fraud Velocity Rule Engine, Fulfillment Orchestrator, Roaming TAP Validator, Identity Broker, CDR Mediation Pipeline, Mobile Self-Care Backend, Partner Settlement Reconciliation, Digital KYC Adapter, SIM Activation Workflow, QoS Alarm Correlation Engine, Customer 360 API, SMS Notification Hub. This release note outlines the changes in v2.3.0. This major release delivers the full resolution for the Identity Broker session invalidation incident (INC-2022-0042) and automates certificate management. Additional features include stability improvements across the mediation and roaming components, resolving several long-standing production defects.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SVC-AUTH-001</w:t>
            </w:r>
          </w:p>
        </w:tc>
        <w:tc>
          <w:tcPr>
            <w:tcW w:type="dxa" w:w="1728"/>
            <w:shd w:val="clear" w:color="auto" w:fill="F2F4F7"/>
          </w:tcPr>
          <w:p>
            <w:pPr>
              <w:spacing w:before="60" w:after="60"/>
            </w:pPr>
            <w:r>
              <w:rPr>
                <w:rFonts w:ascii="Calibri" w:hAnsi="Calibri"/>
                <w:sz w:val="19"/>
              </w:rPr>
              <w:t>Identity Broker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SVC-MED-001</w:t>
            </w:r>
          </w:p>
        </w:tc>
        <w:tc>
          <w:tcPr>
            <w:tcW w:type="dxa" w:w="1728"/>
          </w:tcPr>
          <w:p>
            <w:pPr>
              <w:spacing w:before="60" w:after="60"/>
            </w:pPr>
            <w:r>
              <w:rPr>
                <w:rFonts w:ascii="Calibri" w:hAnsi="Calibri"/>
                <w:sz w:val="19"/>
              </w:rPr>
              <w:t>CDR Mediation Pipeline</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SVC-SELF-001</w:t>
            </w:r>
          </w:p>
        </w:tc>
        <w:tc>
          <w:tcPr>
            <w:tcW w:type="dxa" w:w="1728"/>
            <w:shd w:val="clear" w:color="auto" w:fill="F2F4F7"/>
          </w:tcPr>
          <w:p>
            <w:pPr>
              <w:spacing w:before="60" w:after="60"/>
            </w:pPr>
            <w:r>
              <w:rPr>
                <w:rFonts w:ascii="Calibri" w:hAnsi="Calibri"/>
                <w:sz w:val="19"/>
              </w:rPr>
              <w:t>Mobile Self-Care Backend</w:t>
            </w:r>
          </w:p>
        </w:tc>
        <w:tc>
          <w:tcPr>
            <w:tcW w:type="dxa" w:w="1728"/>
            <w:shd w:val="clear" w:color="auto" w:fill="F2F4F7"/>
          </w:tcPr>
          <w:p>
            <w:pPr>
              <w:spacing w:before="60" w:after="60"/>
            </w:pPr>
            <w:r>
              <w:rPr>
                <w:rFonts w:ascii="Calibri" w:hAnsi="Calibri"/>
                <w:sz w:val="19"/>
              </w:rPr>
              <w:t>selfcare-sre@asterion.example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SVC-NOTIF-001</w:t>
            </w:r>
          </w:p>
        </w:tc>
        <w:tc>
          <w:tcPr>
            <w:tcW w:type="dxa" w:w="1728"/>
            <w:shd w:val="clear" w:color="auto" w:fill="F2F4F7"/>
          </w:tcPr>
          <w:p>
            <w:pPr>
              <w:spacing w:before="60" w:after="60"/>
            </w:pPr>
            <w:r>
              <w:rPr>
                <w:rFonts w:ascii="Calibri" w:hAnsi="Calibri"/>
                <w:sz w:val="19"/>
              </w:rPr>
              <w:t>SMS Notification Hub</w:t>
            </w:r>
          </w:p>
        </w:tc>
        <w:tc>
          <w:tcPr>
            <w:tcW w:type="dxa" w:w="1728"/>
            <w:shd w:val="clear" w:color="auto" w:fill="F2F4F7"/>
          </w:tcPr>
          <w:p>
            <w:pPr>
              <w:spacing w:before="60" w:after="60"/>
            </w:pPr>
            <w:r>
              <w:rPr>
                <w:rFonts w:ascii="Calibri" w:hAnsi="Calibri"/>
                <w:sz w:val="19"/>
              </w:rPr>
              <w:t>notification-sre@asterion.example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cert-manager Integration (CHG-2022-10-005): Automates TLS certificate validation and renewal for all public endpoints.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Certificates now rotate automatically 30 days before expiration.</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[TICKET-100042] SVC-AUTH-001: Token Validation Failure Rate Exceeded Threshold — ERR_AUTH_401 FULL RESOLUTION</w:t>
      </w:r>
    </w:p>
    <w:p>
      <w:pPr>
        <w:spacing w:before="80" w:after="80" w:line="276" w:lineRule="auto"/>
      </w:pPr>
      <w:r>
        <w:rPr>
          <w:rFonts w:ascii="Calibri" w:hAnsi="Calibri"/>
          <w:sz w:val="22"/>
        </w:rPr>
        <w:t>Incident Reference: INC-2022-0042 | Change Ticket: CHG-2022-10-004 | Severity: critical | Priority: P1 | Service Component: SVC-AUTH-001</w:t>
      </w:r>
    </w:p>
    <w:p>
      <w:pPr>
        <w:spacing w:before="80" w:after="80" w:line="276" w:lineRule="auto"/>
      </w:pPr>
      <w:r>
        <w:rPr>
          <w:rFonts w:ascii="Calibri" w:hAnsi="Calibri"/>
          <w:sz w:val="20"/>
        </w:rPr>
        <w:t>INC-2022-0042 / PRB-2022-0008 / TICKET-100042: Identity Broker token validation failures.</w:t>
        <w:br/>
      </w:r>
      <w:r>
        <w:rPr>
          <w:rFonts w:ascii="Calibri" w:hAnsi="Calibri"/>
          <w:sz w:val="20"/>
        </w:rPr>
        <w:t>This release delivers the FULL RESOLUTION for ERR_AUTH_401 by upgrading to jwt-signer &gt;= 3.5.0 and resolving the ReentrantLock thread deadlock.</w:t>
        <w:br/>
      </w:r>
      <w:r>
        <w:rPr>
          <w:rFonts w:ascii="Calibri" w:hAnsi="Calibri"/>
          <w:sz w:val="20"/>
        </w:rPr>
        <w:t>Post-fix metrics show a reduction to 3 ERR_AUTH_401/hour and a token validation success rate of 99.97% success under load.</w:t>
        <w:br/>
      </w:r>
      <w:r>
        <w:rPr>
          <w:rFonts w:ascii="Calibri" w:hAnsi="Calibri"/>
          <w:sz w:val="20"/>
        </w:rPr>
        <w:t>Runbook Link: https://runbooks.asterion.example/nexatel/runbook-TICKET-100042</w:t>
        <w:br/>
      </w:r>
      <w:r>
        <w:rPr>
          <w:rFonts w:ascii="Calibri" w:hAnsi="Calibri"/>
          <w:sz w:val="20"/>
        </w:rPr>
        <w:t>Triage Contact: sre-triage-TICKET-100042@asterion.example</w:t>
        <w:br/>
      </w:r>
      <w:r>
        <w:rPr>
          <w:rFonts w:ascii="Calibri" w:hAnsi="Calibri"/>
          <w:sz w:val="20"/>
        </w:rPr>
        <w:t>Triggering Request ID: REQ-100042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[2022-08-07T08:22:00Z] service.manager@nexatel.example (customer_visible): NexaTel is aware of a critical authentication service degradation affecting subscriber login and session management. Asterion's P1 bridge is active. Initial assessment is in progress. We will provide an update within 15 minutes. — Rajesh Venkatraman, Service Delivery Manager, NexaTel Communications Ltd.</w:t>
        <w:br/>
      </w:r>
      <w:r>
        <w:rPr>
          <w:rFonts w:ascii="Calibri" w:hAnsi="Calibri"/>
          <w:i/>
          <w:color w:val="2C3E50"/>
          <w:sz w:val="19"/>
        </w:rPr>
        <w:t>• [2022-08-07T08:35:00Z] noc.bridge@nexatel.example (internal): Bridge call notes — 08:22 UTC. Attendees: Arjun Mehta (MIM), Suresh Iyer (auth SRE), Divya Krishnan (provisioning SRE), Meera Pillai (charging SRE), Lakshmi Narayanan (NOC). Observations: Identity Broker P99 latency 4,200ms (normal: 210ms). Thread pool utilisation: 100%. Connection pool waiting queue: 847 threads. Grafana dashboard: https://monitoring.asterion.example/nexatel/dashboards/identity-broker-prod. Initial hypothesis: connection pool exhaustion. v2.2.0 deployed 2022-07-16 — 3-week lag before failure, suggesting a slow leak or load-triggered condition. Action: Suresh Iyer to pull thread dump from prod-auth-svc-01 and prod-auth-svc-02.</w:t>
        <w:br/>
      </w:r>
      <w:r>
        <w:rPr>
          <w:rFonts w:ascii="Calibri" w:hAnsi="Calibri"/>
          <w:i/>
          <w:color w:val="2C3E50"/>
          <w:sz w:val="19"/>
        </w:rPr>
        <w:t>• [2022-08-07T08:45:00Z] major.incident.manager@asterion.example (customer_visible): Update — 08:45 UTC. Impact assessment: 347,000 subscribers affected, 89 enterprise accounts reporting failures, 23 cell sites with secondary alarms. Authentication success rate: 0.3% (normal: 99.97%). Downstream impacts confirmed: SIM activations blocked (TICKET-100043), OCS sessions rejected (TICKET-100044). SLA breach recorded — see notification from sla.manager@nexatel.example. Root cause investigation ongoing. Next update in 30 minutes. — Arjun Mehta, Major Incident Manager, Asterion Digital Operations Services.</w:t>
        <w:br/>
      </w:r>
      <w:r>
        <w:rPr>
          <w:rFonts w:ascii="Calibri" w:hAnsi="Calibri"/>
          <w:i/>
          <w:color w:val="2C3E50"/>
          <w:sz w:val="19"/>
        </w:rPr>
        <w:t>• [2022-08-07T08:46:00Z] sla.manager@nexatel.example (customer_visible): SLA BREACH NOTIFICATION — TICKET-100042 — P1 Critical. SLA target: resolution within 30 minutes of P1 declaration (08:22 UTC). Breach recorded at 08:52 UTC. Breach duration at time of notification: 0 minutes 0 seconds (breach threshold crossed). Per NexaTel Managed Services Agreement v3.1, Clause 8.4(b), this breach triggers Escalation Matrix Step 2: Asterion Delivery Director and NexaTel IT Director notified automatically. Service credit calculation initiated. Reference: SLA-BREACH-2022-08-07-0001. — Priya Subramaniam, SLA Manager, NexaTel Communications Ltd.</w:t>
        <w:br/>
      </w:r>
      <w:r>
        <w:rPr>
          <w:rFonts w:ascii="Calibri" w:hAnsi="Calibri"/>
          <w:i/>
          <w:color w:val="2C3E50"/>
          <w:sz w:val="19"/>
        </w:rPr>
        <w:t>• [2022-08-07T10:35:00Z] noc.bridge@nexatel.example (internal): Bridge update — 10:35 UTC. CHG-2022-08-001 deployed to prod-auth-svc-01 and prod-auth-svc-02 at 10:30 UTC. Change: increased connection pool size from 500 to 1000. Initial metrics (5 min post-deploy): error rate now 1,204/hour — INCREASED from 847/hour. Hypothesis incorrect. Pool size increase causing more thread contention, not less. Decision: initiate rollback. Rollback procedure: CHG-2022-08-001-rollback. Suresh Iyer escalating to Engineering Director.</w:t>
        <w:br/>
      </w:r>
      <w:r>
        <w:rPr>
          <w:rFonts w:ascii="Calibri" w:hAnsi="Calibri"/>
          <w:i/>
          <w:color w:val="2C3E50"/>
          <w:sz w:val="19"/>
        </w:rPr>
        <w:t>• [2022-08-07T12:50:00Z] major.incident.manager@asterion.example (customer_visible): Update — 12:50 UTC. First fix attempt (CHG-2022-08-001) has been rolled back following an adverse effect on error rate. Engineering team is conducting deeper root cause analysis using thread dump and heap analysis from production servers. Second approach under evaluation. ETA for next fix attempt: 14:00 UTC. Subscriber impact remains at approximately 347,000. Alternative workaround (OTP-based session bypass) is being evaluated for enterprise accounts. — Arjun Mehta, Major Incident Manager.</w:t>
        <w:br/>
      </w:r>
      <w:r>
        <w:rPr>
          <w:rFonts w:ascii="Calibri" w:hAnsi="Calibri"/>
          <w:i/>
          <w:color w:val="2C3E50"/>
          <w:sz w:val="19"/>
        </w:rPr>
        <w:t>• [2022-08-12T03:20:00Z] major.incident.manager@asterion.example (customer_visible): PARTIAL RESOLUTION — 03:20 UTC 2022-08-12. Hotfix v2.2.1 deployed via CHG-2022-08-003 during MW-2022-08-001 (02:00–04:00 UTC maintenance window). Fix addresses JWT thread-lock in token validation path. Immediate metrics: ERR_AUTH_401 rate dropped from 847/hour to 124/hour. Token validation success rate: 91%. Residual failures relate to session invalidation edge case (TICKET-100046) — this is deferred to v2.3.0 (NXTEL-2022-Q4). Bridge call standing down. 4-hour extended monitoring period active. — Arjun Mehta.</w:t>
        <w:br/>
      </w:r>
      <w:r>
        <w:rPr>
          <w:rFonts w:ascii="Calibri" w:hAnsi="Calibri"/>
          <w:i/>
          <w:color w:val="2C3E50"/>
          <w:sz w:val="19"/>
        </w:rPr>
        <w:t>• [2022-10-23T09:00:00Z] service.manager@nexatel.example (customer_visible): CLOSURE CONFIRMATION — TICKET-100042. Full resolution delivered via v2.3.0 (NXTEL-2022-Q4) deployed 2022-10-22. Post-fix metrics (24-hour baseline): ERR_AUTH_401/hour: 3 (normal noise). P99 token validation latency: 210ms. Token validation success rate: 99.97%. All metrics match or exceed pre-incident baseline. Post-Incident Review (PIR) scheduled for 2022-10-31. Problem record PRB-2022-0008 remains open for long-term root cause controls. Service credits for SLA breach SLA-BREACH-2022-08-07-0001 will be applied to November invoice. — Rajesh Venkatraman, NexaTel.</w:t>
        <w:br/>
      </w:r>
      <w:r>
        <w:rPr>
          <w:rFonts w:ascii="Calibri" w:hAnsi="Calibri"/>
          <w:i/>
          <w:color w:val="2C3E50"/>
          <w:sz w:val="19"/>
        </w:rPr>
        <w:t>• [2022-10-23T09:00:00Z] ops.audit@asterion.example (internal): AUDIT TRAIL — TICKET-100042 CLOSED. Status changed from resolved to closed. Closed by: identity-sre@asterion.example. Resolution verified: yes. SLA breach: yes. PIR required: yes. Audit timestamp: 2022-10-23T09:00:00Z. — ops.audit@asterion.example (automated) SRE team verified the CAS mechanism resolved the thread contention and connection pooling was restored to normal operational parameters.</w:t>
        <w:br/>
      </w:r>
    </w:p>
    <w:p>
      <w:pPr>
        <w:pStyle w:val="Heading2"/>
        <w:keepNext/>
        <w:spacing w:before="240" w:after="120"/>
      </w:pPr>
      <w:r>
        <w:rPr>
          <w:rFonts w:ascii="Calibri" w:hAnsi="Calibri"/>
          <w:b/>
          <w:color w:val="4A90E2"/>
          <w:sz w:val="24"/>
        </w:rPr>
        <w:t>[TICKET-100043] SVC-PROV-001: ERR_PROV_503 SIM Activation Workflow Unavailable — Upstream Auth Failure Cascade</w:t>
      </w:r>
    </w:p>
    <w:p>
      <w:pPr>
        <w:spacing w:before="80" w:after="80" w:line="276" w:lineRule="auto"/>
      </w:pPr>
      <w:r>
        <w:rPr>
          <w:rFonts w:ascii="Calibri" w:hAnsi="Calibri"/>
          <w:sz w:val="22"/>
        </w:rPr>
        <w:t>Incident Reference: INC-2022-0042 | Change Ticket: CHG-2022-10-004 | Severity: critical | Priority: P1 | Service Component: SVC-PROV-001</w:t>
      </w:r>
    </w:p>
    <w:p>
      <w:pPr>
        <w:spacing w:before="80" w:after="80" w:line="276" w:lineRule="auto"/>
      </w:pPr>
      <w:r>
        <w:rPr>
          <w:rFonts w:ascii="Calibri" w:hAnsi="Calibri"/>
          <w:b/>
          <w:color w:val="1B365D"/>
          <w:sz w:val="20"/>
        </w:rPr>
        <w:br/>
        <w:t>SITUATION REPORT — 2022-08-07T08:36 UTC | INCIDENT ACTIVE</w:t>
        <w:br/>
      </w:r>
      <w:r>
        <w:rPr>
          <w:rFonts w:ascii="Calibri" w:hAnsi="Calibri"/>
          <w:sz w:val="20"/>
        </w:rPr>
        <w:t>Service: SIM Activation Workflow (SVC-PROV-001) | Priority: P2 | Severity: High</w:t>
        <w:br/>
      </w:r>
      <w:r>
        <w:rPr>
          <w:rFonts w:ascii="Calibri" w:hAnsi="Calibri"/>
          <w:sz w:val="20"/>
        </w:rPr>
        <w:t>Incident: INC-2022-0042 | Linked Root: TICKET-100042 (Identity Broker Outage)</w:t>
        <w:br/>
      </w:r>
      <w:r>
        <w:rPr>
          <w:rFonts w:ascii="Calibri" w:hAnsi="Calibri"/>
          <w:sz w:val="20"/>
        </w:rPr>
        <w:t>Owner: provisioning-sre@asterion.example (Divya Krishnan)</w:t>
        <w:br/>
      </w:r>
      <w:r>
        <w:rPr>
          <w:rFonts w:ascii="Calibri" w:hAnsi="Calibri"/>
          <w:sz w:val="20"/>
        </w:rPr>
        <w:t>── TRIGGER &amp; DESCRIPTION ──</w:t>
        <w:br/>
      </w:r>
      <w:r>
        <w:rPr>
          <w:rFonts w:ascii="Calibri" w:hAnsi="Calibri"/>
          <w:sz w:val="20"/>
        </w:rPr>
        <w:t>Downstream cascade from TICKET-100042 (INC-2022-0042). SIM Activation Workflow (SVC-PROV-001) began failing 22 minutes after Identity Broker degradation. All eSIM and physical SIM activation requests are returning ERR_PROV_503 due to upstream JWT validation errors. The provisioning engine cannot verify the authorization header of incoming retail and enterprise portal requests.</w:t>
        <w:br/>
      </w:r>
      <w:r>
        <w:rPr>
          <w:rFonts w:ascii="Calibri" w:hAnsi="Calibri"/>
          <w:b/>
          <w:color w:val="1B365D"/>
          <w:sz w:val="20"/>
        </w:rPr>
        <w:br/>
        <w:t>── IMPACT ──</w:t>
        <w:br/>
      </w:r>
      <w:r>
        <w:rPr>
          <w:rFonts w:ascii="Calibri" w:hAnsi="Calibri"/>
          <w:sz w:val="20"/>
        </w:rPr>
        <w:t>Affected subscribers: 14,200 pending activations.</w:t>
        <w:br/>
      </w:r>
      <w:r>
        <w:rPr>
          <w:rFonts w:ascii="Calibri" w:hAnsi="Calibri"/>
          <w:sz w:val="20"/>
        </w:rPr>
        <w:t>Enterprise accounts reporting impact: 12 key accounts (bulk eSIM rollouts blocked).</w:t>
        <w:br/>
      </w:r>
      <w:r>
        <w:rPr>
          <w:rFonts w:ascii="Calibri" w:hAnsi="Calibri"/>
          <w:sz w:val="20"/>
        </w:rPr>
        <w:t>Revenue risk: USD 142,000 (calculated based on delayed activations).</w:t>
        <w:br/>
      </w:r>
      <w:r>
        <w:rPr>
          <w:rFonts w:ascii="Calibri" w:hAnsi="Calibri"/>
          <w:sz w:val="20"/>
        </w:rPr>
        <w:t>── METRICS ──</w:t>
        <w:br/>
      </w:r>
      <w:r>
        <w:rPr>
          <w:rFonts w:ascii="Calibri" w:hAnsi="Calibri"/>
          <w:sz w:val="20"/>
        </w:rPr>
        <w:t>SIM Activation Success Rate: 0% (Normal: 99.5%)</w:t>
        <w:br/>
      </w:r>
      <w:r>
        <w:rPr>
          <w:rFonts w:ascii="Calibri" w:hAnsi="Calibri"/>
          <w:sz w:val="20"/>
        </w:rPr>
        <w:t>Activation workflow error code: ERR_PROV_503</w:t>
        <w:br/>
      </w:r>
      <w:r>
        <w:rPr>
          <w:rFonts w:ascii="Calibri" w:hAnsi="Calibri"/>
          <w:sz w:val="20"/>
        </w:rPr>
        <w:t>Upstream HTTP Status: 503 from SVC-AUTH-001</w:t>
        <w:br/>
      </w:r>
      <w:r>
        <w:rPr>
          <w:rFonts w:ascii="Calibri" w:hAnsi="Calibri"/>
          <w:sz w:val="20"/>
        </w:rPr>
        <w:t>--- SRE RUNBOOK DIAGNOSTICS ---</w:t>
        <w:br/>
      </w:r>
      <w:r>
        <w:rPr>
          <w:rFonts w:ascii="Calibri" w:hAnsi="Calibri"/>
          <w:sz w:val="20"/>
        </w:rPr>
        <w:t>Runbook Link: https://runbooks.asterion.example/nexatel/runbook-TICKET-100043</w:t>
        <w:br/>
      </w:r>
      <w:r>
        <w:rPr>
          <w:rFonts w:ascii="Calibri" w:hAnsi="Calibri"/>
          <w:sz w:val="20"/>
        </w:rPr>
        <w:t>Triage Contact: sre-triage-TICKET-100043@asterion.example</w:t>
        <w:br/>
      </w:r>
      <w:r>
        <w:rPr>
          <w:rFonts w:ascii="Calibri" w:hAnsi="Calibri"/>
          <w:sz w:val="20"/>
        </w:rPr>
        <w:t>Triggering Request ID: REQ-35743672</w:t>
        <w:br/>
      </w:r>
      <w:r>
        <w:rPr>
          <w:rFonts w:ascii="Calibri" w:hAnsi="Calibri"/>
          <w:sz w:val="20"/>
        </w:rPr>
        <w:t>Trace ID Reference: TRACE-b3a4f2e9d8c7a6b5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[2022-08-07T08:45:00Z] provisioning-sre@asterion.example (internal): SIM Activation workflow is entirely blocked. Confirming dependency failure. SVC-PROV-001 calls SVC-AUTH-001 for token verification. Getting HTTP 503 from Identity Broker. We cannot bypass this as OAuth2 token verification is mandatory for security compliance. Waiting on auth team to restore SVC-AUTH-001.</w:t>
        <w:br/>
      </w:r>
      <w:r>
        <w:rPr>
          <w:rFonts w:ascii="Calibri" w:hAnsi="Calibri"/>
          <w:i/>
          <w:color w:val="2C3E50"/>
          <w:sz w:val="19"/>
        </w:rPr>
        <w:t>• [2022-08-07T09:36:00Z] sla.manager@nexatel.example (customer_visible): SLA BREACH NOTIFICATION — TICKET-100043. SLA target of 60 minutes for P2 High tickets breached. Escalation Step 1 active. Provisioning SRE team and NOC manager notified.</w:t>
        <w:br/>
      </w:r>
      <w:r>
        <w:rPr>
          <w:rFonts w:ascii="Calibri" w:hAnsi="Calibri"/>
          <w:i/>
          <w:color w:val="2C3E50"/>
          <w:sz w:val="19"/>
        </w:rPr>
        <w:t>• [2022-08-12T03:30:00Z] provisioning-sre@asterion.example (customer_visible): SIM activations successfully resumed after hotfix deployment v2.2.1 on SVC-AUTH-001. Success rate restored to 98.7%. Residual errors monitored. Full resolution dependent on final fix.</w:t>
        <w:br/>
      </w:r>
      <w:r>
        <w:rPr>
          <w:rFonts w:ascii="Calibri" w:hAnsi="Calibri"/>
          <w:i/>
          <w:color w:val="2C3E50"/>
          <w:sz w:val="19"/>
        </w:rPr>
        <w:t>• [2022-10-23T09:00:00Z] ops.audit@asterion.example (internal): AUDIT TRAIL — TICKET-100043 CLOSED. Status changed from resolved to closed. Closed by: provisioning-sre@asterion.example. Resolution verified: yes. SLA breach: yes. PIR required: no. Audit timestamp: 2022-10-23T09:00:00Z. — ops.audit@asterion.example (automated)</w:t>
        <w:br/>
      </w:r>
      <w:r>
        <w:rPr>
          <w:rFonts w:ascii="Calibri" w:hAnsi="Calibri"/>
          <w:i/>
          <w:color w:val="2C3E50"/>
          <w:sz w:val="19"/>
        </w:rPr>
        <w:t>• [2022-10-23T09:00:00Z] service.manager@nexatel.example (customer_visible): Resolution signed off following deployment of v2.3.0. SIM Activation workflow metrics completely normal.</w:t>
        <w:br/>
      </w:r>
    </w:p>
    <w:p>
      <w:pPr>
        <w:pStyle w:val="Heading2"/>
        <w:keepNext/>
        <w:spacing w:before="240" w:after="120"/>
      </w:pPr>
      <w:r>
        <w:rPr>
          <w:rFonts w:ascii="Calibri" w:hAnsi="Calibri"/>
          <w:b/>
          <w:color w:val="4A90E2"/>
          <w:sz w:val="24"/>
        </w:rPr>
        <w:t>[TICKET-100418] SVC-NOC-002 — P3 Operational Issue in Noc</w:t>
      </w:r>
    </w:p>
    <w:p>
      <w:pPr>
        <w:spacing w:before="80" w:after="80" w:line="276" w:lineRule="auto"/>
      </w:pPr>
      <w:r>
        <w:rPr>
          <w:rFonts w:ascii="Calibri" w:hAnsi="Calibri"/>
          <w:sz w:val="22"/>
        </w:rPr>
        <w:t>Incident Reference: INC-2022-1683 | Change Ticket: N/A | Severity: high | Priority: P2 | Service Component: SVC-NOC-002</w:t>
      </w:r>
    </w:p>
    <w:p>
      <w:pPr>
        <w:spacing w:before="80" w:after="80" w:line="276" w:lineRule="auto"/>
      </w:pPr>
      <w:r>
        <w:rPr>
          <w:rFonts w:ascii="Calibri" w:hAnsi="Calibri"/>
          <w:sz w:val="20"/>
        </w:rPr>
        <w:t>Incident Report for Major Incident Bridge (SVC-NOC-002) throwing general status alerts. Impacting approximately 1979 subscribers who are reporting transaction processing latency. Root cause hypothesis: connection latency spike on network nodes or storage pool. Linked incident: INC-2022-1683. Escated to noc-sre@asterion.example. Trace ID: TRACE-1a7879b3ce6a72.</w:t>
        <w:br/>
      </w:r>
      <w:r>
        <w:rPr>
          <w:rFonts w:ascii="Calibri" w:hAnsi="Calibri"/>
          <w:sz w:val="20"/>
        </w:rPr>
        <w:t>--- SRE RUNBOOK DIAGNOSTICS ---</w:t>
        <w:br/>
      </w:r>
      <w:r>
        <w:rPr>
          <w:rFonts w:ascii="Calibri" w:hAnsi="Calibri"/>
          <w:sz w:val="20"/>
        </w:rPr>
        <w:t>Runbook Link: https://runbooks.asterion.example/nexatel/runbook-TICKET-100418</w:t>
        <w:br/>
      </w:r>
      <w:r>
        <w:rPr>
          <w:rFonts w:ascii="Calibri" w:hAnsi="Calibri"/>
          <w:sz w:val="20"/>
        </w:rPr>
        <w:t>Triage Contact: sre-triage-TICKET-100418@asterion.example</w:t>
        <w:br/>
      </w:r>
      <w:r>
        <w:rPr>
          <w:rFonts w:ascii="Calibri" w:hAnsi="Calibri"/>
          <w:sz w:val="20"/>
        </w:rPr>
        <w:t>Triggering Request ID: REQ-15720313</w:t>
        <w:br/>
      </w:r>
      <w:r>
        <w:rPr>
          <w:rFonts w:ascii="Calibri" w:hAnsi="Calibri"/>
          <w:sz w:val="20"/>
        </w:rPr>
        <w:t>Trace ID Reference: TRACE-1a7879b3ce6a72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[2022-08-23T04:31:40Z] service.manager@nexatel.example (customer_visible): Acknowledged ticket TICKET-100418. The SRE team is investigating the reports of failures on Major Incident Bridge.</w:t>
        <w:br/>
      </w:r>
      <w:r>
        <w:rPr>
          <w:rFonts w:ascii="Calibri" w:hAnsi="Calibri"/>
          <w:i/>
          <w:color w:val="2C3E50"/>
          <w:sz w:val="19"/>
        </w:rPr>
        <w:t>• [2022-08-23T05:19:20Z] service.manager@nexatel.example (customer_visible): Confirmed resolution of TICKET-100418. System metrics stable for 2 hours. Sign-off completed.</w:t>
        <w:br/>
      </w:r>
      <w:r>
        <w:rPr>
          <w:rFonts w:ascii="Calibri" w:hAnsi="Calibri"/>
          <w:i/>
          <w:color w:val="2C3E50"/>
          <w:sz w:val="19"/>
        </w:rPr>
        <w:t>• [2022-08-24T06:07:00Z] ops.audit@asterion.example (internal): AUDIT TRAIL — TICKET-100418 CLOSED. Status changed from resolved to closed. Closed by: noc-sre@asterion.example. Resolution verified: yes. SLA breach: no. PIR required: no. Audit timestamp: 2022-08-24T06:07:00Z. — ops.audit@asterion.example (automated)</w:t>
        <w:br/>
      </w:r>
    </w:p>
    <w:p>
      <w:pPr>
        <w:pStyle w:val="Heading2"/>
        <w:keepNext/>
        <w:spacing w:before="240" w:after="120"/>
      </w:pPr>
      <w:r>
        <w:rPr>
          <w:rFonts w:ascii="Calibri" w:hAnsi="Calibri"/>
          <w:b/>
          <w:color w:val="4A90E2"/>
          <w:sz w:val="24"/>
        </w:rPr>
        <w:t>[TICKET-100288] SVC-ROAM-001: ERR_ROAM_503 — P2 Operational Issue in Roaming</w:t>
      </w:r>
    </w:p>
    <w:p>
      <w:pPr>
        <w:spacing w:before="80" w:after="80" w:line="276" w:lineRule="auto"/>
      </w:pPr>
      <w:r>
        <w:rPr>
          <w:rFonts w:ascii="Calibri" w:hAnsi="Calibri"/>
          <w:sz w:val="22"/>
        </w:rPr>
        <w:t>Incident Reference: INC-2022-1349 | Change Ticket: N/A | Severity: high | Priority: P2 | Service Component: SVC-ROAM-001</w:t>
      </w:r>
    </w:p>
    <w:p>
      <w:pPr>
        <w:spacing w:before="80" w:after="80" w:line="276" w:lineRule="auto"/>
      </w:pPr>
      <w:r>
        <w:rPr>
          <w:rFonts w:ascii="Calibri" w:hAnsi="Calibri"/>
          <w:b/>
          <w:color w:val="1B365D"/>
          <w:sz w:val="20"/>
        </w:rPr>
        <w:br/>
        <w:t>SITUATION REPORT — 2022-09-08T06:50:00Z | INCIDENT Degradation</w:t>
        <w:br/>
      </w:r>
      <w:r>
        <w:rPr>
          <w:rFonts w:ascii="Calibri" w:hAnsi="Calibri"/>
          <w:sz w:val="20"/>
        </w:rPr>
        <w:t>Service: Roaming TAP Validator (SVC-ROAM-001) | Priority: P2 | Severity: High</w:t>
        <w:br/>
      </w:r>
      <w:r>
        <w:rPr>
          <w:rFonts w:ascii="Calibri" w:hAnsi="Calibri"/>
          <w:sz w:val="20"/>
        </w:rPr>
        <w:t>Incident: INC-2022-1349 | Owner: roaming-sre@asterion.example</w:t>
        <w:br/>
      </w:r>
      <w:r>
        <w:rPr>
          <w:rFonts w:ascii="Calibri" w:hAnsi="Calibri"/>
          <w:sz w:val="20"/>
        </w:rPr>
        <w:t>Runbook: https://runbooks.asterion.example/nexatel/roaming/incident-response</w:t>
        <w:br/>
      </w:r>
      <w:r>
        <w:rPr>
          <w:rFonts w:ascii="Calibri" w:hAnsi="Calibri"/>
          <w:b/>
          <w:color w:val="1B365D"/>
          <w:sz w:val="20"/>
        </w:rPr>
        <w:br/>
        <w:t>── TRIGGER &amp; IMPACT ──</w:t>
        <w:br/>
      </w:r>
      <w:r>
        <w:rPr>
          <w:rFonts w:ascii="Calibri" w:hAnsi="Calibri"/>
          <w:sz w:val="20"/>
        </w:rPr>
        <w:t>High transaction failures reported on Roaming TAP Validator. Approximately 11837 subscribers and 15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TICKET-100287 and TICKET-100286.</w:t>
        <w:br/>
      </w:r>
      <w:r>
        <w:rPr>
          <w:rFonts w:ascii="Calibri" w:hAnsi="Calibri"/>
          <w:sz w:val="20"/>
        </w:rPr>
        <w:t>P99 Latency: 1782ms. Success rate: 81%. Trace ID: TRACE-1a559f1bc2e4f.</w:t>
        <w:br/>
      </w:r>
      <w:r>
        <w:rPr>
          <w:rFonts w:ascii="Calibri" w:hAnsi="Calibri"/>
          <w:sz w:val="20"/>
        </w:rPr>
        <w:t>--- SRE RUNBOOK DIAGNOSTICS ---</w:t>
        <w:br/>
      </w:r>
      <w:r>
        <w:rPr>
          <w:rFonts w:ascii="Calibri" w:hAnsi="Calibri"/>
          <w:sz w:val="20"/>
        </w:rPr>
        <w:t>Runbook Link: https://runbooks.asterion.example/nexatel/runbook-TICKET-100288</w:t>
        <w:br/>
      </w:r>
      <w:r>
        <w:rPr>
          <w:rFonts w:ascii="Calibri" w:hAnsi="Calibri"/>
          <w:sz w:val="20"/>
        </w:rPr>
        <w:t>Triage Contact: sre-triage-TICKET-100288@asterion.example</w:t>
        <w:br/>
      </w:r>
      <w:r>
        <w:rPr>
          <w:rFonts w:ascii="Calibri" w:hAnsi="Calibri"/>
          <w:sz w:val="20"/>
        </w:rPr>
        <w:t>Triggering Request ID: REQ-49341111</w:t>
        <w:br/>
      </w:r>
      <w:r>
        <w:rPr>
          <w:rFonts w:ascii="Calibri" w:hAnsi="Calibri"/>
          <w:sz w:val="20"/>
        </w:rPr>
        <w:t>Trace ID Reference: TRACE-1a559f1bc2e4f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[2022-09-08T06:58:50Z] roaming-sre@asterion.example (customer_visible): Acknowledged ticket TICKET-100288. The SRE team is investigating the reports of failures on Roaming TAP Validator.</w:t>
        <w:br/>
      </w:r>
      <w:r>
        <w:rPr>
          <w:rFonts w:ascii="Calibri" w:hAnsi="Calibri"/>
          <w:i/>
          <w:color w:val="2C3E50"/>
          <w:sz w:val="19"/>
        </w:rPr>
        <w:t>• [2022-09-08T07:07:40Z] noc.bridge@nexatel.example (internal): NOC Bridge update: Diagnostics show memory pools at 84% utilization. Thread trace: TRACE-1a559f1bc2e4f.</w:t>
        <w:br/>
      </w:r>
      <w:r>
        <w:rPr>
          <w:rFonts w:ascii="Calibri" w:hAnsi="Calibri"/>
          <w:i/>
          <w:color w:val="2C3E50"/>
          <w:sz w:val="19"/>
        </w:rPr>
        <w:t>• [2022-09-08T07:16:30Z] roaming-sre@asterion.example (internal): Internal engineer log: Connection pooling parameters verified. Applying hot reload.</w:t>
        <w:br/>
      </w:r>
      <w:r>
        <w:rPr>
          <w:rFonts w:ascii="Calibri" w:hAnsi="Calibri"/>
          <w:i/>
          <w:color w:val="2C3E50"/>
          <w:sz w:val="19"/>
        </w:rPr>
        <w:t>• [2022-09-08T07:25:20Z] major.incident.manager@asterion.example (customer_visible): Mitigation deployed. Verification tests show error rate returning to normal limits. Monitoring system.</w:t>
        <w:br/>
      </w:r>
      <w:r>
        <w:rPr>
          <w:rFonts w:ascii="Calibri" w:hAnsi="Calibri"/>
          <w:i/>
          <w:color w:val="2C3E50"/>
          <w:sz w:val="19"/>
        </w:rPr>
        <w:t>• [2022-09-08T07:34:10Z] service.manager@nexatel.example (customer_visible): Confirmed resolution of TICKET-100288. System metrics stable for 4 hours. Sign-off completed.</w:t>
        <w:br/>
      </w:r>
      <w:r>
        <w:rPr>
          <w:rFonts w:ascii="Calibri" w:hAnsi="Calibri"/>
          <w:i/>
          <w:color w:val="2C3E50"/>
          <w:sz w:val="19"/>
        </w:rPr>
        <w:t>• [2022-09-09T07:43:00Z] ops.audit@asterion.example (internal): AUDIT TRAIL — TICKET-100288 CLOSED. Status changed from resolved to closed. Closed by: roaming-sre@asterion.example. Resolution verified: yes. SLA breach: no. PIR required: no. Audit timestamp: 2022-09-09T07:43:00Z. — ops.audit@asterion.example (automated)</w:t>
        <w:br/>
      </w:r>
    </w:p>
    <w:p>
      <w:pPr>
        <w:pStyle w:val="Heading2"/>
        <w:keepNext/>
        <w:spacing w:before="240" w:after="120"/>
      </w:pPr>
      <w:r>
        <w:rPr>
          <w:rFonts w:ascii="Calibri" w:hAnsi="Calibri"/>
          <w:b/>
          <w:color w:val="4A90E2"/>
          <w:sz w:val="24"/>
        </w:rPr>
        <w:t>[TICKET-100601] SVC-CRM-001: ERR_CRM_503 — P3 Operational Issue in Crm</w:t>
      </w:r>
    </w:p>
    <w:p>
      <w:pPr>
        <w:spacing w:before="80" w:after="80" w:line="276" w:lineRule="auto"/>
      </w:pPr>
      <w:r>
        <w:rPr>
          <w:rFonts w:ascii="Calibri" w:hAnsi="Calibri"/>
          <w:sz w:val="22"/>
        </w:rPr>
        <w:t>Incident Reference: INC-2022-1361 | Change Ticket: N/A | Severity: high | Priority: P2 | Service Component: SVC-CRM-001</w:t>
      </w:r>
    </w:p>
    <w:p>
      <w:pPr>
        <w:spacing w:before="80" w:after="80" w:line="276" w:lineRule="auto"/>
      </w:pPr>
      <w:r>
        <w:rPr>
          <w:rFonts w:ascii="Calibri" w:hAnsi="Calibri"/>
          <w:sz w:val="20"/>
        </w:rPr>
        <w:t>Incident Report for Customer 360 API (SVC-CRM-001) throwing ERR_CRM_503. Impacting approximately 1915 subscribers who are reporting transaction processing latency. Root cause hypothesis: connection latency spike on network nodes or storage pool. Linked incident: INC-2022-1361. Escated to crm-sre@asterion.example. Trace ID: TRACE-12e046023993da.</w:t>
        <w:br/>
      </w:r>
      <w:r>
        <w:rPr>
          <w:rFonts w:ascii="Calibri" w:hAnsi="Calibri"/>
          <w:sz w:val="20"/>
        </w:rPr>
        <w:t>--- SRE RUNBOOK DIAGNOSTICS ---</w:t>
        <w:br/>
      </w:r>
      <w:r>
        <w:rPr>
          <w:rFonts w:ascii="Calibri" w:hAnsi="Calibri"/>
          <w:sz w:val="20"/>
        </w:rPr>
        <w:t>Runbook Link: https://runbooks.asterion.example/nexatel/runbook-TICKET-100601</w:t>
        <w:br/>
      </w:r>
      <w:r>
        <w:rPr>
          <w:rFonts w:ascii="Calibri" w:hAnsi="Calibri"/>
          <w:sz w:val="20"/>
        </w:rPr>
        <w:t>Triage Contact: sre-triage-TICKET-100601@asterion.example</w:t>
        <w:br/>
      </w:r>
      <w:r>
        <w:rPr>
          <w:rFonts w:ascii="Calibri" w:hAnsi="Calibri"/>
          <w:sz w:val="20"/>
        </w:rPr>
        <w:t>Triggering Request ID: REQ-88713073</w:t>
        <w:br/>
      </w:r>
      <w:r>
        <w:rPr>
          <w:rFonts w:ascii="Calibri" w:hAnsi="Calibri"/>
          <w:sz w:val="20"/>
        </w:rPr>
        <w:t>Trace ID Reference: TRACE-12e046023993da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[2022-09-12T22:17:00Z] service.manager@nexatel.example (customer_visible): Acknowledged ticket TICKET-100601. The SRE team is investigating the reports of failures on Customer 360 API.</w:t>
        <w:br/>
      </w:r>
      <w:r>
        <w:rPr>
          <w:rFonts w:ascii="Calibri" w:hAnsi="Calibri"/>
          <w:i/>
          <w:color w:val="2C3E50"/>
          <w:sz w:val="19"/>
        </w:rPr>
        <w:t>• [2022-09-12T22:50:00Z] crm-sre@asterion.example (customer_visible): Mitigation deployed. Verification tests show error rate returning to normal limits. Monitoring system.</w:t>
        <w:br/>
      </w:r>
      <w:r>
        <w:rPr>
          <w:rFonts w:ascii="Calibri" w:hAnsi="Calibri"/>
          <w:i/>
          <w:color w:val="2C3E50"/>
          <w:sz w:val="19"/>
        </w:rPr>
        <w:t>• [2022-09-12T23:23:00Z] service.manager@nexatel.example (customer_visible): Confirmed resolution of TICKET-100601. System metrics stable for 1 hours. Sign-off completed.</w:t>
        <w:br/>
      </w:r>
      <w:r>
        <w:rPr>
          <w:rFonts w:ascii="Calibri" w:hAnsi="Calibri"/>
          <w:i/>
          <w:color w:val="2C3E50"/>
          <w:sz w:val="19"/>
        </w:rPr>
        <w:t>• [2022-09-13T23:56:00Z] ops.audit@asterion.example (internal): AUDIT TRAIL — TICKET-100601 CLOSED. Status changed from resolved to closed. Closed by: crm-sre@asterion.example. Resolution verified: yes. SLA breach: no. PIR required: no. Audit timestamp: 2022-09-13T23:56:00Z. — ops.audit@asterion.example (automated)</w:t>
        <w:br/>
      </w:r>
    </w:p>
    <w:p>
      <w:pPr>
        <w:pStyle w:val="Heading2"/>
        <w:keepNext/>
        <w:spacing w:before="240" w:after="120"/>
      </w:pPr>
      <w:r>
        <w:rPr>
          <w:rFonts w:ascii="Calibri" w:hAnsi="Calibri"/>
          <w:b/>
          <w:color w:val="4A90E2"/>
          <w:sz w:val="24"/>
        </w:rPr>
        <w:t>[TICKET-100222] SVC-NOC-001: ERR_NOC_500 — P4 Operational Issue in Noc</w:t>
      </w:r>
    </w:p>
    <w:p>
      <w:pPr>
        <w:spacing w:before="80" w:after="80" w:line="276" w:lineRule="auto"/>
      </w:pPr>
      <w:r>
        <w:rPr>
          <w:rFonts w:ascii="Calibri" w:hAnsi="Calibri"/>
          <w:sz w:val="22"/>
        </w:rPr>
        <w:t>Incident Reference: N/A | Change Ticket: N/A | Severity: high | Priority: P2 | Service Component: SVC-NOC-001</w:t>
      </w:r>
    </w:p>
    <w:p>
      <w:pPr>
        <w:spacing w:before="80" w:after="80" w:line="276" w:lineRule="auto"/>
      </w:pPr>
      <w:r>
        <w:rPr>
          <w:rFonts w:ascii="Calibri" w:hAnsi="Calibri"/>
          <w:sz w:val="20"/>
        </w:rPr>
        <w:t>Service Request tracking operational update on QoS Alarm Correlation Engine (SVC-NOC-001). SRE team has observed standard metric deviations. Initial diagnostics show connection thresholds are well within bounds. Runbook: https://runbooks.asterion.example/nexatel/noc/incident-response. Assigned to SRE lead noc-sre@asterion.example. Trace ID: TRACE-4033cca16dca23.</w:t>
        <w:br/>
      </w:r>
      <w:r>
        <w:rPr>
          <w:rFonts w:ascii="Calibri" w:hAnsi="Calibri"/>
          <w:sz w:val="20"/>
        </w:rPr>
        <w:t>--- SRE RUNBOOK DIAGNOSTICS ---</w:t>
        <w:br/>
      </w:r>
      <w:r>
        <w:rPr>
          <w:rFonts w:ascii="Calibri" w:hAnsi="Calibri"/>
          <w:sz w:val="20"/>
        </w:rPr>
        <w:t>Runbook Link: https://runbooks.asterion.example/nexatel/runbook-TICKET-100222</w:t>
        <w:br/>
      </w:r>
      <w:r>
        <w:rPr>
          <w:rFonts w:ascii="Calibri" w:hAnsi="Calibri"/>
          <w:sz w:val="20"/>
        </w:rPr>
        <w:t>Triage Contact: sre-triage-TICKET-100222@asterion.example</w:t>
        <w:br/>
      </w:r>
      <w:r>
        <w:rPr>
          <w:rFonts w:ascii="Calibri" w:hAnsi="Calibri"/>
          <w:sz w:val="20"/>
        </w:rPr>
        <w:t>Triggering Request ID: REQ-69483407</w:t>
        <w:br/>
      </w:r>
      <w:r>
        <w:rPr>
          <w:rFonts w:ascii="Calibri" w:hAnsi="Calibri"/>
          <w:sz w:val="20"/>
        </w:rPr>
        <w:t>Trace ID Reference: TRACE-4033cca16dca23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[2022-09-25T04:21:00Z] noc-sre@asterion.example (customer_visible): Acknowledged ticket TICKET-100222. The SRE team is investigating the reports of failures on QoS Alarm Correlation Engine.</w:t>
        <w:br/>
      </w:r>
      <w:r>
        <w:rPr>
          <w:rFonts w:ascii="Calibri" w:hAnsi="Calibri"/>
          <w:i/>
          <w:color w:val="2C3E50"/>
          <w:sz w:val="19"/>
        </w:rPr>
        <w:t>• [2022-09-27T15:16:00Z] ops.audit@asterion.example (internal): AUDIT TRAIL — TICKET-100222 CLOSED. Status changed from resolved to closed. Closed by: noc-sre@asterion.example. Resolution verified: yes. SLA breach: no. PIR required: no. Audit timestamp: 2022-09-27T15:16:00Z. — ops.audit@asterion.example (automated)</w:t>
        <w:br/>
      </w:r>
    </w:p>
    <w:p>
      <w:pPr>
        <w:pStyle w:val="Heading2"/>
        <w:keepNext/>
        <w:spacing w:before="240" w:after="120"/>
      </w:pPr>
      <w:r>
        <w:rPr>
          <w:rFonts w:ascii="Calibri" w:hAnsi="Calibri"/>
          <w:b/>
          <w:color w:val="4A90E2"/>
          <w:sz w:val="24"/>
        </w:rPr>
        <w:t>[TICKET-100639] SVC-ROAM-001: ERR_ROAM_503 — P3 Operational Issue in Roaming</w:t>
      </w:r>
    </w:p>
    <w:p>
      <w:pPr>
        <w:spacing w:before="80" w:after="80" w:line="276" w:lineRule="auto"/>
      </w:pPr>
      <w:r>
        <w:rPr>
          <w:rFonts w:ascii="Calibri" w:hAnsi="Calibri"/>
          <w:sz w:val="22"/>
        </w:rPr>
        <w:t>Incident Reference: INC-2022-1803 | Change Ticket: CHG-2023-08-421 | Severity: critical | Priority: P1 | Service Component: SVC-ROAM-001</w:t>
      </w:r>
    </w:p>
    <w:p>
      <w:pPr>
        <w:spacing w:before="80" w:after="80" w:line="276" w:lineRule="auto"/>
      </w:pPr>
      <w:r>
        <w:rPr>
          <w:rFonts w:ascii="Calibri" w:hAnsi="Calibri"/>
          <w:sz w:val="20"/>
        </w:rPr>
        <w:t>Incident Report for Roaming TAP Validator (SVC-ROAM-001) throwing ERR_ROAM_503. Impacting approximately 2133 subscribers who are reporting transaction processing latency. Root cause hypothesis: connection latency spike on network nodes or storage pool. Linked incident: INC-2022-1803. Escated to roaming-sre@asterion.example. Trace ID: TRACE-3fadfc6aef096.</w:t>
        <w:br/>
      </w:r>
      <w:r>
        <w:rPr>
          <w:rFonts w:ascii="Calibri" w:hAnsi="Calibri"/>
          <w:sz w:val="20"/>
        </w:rPr>
        <w:t>--- SRE RUNBOOK DIAGNOSTICS ---</w:t>
        <w:br/>
      </w:r>
      <w:r>
        <w:rPr>
          <w:rFonts w:ascii="Calibri" w:hAnsi="Calibri"/>
          <w:sz w:val="20"/>
        </w:rPr>
        <w:t>Runbook Link: https://runbooks.asterion.example/nexatel/runbook-TICKET-100639</w:t>
        <w:br/>
      </w:r>
      <w:r>
        <w:rPr>
          <w:rFonts w:ascii="Calibri" w:hAnsi="Calibri"/>
          <w:sz w:val="20"/>
        </w:rPr>
        <w:t>Triage Contact: sre-triage-TICKET-100639@asterion.example</w:t>
        <w:br/>
      </w:r>
      <w:r>
        <w:rPr>
          <w:rFonts w:ascii="Calibri" w:hAnsi="Calibri"/>
          <w:sz w:val="20"/>
        </w:rPr>
        <w:t>Triggering Request ID: REQ-12149535</w:t>
        <w:br/>
      </w:r>
      <w:r>
        <w:rPr>
          <w:rFonts w:ascii="Calibri" w:hAnsi="Calibri"/>
          <w:sz w:val="20"/>
        </w:rPr>
        <w:t>Trace ID Reference: TRACE-3fadfc6aef096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[2022-10-20T04:04:45Z] service.manager@nexatel.example (customer_visible): Acknowledged ticket TICKET-100639. The SRE team is investigating the reports of failures on Roaming TAP Validator.</w:t>
        <w:br/>
      </w:r>
      <w:r>
        <w:rPr>
          <w:rFonts w:ascii="Calibri" w:hAnsi="Calibri"/>
          <w:i/>
          <w:color w:val="2C3E50"/>
          <w:sz w:val="19"/>
        </w:rPr>
        <w:t>• [2022-10-20T04:51:30Z] roaming-sre@asterion.example (customer_visible): Mitigation deployed. Verification tests show error rate returning to normal limits. Monitoring system.</w:t>
        <w:br/>
      </w:r>
      <w:r>
        <w:rPr>
          <w:rFonts w:ascii="Calibri" w:hAnsi="Calibri"/>
          <w:i/>
          <w:color w:val="2C3E50"/>
          <w:sz w:val="19"/>
        </w:rPr>
        <w:t>• [2022-10-20T05:38:15Z] service.manager@nexatel.example (customer_visible): Confirmed resolution of TICKET-100639. System metrics stable for 2 hours. Sign-off completed.</w:t>
        <w:br/>
      </w:r>
      <w:r>
        <w:rPr>
          <w:rFonts w:ascii="Calibri" w:hAnsi="Calibri"/>
          <w:i/>
          <w:color w:val="2C3E50"/>
          <w:sz w:val="19"/>
        </w:rPr>
        <w:t>• [2022-10-22T06:25:00Z] ops.audit@asterion.example (internal): AUDIT TRAIL — TICKET-100639 CLOSED. Status changed from resolved to closed. Closed by: roaming-sre@asterion.example. Resolution verified: yes. SLA breach: no. PIR required: no. Audit timestamp: 2022-10-22T06:25:00Z.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cert-manager CRDs in Kubernetes cluster. Run 006_cert_manager.sql.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TICKET-100062</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TICKET-100062 CLOSED. Status: closed.</w:t>
            </w:r>
          </w:p>
        </w:tc>
      </w:tr>
      <w:tr>
        <w:tc>
          <w:tcPr>
            <w:tcW w:type="dxa" w:w="1440"/>
            <w:shd w:val="clear" w:color="auto" w:fill="F2F4F7"/>
          </w:tcPr>
          <w:p>
            <w:pPr>
              <w:spacing w:before="60" w:after="60"/>
            </w:pPr>
            <w:r>
              <w:rPr>
                <w:rFonts w:ascii="Calibri" w:hAnsi="Calibri"/>
                <w:sz w:val="18"/>
              </w:rPr>
              <w:t>INC-2022-0042</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ERR_AUTH_401</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TICKET-100042 CLOSED. Status changed from resolved to...</w:t>
            </w:r>
          </w:p>
        </w:tc>
      </w:tr>
      <w:tr>
        <w:tc>
          <w:tcPr>
            <w:tcW w:type="dxa" w:w="1440"/>
          </w:tcPr>
          <w:p>
            <w:pPr>
              <w:spacing w:before="60" w:after="60"/>
            </w:pPr>
            <w:r>
              <w:rPr>
                <w:rFonts w:ascii="Calibri" w:hAnsi="Calibri"/>
                <w:sz w:val="18"/>
              </w:rPr>
              <w:t>INC-2022-0042</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ERR_PROV_503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Resolution signed off following deployment of v2.3.0. SIM Activatio...</w:t>
            </w:r>
          </w:p>
        </w:tc>
      </w:tr>
      <w:tr>
        <w:tc>
          <w:tcPr>
            <w:tcW w:type="dxa" w:w="1440"/>
            <w:shd w:val="clear" w:color="auto" w:fill="F2F4F7"/>
          </w:tcPr>
          <w:p>
            <w:pPr>
              <w:spacing w:before="60" w:after="60"/>
            </w:pPr>
            <w:r>
              <w:rPr>
                <w:rFonts w:ascii="Calibri" w:hAnsi="Calibri"/>
                <w:sz w:val="18"/>
              </w:rPr>
              <w:t>INC-2022-0042</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ERR_AUTH_401</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TICKET-100046 CLOSED. Status changed from resolved to...</w:t>
            </w:r>
          </w:p>
        </w:tc>
      </w:tr>
      <w:tr>
        <w:tc>
          <w:tcPr>
            <w:tcW w:type="dxa" w:w="1440"/>
          </w:tcPr>
          <w:p>
            <w:pPr>
              <w:spacing w:before="60" w:after="60"/>
            </w:pPr>
            <w:r>
              <w:rPr>
                <w:rFonts w:ascii="Calibri" w:hAnsi="Calibri"/>
                <w:sz w:val="18"/>
              </w:rPr>
              <w:t>INC-2022-1469</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TICKET-100647 CLOSED. Status changed from resolved to...</w:t>
            </w:r>
          </w:p>
        </w:tc>
      </w:tr>
      <w:tr>
        <w:tc>
          <w:tcPr>
            <w:tcW w:type="dxa" w:w="1440"/>
            <w:shd w:val="clear" w:color="auto" w:fill="F2F4F7"/>
          </w:tcPr>
          <w:p>
            <w:pPr>
              <w:spacing w:before="60" w:after="60"/>
            </w:pPr>
            <w:r>
              <w:rPr>
                <w:rFonts w:ascii="Calibri" w:hAnsi="Calibri"/>
                <w:sz w:val="18"/>
              </w:rPr>
              <w:t>INC-2021-1165</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TICKET-100197 CLOSED. Status changed from resolved to...</w:t>
            </w:r>
          </w:p>
        </w:tc>
      </w:tr>
      <w:tr>
        <w:tc>
          <w:tcPr>
            <w:tcW w:type="dxa" w:w="1440"/>
          </w:tcPr>
          <w:p>
            <w:pPr>
              <w:spacing w:before="60" w:after="60"/>
            </w:pPr>
            <w:r>
              <w:rPr>
                <w:rFonts w:ascii="Calibri" w:hAnsi="Calibri"/>
                <w:sz w:val="18"/>
              </w:rPr>
              <w:t>INC-2022-1373</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TICKET-100303 CLOSED. Status changed from resolved to...</w:t>
            </w:r>
          </w:p>
        </w:tc>
      </w:tr>
      <w:tr>
        <w:tc>
          <w:tcPr>
            <w:tcW w:type="dxa" w:w="1440"/>
            <w:shd w:val="clear" w:color="auto" w:fill="F2F4F7"/>
          </w:tcPr>
          <w:p>
            <w:pPr>
              <w:spacing w:before="60" w:after="60"/>
            </w:pPr>
            <w:r>
              <w:rPr>
                <w:rFonts w:ascii="Calibri" w:hAnsi="Calibri"/>
                <w:sz w:val="18"/>
              </w:rPr>
              <w:t>INC-2021-1378</w:t>
            </w:r>
          </w:p>
        </w:tc>
        <w:tc>
          <w:tcPr>
            <w:tcW w:type="dxa" w:w="1440"/>
            <w:shd w:val="clear" w:color="auto" w:fill="F2F4F7"/>
          </w:tcPr>
          <w:p>
            <w:pPr>
              <w:spacing w:before="60" w:after="60"/>
            </w:pPr>
            <w:r>
              <w:rPr>
                <w:rFonts w:ascii="Calibri" w:hAnsi="Calibri"/>
                <w:sz w:val="18"/>
              </w:rPr>
              <w:t>SVC-AUTH-002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TICKET-100640 CLOSED. Status changed from resolved to...</w:t>
            </w:r>
          </w:p>
        </w:tc>
      </w:tr>
      <w:tr>
        <w:tc>
          <w:tcPr>
            <w:tcW w:type="dxa" w:w="1440"/>
          </w:tcPr>
          <w:p>
            <w:pPr>
              <w:spacing w:before="60" w:after="60"/>
            </w:pPr>
            <w:r>
              <w:rPr>
                <w:rFonts w:ascii="Calibri" w:hAnsi="Calibri"/>
                <w:sz w:val="18"/>
              </w:rPr>
              <w:t>INC-2022-1683</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TICKET-100418 CLOSED. Status changed from resolved to...</w:t>
            </w:r>
          </w:p>
        </w:tc>
      </w:tr>
      <w:tr>
        <w:tc>
          <w:tcPr>
            <w:tcW w:type="dxa" w:w="1440"/>
            <w:shd w:val="clear" w:color="auto" w:fill="F2F4F7"/>
          </w:tcPr>
          <w:p>
            <w:pPr>
              <w:spacing w:before="60" w:after="60"/>
            </w:pPr>
            <w:r>
              <w:rPr>
                <w:rFonts w:ascii="Calibri" w:hAnsi="Calibri"/>
                <w:sz w:val="18"/>
              </w:rPr>
              <w:t>INC-2022-1150</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ERR_RULE_500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TICKET-100173 CLOSED. Status changed from resolved to...</w:t>
            </w:r>
          </w:p>
        </w:tc>
      </w:tr>
      <w:tr>
        <w:tc>
          <w:tcPr>
            <w:tcW w:type="dxa" w:w="1440"/>
          </w:tcPr>
          <w:p>
            <w:pPr>
              <w:spacing w:before="60" w:after="60"/>
            </w:pPr>
            <w:r>
              <w:rPr>
                <w:rFonts w:ascii="Calibri" w:hAnsi="Calibri"/>
                <w:sz w:val="18"/>
              </w:rPr>
              <w:t>TICKET-100535</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TICKET-100535 CLOSED. Status changed from resolved to...</w:t>
            </w:r>
          </w:p>
        </w:tc>
      </w:tr>
      <w:tr>
        <w:tc>
          <w:tcPr>
            <w:tcW w:type="dxa" w:w="1440"/>
            <w:shd w:val="clear" w:color="auto" w:fill="F2F4F7"/>
          </w:tcPr>
          <w:p>
            <w:pPr>
              <w:spacing w:before="60" w:after="60"/>
            </w:pPr>
            <w:r>
              <w:rPr>
                <w:rFonts w:ascii="Calibri" w:hAnsi="Calibri"/>
                <w:sz w:val="18"/>
              </w:rPr>
              <w:t>INC-2022-1349</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TICKET-100288 CLOSED. Status changed from resolved to...</w:t>
            </w:r>
          </w:p>
        </w:tc>
      </w:tr>
      <w:tr>
        <w:tc>
          <w:tcPr>
            <w:tcW w:type="dxa" w:w="1440"/>
          </w:tcPr>
          <w:p>
            <w:pPr>
              <w:spacing w:before="60" w:after="60"/>
            </w:pPr>
            <w:r>
              <w:rPr>
                <w:rFonts w:ascii="Calibri" w:hAnsi="Calibri"/>
                <w:sz w:val="18"/>
              </w:rPr>
              <w:t>INC-2022-1808</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TICKET-100051 CLOSED. Status changed from resolved to...</w:t>
            </w:r>
          </w:p>
        </w:tc>
      </w:tr>
      <w:tr>
        <w:tc>
          <w:tcPr>
            <w:tcW w:type="dxa" w:w="1440"/>
            <w:shd w:val="clear" w:color="auto" w:fill="F2F4F7"/>
          </w:tcPr>
          <w:p>
            <w:pPr>
              <w:spacing w:before="60" w:after="60"/>
            </w:pPr>
            <w:r>
              <w:rPr>
                <w:rFonts w:ascii="Calibri" w:hAnsi="Calibri"/>
                <w:sz w:val="18"/>
              </w:rPr>
              <w:t>INC-2022-1207</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TICKET-100370 CLOSED. Status changed from resolved to...</w:t>
            </w:r>
          </w:p>
        </w:tc>
      </w:tr>
      <w:tr>
        <w:tc>
          <w:tcPr>
            <w:tcW w:type="dxa" w:w="1440"/>
          </w:tcPr>
          <w:p>
            <w:pPr>
              <w:spacing w:before="60" w:after="60"/>
            </w:pPr>
            <w:r>
              <w:rPr>
                <w:rFonts w:ascii="Calibri" w:hAnsi="Calibri"/>
                <w:sz w:val="18"/>
              </w:rPr>
              <w:t>INC-2022-1361</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TICKET-100601 CLOSED. Status changed from resolved to...</w:t>
            </w:r>
          </w:p>
        </w:tc>
      </w:tr>
      <w:tr>
        <w:tc>
          <w:tcPr>
            <w:tcW w:type="dxa" w:w="1440"/>
            <w:shd w:val="clear" w:color="auto" w:fill="F2F4F7"/>
          </w:tcPr>
          <w:p>
            <w:pPr>
              <w:spacing w:before="60" w:after="60"/>
            </w:pPr>
            <w:r>
              <w:rPr>
                <w:rFonts w:ascii="Calibri" w:hAnsi="Calibri"/>
                <w:sz w:val="18"/>
              </w:rPr>
              <w:t>INC-2021-1344</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TICKET-100377 CLOSED. Status changed from resolved to...</w:t>
            </w:r>
          </w:p>
        </w:tc>
      </w:tr>
      <w:tr>
        <w:tc>
          <w:tcPr>
            <w:tcW w:type="dxa" w:w="1440"/>
          </w:tcPr>
          <w:p>
            <w:pPr>
              <w:spacing w:before="60" w:after="60"/>
            </w:pPr>
            <w:r>
              <w:rPr>
                <w:rFonts w:ascii="Calibri" w:hAnsi="Calibri"/>
                <w:sz w:val="18"/>
              </w:rPr>
              <w:t>TICKET-100346</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TICKET-100346 CLOSED. Status changed from resolved to...</w:t>
            </w:r>
          </w:p>
        </w:tc>
      </w:tr>
      <w:tr>
        <w:tc>
          <w:tcPr>
            <w:tcW w:type="dxa" w:w="1440"/>
            <w:shd w:val="clear" w:color="auto" w:fill="F2F4F7"/>
          </w:tcPr>
          <w:p>
            <w:pPr>
              <w:spacing w:before="60" w:after="60"/>
            </w:pPr>
            <w:r>
              <w:rPr>
                <w:rFonts w:ascii="Calibri" w:hAnsi="Calibri"/>
                <w:sz w:val="18"/>
              </w:rPr>
              <w:t>TICKET-100222</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TICKET-100222 CLOSED. Status changed from resolved to...</w:t>
            </w:r>
          </w:p>
        </w:tc>
      </w:tr>
      <w:tr>
        <w:tc>
          <w:tcPr>
            <w:tcW w:type="dxa" w:w="1440"/>
          </w:tcPr>
          <w:p>
            <w:pPr>
              <w:spacing w:before="60" w:after="60"/>
            </w:pPr>
            <w:r>
              <w:rPr>
                <w:rFonts w:ascii="Calibri" w:hAnsi="Calibri"/>
                <w:sz w:val="18"/>
              </w:rPr>
              <w:t>INC-2022-1816</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TICKET-100331 CLOSED. Status changed from resolved to...</w:t>
            </w:r>
          </w:p>
        </w:tc>
      </w:tr>
      <w:tr>
        <w:tc>
          <w:tcPr>
            <w:tcW w:type="dxa" w:w="1440"/>
            <w:shd w:val="clear" w:color="auto" w:fill="F2F4F7"/>
          </w:tcPr>
          <w:p>
            <w:pPr>
              <w:spacing w:before="60" w:after="60"/>
            </w:pPr>
            <w:r>
              <w:rPr>
                <w:rFonts w:ascii="Calibri" w:hAnsi="Calibri"/>
                <w:sz w:val="18"/>
              </w:rPr>
              <w:t>INC-2022-1131</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TICKET-100145 CLOSED. Status changed from resolved to...</w:t>
            </w:r>
          </w:p>
        </w:tc>
      </w:tr>
      <w:tr>
        <w:tc>
          <w:tcPr>
            <w:tcW w:type="dxa" w:w="1440"/>
          </w:tcPr>
          <w:p>
            <w:pPr>
              <w:spacing w:before="60" w:after="60"/>
            </w:pPr>
            <w:r>
              <w:rPr>
                <w:rFonts w:ascii="Calibri" w:hAnsi="Calibri"/>
                <w:sz w:val="18"/>
              </w:rPr>
              <w:t>INC-2021-1442</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TICKET-100147 CLOSED. Status changed from resolved to...</w:t>
            </w:r>
          </w:p>
        </w:tc>
      </w:tr>
      <w:tr>
        <w:tc>
          <w:tcPr>
            <w:tcW w:type="dxa" w:w="1440"/>
            <w:shd w:val="clear" w:color="auto" w:fill="F2F4F7"/>
          </w:tcPr>
          <w:p>
            <w:pPr>
              <w:spacing w:before="60" w:after="60"/>
            </w:pPr>
            <w:r>
              <w:rPr>
                <w:rFonts w:ascii="Calibri" w:hAnsi="Calibri"/>
                <w:sz w:val="18"/>
              </w:rPr>
              <w:t>TICKET-100565</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TICKET-100565 CLOSED. Status changed from resolved to...</w:t>
            </w:r>
          </w:p>
        </w:tc>
      </w:tr>
      <w:tr>
        <w:tc>
          <w:tcPr>
            <w:tcW w:type="dxa" w:w="1440"/>
          </w:tcPr>
          <w:p>
            <w:pPr>
              <w:spacing w:before="60" w:after="60"/>
            </w:pPr>
            <w:r>
              <w:rPr>
                <w:rFonts w:ascii="Calibri" w:hAnsi="Calibri"/>
                <w:sz w:val="18"/>
              </w:rPr>
              <w:t>INC-2022-1129</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ERR_CDR_422</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TICKET-100081 CLOSED. Status changed from resolved to...</w:t>
            </w:r>
          </w:p>
        </w:tc>
      </w:tr>
      <w:tr>
        <w:tc>
          <w:tcPr>
            <w:tcW w:type="dxa" w:w="1440"/>
            <w:shd w:val="clear" w:color="auto" w:fill="F2F4F7"/>
          </w:tcPr>
          <w:p>
            <w:pPr>
              <w:spacing w:before="60" w:after="60"/>
            </w:pPr>
            <w:r>
              <w:rPr>
                <w:rFonts w:ascii="Calibri" w:hAnsi="Calibri"/>
                <w:sz w:val="18"/>
              </w:rPr>
              <w:t>INC-2022-1803</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TICKET-100639 CLOSED. Status changed from resolved to...</w:t>
            </w:r>
          </w:p>
        </w:tc>
      </w:tr>
      <w:tr>
        <w:tc>
          <w:tcPr>
            <w:tcW w:type="dxa" w:w="1440"/>
          </w:tcPr>
          <w:p>
            <w:pPr>
              <w:spacing w:before="60" w:after="60"/>
            </w:pPr>
            <w:r>
              <w:rPr>
                <w:rFonts w:ascii="Calibri" w:hAnsi="Calibri"/>
                <w:sz w:val="18"/>
              </w:rPr>
              <w:t>TICKET-100047</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ERR_AUTH_401</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TICKET-100047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Deprecated manual cert loading endpoint /api/admin/cert/load.</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Satisfies Security Advisory SEC-2022-019 requirements.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RN-2.3.0.</w:t>
      </w:r>
    </w:p>
    <w:p>
      <w:r>
        <w:t>- **Version**: 2.3.0.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2.3.0.</w:t>
        <w:br/>
        <w:t xml:space="preserve">  Dear Team,</w:t>
        <w:br/>
        <w:t xml:space="preserve">  Please be advised that Asterion Release Engineering is scheduling the deployment of Release 2.3.0.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RN-2.3.0.</w:t>
      </w:r>
    </w:p>
    <w:p>
      <w:r>
        <w:t>- **Version**: 2.3.0.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2.3.0.</w:t>
        <w:br/>
        <w:t xml:space="preserve">  Dear Team,</w:t>
        <w:br/>
        <w:t xml:space="preserve">  Please be advised that Asterion Release Engineering is scheduling the deployment of Release 2.3.0.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RN-2.3.0.</w:t>
      </w:r>
    </w:p>
    <w:p>
      <w:r>
        <w:t>- **Version**: 2.3.0.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2.3.0.</w:t>
        <w:br/>
        <w:t xml:space="preserve">  Dear Team,</w:t>
        <w:br/>
        <w:t xml:space="preserve">  Please be advised that Asterion Release Engineering is scheduling the deployment of Release 2.3.0.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