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1BD68" w14:textId="77777777" w:rsidR="00D87182" w:rsidRPr="00D87182" w:rsidRDefault="00D87182" w:rsidP="00D87182">
      <w:pPr>
        <w:jc w:val="center"/>
        <w:rPr>
          <w:b/>
          <w:bCs/>
        </w:rPr>
      </w:pPr>
      <w:r w:rsidRPr="00D87182">
        <w:rPr>
          <w:rFonts w:ascii="Segoe UI Emoji" w:hAnsi="Segoe UI Emoji" w:cs="Segoe UI Emoji"/>
          <w:b/>
          <w:bCs/>
        </w:rPr>
        <w:t>📌</w:t>
      </w:r>
      <w:r w:rsidRPr="00D87182">
        <w:rPr>
          <w:b/>
          <w:bCs/>
        </w:rPr>
        <w:t xml:space="preserve"> Project Approach &amp; Workflow Overview</w:t>
      </w:r>
    </w:p>
    <w:p w14:paraId="004BF3C3" w14:textId="77777777" w:rsidR="00D87182" w:rsidRPr="00D87182" w:rsidRDefault="00D87182" w:rsidP="00D87182">
      <w:r w:rsidRPr="00D87182">
        <w:t>This project focuses on building a prototype for an AI-powered drone surveillance system. The primary objective is to simulate a drone's capabilities using a mobile phone for telemetry (sensor) and video input, integrating computer vision and natural language processing to detect events, generate frame descriptions, and support intelligent query-based interactions.</w:t>
      </w:r>
    </w:p>
    <w:p w14:paraId="7CD31D0F" w14:textId="77777777" w:rsidR="00D87182" w:rsidRPr="00D87182" w:rsidRDefault="00D87182" w:rsidP="00D87182">
      <w:pPr>
        <w:rPr>
          <w:b/>
          <w:bCs/>
        </w:rPr>
      </w:pPr>
      <w:r w:rsidRPr="00D87182">
        <w:rPr>
          <w:b/>
          <w:bCs/>
        </w:rPr>
        <w:t>1. Initial Planning and Setup</w:t>
      </w:r>
    </w:p>
    <w:p w14:paraId="4A0EC282" w14:textId="77777777" w:rsidR="00D87182" w:rsidRPr="00D87182" w:rsidRDefault="00D87182" w:rsidP="00D87182">
      <w:r w:rsidRPr="00D87182">
        <w:t>The project began by defining the key goals: simulate drone telemetry and video feed, detect visual elements (like people or objects), describe scenes intelligently, and support user queries over captured data. Since we didn't have access to physical drones, we used a real Android device running two apps — one for camera (IP Webcam) and one for sensor data (via HTTP) — to serve as the drone's data source.</w:t>
      </w:r>
    </w:p>
    <w:p w14:paraId="3348D968" w14:textId="77777777" w:rsidR="00D87182" w:rsidRPr="00D87182" w:rsidRDefault="00D87182" w:rsidP="00D87182">
      <w:r w:rsidRPr="00D87182">
        <w:t>We structured the project to modularize core components:</w:t>
      </w:r>
    </w:p>
    <w:p w14:paraId="0CC93F01" w14:textId="77777777" w:rsidR="00D87182" w:rsidRPr="00D87182" w:rsidRDefault="00D87182" w:rsidP="00D87182">
      <w:pPr>
        <w:numPr>
          <w:ilvl w:val="0"/>
          <w:numId w:val="1"/>
        </w:numPr>
      </w:pPr>
      <w:r w:rsidRPr="00D87182">
        <w:rPr>
          <w:b/>
          <w:bCs/>
        </w:rPr>
        <w:t>Telemetry ingestion</w:t>
      </w:r>
      <w:r w:rsidRPr="00D87182">
        <w:t xml:space="preserve"> (via HTTP)</w:t>
      </w:r>
    </w:p>
    <w:p w14:paraId="1F82C323" w14:textId="77777777" w:rsidR="00D87182" w:rsidRPr="00D87182" w:rsidRDefault="00D87182" w:rsidP="00D87182">
      <w:pPr>
        <w:numPr>
          <w:ilvl w:val="0"/>
          <w:numId w:val="1"/>
        </w:numPr>
      </w:pPr>
      <w:r w:rsidRPr="00D87182">
        <w:rPr>
          <w:b/>
          <w:bCs/>
        </w:rPr>
        <w:t>Video ingestion</w:t>
      </w:r>
      <w:r w:rsidRPr="00D87182">
        <w:t xml:space="preserve"> (via IP Webcam stream)</w:t>
      </w:r>
    </w:p>
    <w:p w14:paraId="7684CAE9" w14:textId="77777777" w:rsidR="00D87182" w:rsidRPr="00D87182" w:rsidRDefault="00D87182" w:rsidP="00D87182">
      <w:pPr>
        <w:numPr>
          <w:ilvl w:val="0"/>
          <w:numId w:val="1"/>
        </w:numPr>
      </w:pPr>
      <w:r w:rsidRPr="00D87182">
        <w:rPr>
          <w:b/>
          <w:bCs/>
        </w:rPr>
        <w:t>Object detection</w:t>
      </w:r>
    </w:p>
    <w:p w14:paraId="5F694B7F" w14:textId="77777777" w:rsidR="00D87182" w:rsidRPr="00D87182" w:rsidRDefault="00D87182" w:rsidP="00D87182">
      <w:pPr>
        <w:numPr>
          <w:ilvl w:val="0"/>
          <w:numId w:val="1"/>
        </w:numPr>
      </w:pPr>
      <w:r w:rsidRPr="00D87182">
        <w:rPr>
          <w:b/>
          <w:bCs/>
        </w:rPr>
        <w:t>Frame logging and description</w:t>
      </w:r>
    </w:p>
    <w:p w14:paraId="658234E8" w14:textId="77777777" w:rsidR="00D87182" w:rsidRPr="00D87182" w:rsidRDefault="00D87182" w:rsidP="00D87182">
      <w:pPr>
        <w:numPr>
          <w:ilvl w:val="0"/>
          <w:numId w:val="1"/>
        </w:numPr>
      </w:pPr>
      <w:r w:rsidRPr="00D87182">
        <w:rPr>
          <w:b/>
          <w:bCs/>
        </w:rPr>
        <w:t xml:space="preserve">Query answering via </w:t>
      </w:r>
      <w:proofErr w:type="spellStart"/>
      <w:r w:rsidRPr="00D87182">
        <w:rPr>
          <w:b/>
          <w:bCs/>
        </w:rPr>
        <w:t>LangChain</w:t>
      </w:r>
      <w:proofErr w:type="spellEnd"/>
      <w:r w:rsidRPr="00D87182">
        <w:rPr>
          <w:b/>
          <w:bCs/>
        </w:rPr>
        <w:t xml:space="preserve"> and LLMs</w:t>
      </w:r>
    </w:p>
    <w:p w14:paraId="4F348617" w14:textId="77777777" w:rsidR="00D87182" w:rsidRPr="00D87182" w:rsidRDefault="00D87182" w:rsidP="00D87182">
      <w:pPr>
        <w:rPr>
          <w:b/>
          <w:bCs/>
        </w:rPr>
      </w:pPr>
      <w:r w:rsidRPr="00D87182">
        <w:rPr>
          <w:b/>
          <w:bCs/>
        </w:rPr>
        <w:t>2. Live Data Integration</w:t>
      </w:r>
    </w:p>
    <w:p w14:paraId="2D090A15" w14:textId="77777777" w:rsidR="00D87182" w:rsidRPr="00D87182" w:rsidRDefault="00D87182" w:rsidP="00D87182">
      <w:r w:rsidRPr="00D87182">
        <w:t>Once the video and telemetry feeds were working together in parallel, we implemented scripts to ingest data into the system in real-time. Video was accessed through the IP stream, while telemetry was parsed and logged via periodic HTTP GET requests. We ensured the system gracefully handled errors — such as disconnects or sensor dropouts — by terminating with appropriate messages, simulating a drone returning to dock.</w:t>
      </w:r>
    </w:p>
    <w:p w14:paraId="4ED4866B" w14:textId="77777777" w:rsidR="00D87182" w:rsidRPr="00D87182" w:rsidRDefault="00D87182" w:rsidP="00D87182">
      <w:pPr>
        <w:rPr>
          <w:b/>
          <w:bCs/>
        </w:rPr>
      </w:pPr>
      <w:r w:rsidRPr="00D87182">
        <w:rPr>
          <w:b/>
          <w:bCs/>
        </w:rPr>
        <w:t>3. Detection and Description</w:t>
      </w:r>
    </w:p>
    <w:p w14:paraId="4A3598F4" w14:textId="77777777" w:rsidR="00D87182" w:rsidRPr="00D87182" w:rsidRDefault="00D87182" w:rsidP="00D87182">
      <w:r w:rsidRPr="00D87182">
        <w:t xml:space="preserve">For detecting objects in video frames, we used YOLOv8, a real-time object detection model. To generate natural language descriptions of frames, we experimented with lightweight LLMs. Initially, we tried ChatGPT-2, but due to performance bottlenecks, we shifted to </w:t>
      </w:r>
      <w:r w:rsidRPr="00D87182">
        <w:rPr>
          <w:b/>
          <w:bCs/>
        </w:rPr>
        <w:t>Phi-2</w:t>
      </w:r>
      <w:r w:rsidRPr="00D87182">
        <w:t>, a more efficient local model. We also supported an alternative detection pathway using CLIP-based embedding comparison for added flexibility.</w:t>
      </w:r>
    </w:p>
    <w:p w14:paraId="05399991" w14:textId="77777777" w:rsidR="00D87182" w:rsidRPr="00D87182" w:rsidRDefault="00D87182" w:rsidP="00D87182">
      <w:r w:rsidRPr="00D87182">
        <w:t>Both detection paths (YOLO or CLIP) fed into Phi-2 for generating meaningful descriptions, which were then stored for indexing and querying.</w:t>
      </w:r>
    </w:p>
    <w:p w14:paraId="0DC509C0" w14:textId="77777777" w:rsidR="00D87182" w:rsidRPr="00D87182" w:rsidRDefault="00D87182" w:rsidP="00D87182">
      <w:pPr>
        <w:rPr>
          <w:b/>
          <w:bCs/>
        </w:rPr>
      </w:pPr>
      <w:r w:rsidRPr="00D87182">
        <w:rPr>
          <w:b/>
          <w:bCs/>
        </w:rPr>
        <w:t>4. Query System Integration</w:t>
      </w:r>
    </w:p>
    <w:p w14:paraId="5B13B575" w14:textId="77777777" w:rsidR="00D87182" w:rsidRPr="00D87182" w:rsidRDefault="00D87182" w:rsidP="00D87182">
      <w:r w:rsidRPr="00D87182">
        <w:t xml:space="preserve">We integrated </w:t>
      </w:r>
      <w:proofErr w:type="spellStart"/>
      <w:r w:rsidRPr="00D87182">
        <w:rPr>
          <w:b/>
          <w:bCs/>
        </w:rPr>
        <w:t>LangChain</w:t>
      </w:r>
      <w:proofErr w:type="spellEnd"/>
      <w:r w:rsidRPr="00D87182">
        <w:t xml:space="preserve"> to index the generated descriptions and enable natural language queries — e.g., “Was there a person in the backyard?” The responses are derived intelligently by chaining retrieval and LLM-based reasoning.</w:t>
      </w:r>
    </w:p>
    <w:p w14:paraId="1E2537E0" w14:textId="77777777" w:rsidR="00D87182" w:rsidRPr="00D87182" w:rsidRDefault="00D87182" w:rsidP="00D87182">
      <w:r w:rsidRPr="00D87182">
        <w:t>We further connected this module with Phi-2 to keep everything lightweight and fast, eliminating the need for heavy external APIs or cloud-based solutions.</w:t>
      </w:r>
    </w:p>
    <w:p w14:paraId="14DD5535" w14:textId="77777777" w:rsidR="00D87182" w:rsidRPr="00D87182" w:rsidRDefault="00D87182" w:rsidP="00D87182">
      <w:pPr>
        <w:rPr>
          <w:b/>
          <w:bCs/>
        </w:rPr>
      </w:pPr>
      <w:r w:rsidRPr="00D87182">
        <w:rPr>
          <w:b/>
          <w:bCs/>
        </w:rPr>
        <w:t>5. Error Handling and Logging</w:t>
      </w:r>
    </w:p>
    <w:p w14:paraId="0A1A9B03" w14:textId="77777777" w:rsidR="00D87182" w:rsidRPr="00D87182" w:rsidRDefault="00D87182" w:rsidP="00D87182">
      <w:r w:rsidRPr="00D87182">
        <w:lastRenderedPageBreak/>
        <w:t>To ensure robustness, we added simple but effective error-handling logic. If either the camera or telemetry system failed, the system stopped and simulated a return-to-dock scenario. Logging was kept minimal and focused on essential frame-wise and sensor-wise insights.</w:t>
      </w:r>
    </w:p>
    <w:p w14:paraId="39B983E1" w14:textId="77777777" w:rsidR="00D87182" w:rsidRPr="00D87182" w:rsidRDefault="00D87182" w:rsidP="00D87182">
      <w:pPr>
        <w:rPr>
          <w:b/>
          <w:bCs/>
        </w:rPr>
      </w:pPr>
      <w:r w:rsidRPr="00D87182">
        <w:rPr>
          <w:b/>
          <w:bCs/>
        </w:rPr>
        <w:t>6. Optional Features &amp; Final Touches</w:t>
      </w:r>
    </w:p>
    <w:p w14:paraId="1D0514A6" w14:textId="77777777" w:rsidR="00D87182" w:rsidRPr="00D87182" w:rsidRDefault="00D87182" w:rsidP="00D87182">
      <w:r w:rsidRPr="00D87182">
        <w:t>As we neared completion, we decided to explore optional features:</w:t>
      </w:r>
    </w:p>
    <w:p w14:paraId="66F5E9D6" w14:textId="77777777" w:rsidR="00D87182" w:rsidRPr="00D87182" w:rsidRDefault="00D87182" w:rsidP="00D87182">
      <w:pPr>
        <w:numPr>
          <w:ilvl w:val="0"/>
          <w:numId w:val="2"/>
        </w:numPr>
      </w:pPr>
      <w:r w:rsidRPr="00D87182">
        <w:rPr>
          <w:b/>
          <w:bCs/>
        </w:rPr>
        <w:t>Follow-up Q&amp;A</w:t>
      </w:r>
      <w:r w:rsidRPr="00D87182">
        <w:t xml:space="preserve"> using </w:t>
      </w:r>
      <w:proofErr w:type="spellStart"/>
      <w:r w:rsidRPr="00D87182">
        <w:t>LangChain</w:t>
      </w:r>
      <w:proofErr w:type="spellEnd"/>
      <w:r w:rsidRPr="00D87182">
        <w:t xml:space="preserve"> and Phi-2</w:t>
      </w:r>
    </w:p>
    <w:p w14:paraId="0318A62A" w14:textId="77777777" w:rsidR="00D87182" w:rsidRPr="00D87182" w:rsidRDefault="00D87182" w:rsidP="00D87182">
      <w:pPr>
        <w:numPr>
          <w:ilvl w:val="0"/>
          <w:numId w:val="2"/>
        </w:numPr>
      </w:pPr>
      <w:r w:rsidRPr="00D87182">
        <w:t xml:space="preserve">(Optional) </w:t>
      </w:r>
      <w:r w:rsidRPr="00D87182">
        <w:rPr>
          <w:b/>
          <w:bCs/>
        </w:rPr>
        <w:t>Frame summarization</w:t>
      </w:r>
      <w:r w:rsidRPr="00D87182">
        <w:t xml:space="preserve"> – still under experimentation</w:t>
      </w:r>
    </w:p>
    <w:p w14:paraId="63AB508E" w14:textId="77777777" w:rsidR="00D87182" w:rsidRPr="00D87182" w:rsidRDefault="00D87182" w:rsidP="00D87182">
      <w:r w:rsidRPr="00D87182">
        <w:t>To wrap up, we focused on producing well-organized deliverables:</w:t>
      </w:r>
    </w:p>
    <w:p w14:paraId="3E3E3360" w14:textId="77777777" w:rsidR="00D87182" w:rsidRPr="00D87182" w:rsidRDefault="00D87182" w:rsidP="00D87182">
      <w:pPr>
        <w:numPr>
          <w:ilvl w:val="0"/>
          <w:numId w:val="3"/>
        </w:numPr>
      </w:pPr>
      <w:r w:rsidRPr="00D87182">
        <w:t>requirements.txt to list dependencies</w:t>
      </w:r>
    </w:p>
    <w:p w14:paraId="7345C7E8" w14:textId="77777777" w:rsidR="00D87182" w:rsidRPr="00D87182" w:rsidRDefault="00D87182" w:rsidP="00D87182">
      <w:pPr>
        <w:numPr>
          <w:ilvl w:val="0"/>
          <w:numId w:val="3"/>
        </w:numPr>
      </w:pPr>
      <w:r w:rsidRPr="00D87182">
        <w:t>README.md to explain setup and usage</w:t>
      </w:r>
    </w:p>
    <w:p w14:paraId="57130DE9" w14:textId="77777777" w:rsidR="00D87182" w:rsidRPr="00D87182" w:rsidRDefault="00D87182" w:rsidP="00D87182">
      <w:pPr>
        <w:numPr>
          <w:ilvl w:val="0"/>
          <w:numId w:val="3"/>
        </w:numPr>
      </w:pPr>
      <w:r w:rsidRPr="00D87182">
        <w:t xml:space="preserve">A detailed </w:t>
      </w:r>
      <w:r w:rsidRPr="00D87182">
        <w:rPr>
          <w:b/>
          <w:bCs/>
        </w:rPr>
        <w:t>project report</w:t>
      </w:r>
      <w:r w:rsidRPr="00D87182">
        <w:t xml:space="preserve"> with architecture, tool decisions, challenges, and screenshots</w:t>
      </w:r>
    </w:p>
    <w:p w14:paraId="46C18A47" w14:textId="77777777" w:rsidR="00D87182" w:rsidRDefault="00D87182" w:rsidP="00D87182">
      <w:r w:rsidRPr="00D87182">
        <w:pict w14:anchorId="43B85B57">
          <v:rect id="_x0000_i1038" style="width:0;height:1.5pt" o:hralign="center" o:hrstd="t" o:hr="t" fillcolor="#a0a0a0" stroked="f"/>
        </w:pict>
      </w:r>
    </w:p>
    <w:p w14:paraId="33FD5146" w14:textId="434EF2B3" w:rsidR="00D87182" w:rsidRPr="00D87182" w:rsidRDefault="00D87182" w:rsidP="00D87182">
      <w:r w:rsidRPr="00D87182">
        <w:rPr>
          <w:b/>
          <w:bCs/>
        </w:rPr>
        <w:t>Next Steps for You</w:t>
      </w:r>
    </w:p>
    <w:p w14:paraId="1823A88C" w14:textId="77777777" w:rsidR="00D87182" w:rsidRPr="00D87182" w:rsidRDefault="00D87182" w:rsidP="00D87182">
      <w:r w:rsidRPr="00D87182">
        <w:t>If you're new to this project or planning to contribute, we highly recommend you:</w:t>
      </w:r>
    </w:p>
    <w:p w14:paraId="2B05CC97" w14:textId="77777777" w:rsidR="00D87182" w:rsidRPr="00D87182" w:rsidRDefault="00D87182" w:rsidP="00D87182">
      <w:pPr>
        <w:numPr>
          <w:ilvl w:val="0"/>
          <w:numId w:val="4"/>
        </w:numPr>
      </w:pPr>
      <w:r w:rsidRPr="00D87182">
        <w:rPr>
          <w:b/>
          <w:bCs/>
        </w:rPr>
        <w:t>Start with the README.md</w:t>
      </w:r>
      <w:r w:rsidRPr="00D87182">
        <w:t xml:space="preserve"> – it contains setup instructions and a high-level view of the system.</w:t>
      </w:r>
    </w:p>
    <w:p w14:paraId="18868C82" w14:textId="77777777" w:rsidR="00D87182" w:rsidRPr="00D87182" w:rsidRDefault="00D87182" w:rsidP="00D87182">
      <w:pPr>
        <w:numPr>
          <w:ilvl w:val="0"/>
          <w:numId w:val="4"/>
        </w:numPr>
      </w:pPr>
      <w:r w:rsidRPr="00D87182">
        <w:rPr>
          <w:b/>
          <w:bCs/>
        </w:rPr>
        <w:t>Review the Drone_AI_Project_Report.pdf</w:t>
      </w:r>
      <w:r w:rsidRPr="00D87182">
        <w:t xml:space="preserve"> – this document explains the architectural decisions, tool usage, and integration patterns we followed.</w:t>
      </w:r>
    </w:p>
    <w:p w14:paraId="48280780" w14:textId="3A738375" w:rsidR="00D87182" w:rsidRPr="00D87182" w:rsidRDefault="00D87182" w:rsidP="00D87182">
      <w:r w:rsidRPr="00D87182">
        <w:t>These resources will help you quickly understand both the vision and implementation of the project.</w:t>
      </w:r>
    </w:p>
    <w:p w14:paraId="3D790D97" w14:textId="77777777" w:rsidR="00045DA0" w:rsidRDefault="00045DA0"/>
    <w:sectPr w:rsidR="00045D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37557"/>
    <w:multiLevelType w:val="multilevel"/>
    <w:tmpl w:val="9B4A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7C537B"/>
    <w:multiLevelType w:val="multilevel"/>
    <w:tmpl w:val="9E22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E40BD8"/>
    <w:multiLevelType w:val="multilevel"/>
    <w:tmpl w:val="02DE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8079AD"/>
    <w:multiLevelType w:val="multilevel"/>
    <w:tmpl w:val="4C1C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355100">
    <w:abstractNumId w:val="3"/>
  </w:num>
  <w:num w:numId="2" w16cid:durableId="46538976">
    <w:abstractNumId w:val="2"/>
  </w:num>
  <w:num w:numId="3" w16cid:durableId="2063015768">
    <w:abstractNumId w:val="1"/>
  </w:num>
  <w:num w:numId="4" w16cid:durableId="873691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0AE"/>
    <w:rsid w:val="00045DA0"/>
    <w:rsid w:val="000A10AE"/>
    <w:rsid w:val="008B296D"/>
    <w:rsid w:val="00BC5459"/>
    <w:rsid w:val="00D87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3702E"/>
  <w15:chartTrackingRefBased/>
  <w15:docId w15:val="{B174C701-8C65-4543-8D7E-A8FA83593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0AE"/>
    <w:rPr>
      <w:rFonts w:eastAsiaTheme="majorEastAsia" w:cstheme="majorBidi"/>
      <w:color w:val="272727" w:themeColor="text1" w:themeTint="D8"/>
    </w:rPr>
  </w:style>
  <w:style w:type="paragraph" w:styleId="Title">
    <w:name w:val="Title"/>
    <w:basedOn w:val="Normal"/>
    <w:next w:val="Normal"/>
    <w:link w:val="TitleChar"/>
    <w:uiPriority w:val="10"/>
    <w:qFormat/>
    <w:rsid w:val="000A1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0AE"/>
    <w:pPr>
      <w:spacing w:before="160"/>
      <w:jc w:val="center"/>
    </w:pPr>
    <w:rPr>
      <w:i/>
      <w:iCs/>
      <w:color w:val="404040" w:themeColor="text1" w:themeTint="BF"/>
    </w:rPr>
  </w:style>
  <w:style w:type="character" w:customStyle="1" w:styleId="QuoteChar">
    <w:name w:val="Quote Char"/>
    <w:basedOn w:val="DefaultParagraphFont"/>
    <w:link w:val="Quote"/>
    <w:uiPriority w:val="29"/>
    <w:rsid w:val="000A10AE"/>
    <w:rPr>
      <w:i/>
      <w:iCs/>
      <w:color w:val="404040" w:themeColor="text1" w:themeTint="BF"/>
    </w:rPr>
  </w:style>
  <w:style w:type="paragraph" w:styleId="ListParagraph">
    <w:name w:val="List Paragraph"/>
    <w:basedOn w:val="Normal"/>
    <w:uiPriority w:val="34"/>
    <w:qFormat/>
    <w:rsid w:val="000A10AE"/>
    <w:pPr>
      <w:ind w:left="720"/>
      <w:contextualSpacing/>
    </w:pPr>
  </w:style>
  <w:style w:type="character" w:styleId="IntenseEmphasis">
    <w:name w:val="Intense Emphasis"/>
    <w:basedOn w:val="DefaultParagraphFont"/>
    <w:uiPriority w:val="21"/>
    <w:qFormat/>
    <w:rsid w:val="000A10AE"/>
    <w:rPr>
      <w:i/>
      <w:iCs/>
      <w:color w:val="0F4761" w:themeColor="accent1" w:themeShade="BF"/>
    </w:rPr>
  </w:style>
  <w:style w:type="paragraph" w:styleId="IntenseQuote">
    <w:name w:val="Intense Quote"/>
    <w:basedOn w:val="Normal"/>
    <w:next w:val="Normal"/>
    <w:link w:val="IntenseQuoteChar"/>
    <w:uiPriority w:val="30"/>
    <w:qFormat/>
    <w:rsid w:val="000A1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0AE"/>
    <w:rPr>
      <w:i/>
      <w:iCs/>
      <w:color w:val="0F4761" w:themeColor="accent1" w:themeShade="BF"/>
    </w:rPr>
  </w:style>
  <w:style w:type="character" w:styleId="IntenseReference">
    <w:name w:val="Intense Reference"/>
    <w:basedOn w:val="DefaultParagraphFont"/>
    <w:uiPriority w:val="32"/>
    <w:qFormat/>
    <w:rsid w:val="000A10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74613">
      <w:bodyDiv w:val="1"/>
      <w:marLeft w:val="0"/>
      <w:marRight w:val="0"/>
      <w:marTop w:val="0"/>
      <w:marBottom w:val="0"/>
      <w:divBdr>
        <w:top w:val="none" w:sz="0" w:space="0" w:color="auto"/>
        <w:left w:val="none" w:sz="0" w:space="0" w:color="auto"/>
        <w:bottom w:val="none" w:sz="0" w:space="0" w:color="auto"/>
        <w:right w:val="none" w:sz="0" w:space="0" w:color="auto"/>
      </w:divBdr>
    </w:div>
    <w:div w:id="1712728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548</Words>
  <Characters>3129</Characters>
  <Application>Microsoft Office Word</Application>
  <DocSecurity>0</DocSecurity>
  <Lines>26</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singh</dc:creator>
  <cp:keywords/>
  <dc:description/>
  <cp:lastModifiedBy>shubham singh</cp:lastModifiedBy>
  <cp:revision>2</cp:revision>
  <dcterms:created xsi:type="dcterms:W3CDTF">2025-04-21T01:22:00Z</dcterms:created>
  <dcterms:modified xsi:type="dcterms:W3CDTF">2025-04-21T01:24:00Z</dcterms:modified>
</cp:coreProperties>
</file>