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3A5B" w14:textId="77777777" w:rsidR="001728AC" w:rsidRDefault="007506F6">
      <w:pPr>
        <w:spacing w:before="120" w:line="30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>
        <w:rPr>
          <w:rFonts w:ascii="Times New Roman" w:hAnsi="Times New Roman" w:cs="Times New Roman"/>
          <w:sz w:val="30"/>
          <w:szCs w:val="30"/>
        </w:rPr>
        <w:t>设计竞赛</w:t>
      </w:r>
    </w:p>
    <w:p w14:paraId="377E9498" w14:textId="77777777" w:rsidR="001728AC" w:rsidRDefault="001728AC">
      <w:pPr>
        <w:pStyle w:val="a3"/>
        <w:spacing w:before="120"/>
        <w:ind w:right="25"/>
        <w:jc w:val="center"/>
        <w:rPr>
          <w:sz w:val="21"/>
        </w:rPr>
      </w:pPr>
    </w:p>
    <w:p w14:paraId="0E175567" w14:textId="77777777" w:rsidR="001728AC" w:rsidRDefault="001728AC">
      <w:pPr>
        <w:pStyle w:val="a3"/>
        <w:spacing w:before="120"/>
        <w:ind w:right="25"/>
        <w:jc w:val="center"/>
        <w:rPr>
          <w:sz w:val="21"/>
        </w:rPr>
      </w:pPr>
    </w:p>
    <w:p w14:paraId="3033FD27" w14:textId="77777777" w:rsidR="001728AC" w:rsidRDefault="001728AC">
      <w:pPr>
        <w:pStyle w:val="a3"/>
        <w:spacing w:before="120"/>
        <w:ind w:right="25"/>
        <w:jc w:val="center"/>
        <w:rPr>
          <w:sz w:val="21"/>
        </w:rPr>
      </w:pPr>
    </w:p>
    <w:p w14:paraId="55838580" w14:textId="77777777" w:rsidR="001728AC" w:rsidRDefault="007506F6">
      <w:pPr>
        <w:pStyle w:val="af7"/>
        <w:spacing w:before="600" w:after="360" w:line="300" w:lineRule="auto"/>
        <w:outlineLvl w:val="9"/>
        <w:rPr>
          <w:rFonts w:ascii="黑体" w:eastAsia="黑体" w:hAnsi="黑体" w:cs="Times New Roman"/>
          <w:bCs w:val="0"/>
        </w:rPr>
      </w:pPr>
      <w:bookmarkStart w:id="0" w:name="OLE_LINK9"/>
      <w:bookmarkStart w:id="1" w:name="OLE_LINK10"/>
      <w:r>
        <w:rPr>
          <w:rFonts w:ascii="黑体" w:eastAsia="黑体" w:hAnsi="黑体" w:cs="Times New Roman" w:hint="eastAsia"/>
          <w:bCs w:val="0"/>
        </w:rPr>
        <w:t>冰箱小精灵</w:t>
      </w:r>
    </w:p>
    <w:bookmarkEnd w:id="0"/>
    <w:bookmarkEnd w:id="1"/>
    <w:p w14:paraId="31A57284" w14:textId="77777777" w:rsidR="001728AC" w:rsidRDefault="001728AC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332704D3" w14:textId="77777777" w:rsidR="001728AC" w:rsidRDefault="001728AC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p w14:paraId="7AF0E871" w14:textId="77777777" w:rsidR="001728AC" w:rsidRDefault="001728AC">
      <w:pPr>
        <w:spacing w:before="120" w:line="300" w:lineRule="auto"/>
        <w:jc w:val="center"/>
        <w:rPr>
          <w:rFonts w:ascii="Times New Roman" w:hAnsi="Times New Roman" w:cs="Times New Roman"/>
          <w:b/>
          <w:szCs w:val="21"/>
        </w:rPr>
      </w:pPr>
    </w:p>
    <w:tbl>
      <w:tblPr>
        <w:tblW w:w="4861" w:type="dxa"/>
        <w:jc w:val="center"/>
        <w:tblLayout w:type="fixed"/>
        <w:tblLook w:val="04A0" w:firstRow="1" w:lastRow="0" w:firstColumn="1" w:lastColumn="0" w:noHBand="0" w:noVBand="1"/>
      </w:tblPr>
      <w:tblGrid>
        <w:gridCol w:w="2067"/>
        <w:gridCol w:w="2794"/>
      </w:tblGrid>
      <w:tr w:rsidR="001728AC" w14:paraId="17655F1D" w14:textId="77777777">
        <w:trPr>
          <w:jc w:val="center"/>
        </w:trPr>
        <w:tc>
          <w:tcPr>
            <w:tcW w:w="2067" w:type="dxa"/>
          </w:tcPr>
          <w:p w14:paraId="0712366F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学校</w:t>
            </w:r>
            <w:r>
              <w:t>名称：</w:t>
            </w:r>
          </w:p>
        </w:tc>
        <w:tc>
          <w:tcPr>
            <w:tcW w:w="2794" w:type="dxa"/>
          </w:tcPr>
          <w:p w14:paraId="60BEEBB5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东南大学</w:t>
            </w:r>
          </w:p>
        </w:tc>
      </w:tr>
      <w:tr w:rsidR="001728AC" w14:paraId="3C95F836" w14:textId="77777777">
        <w:trPr>
          <w:jc w:val="center"/>
        </w:trPr>
        <w:tc>
          <w:tcPr>
            <w:tcW w:w="2067" w:type="dxa"/>
          </w:tcPr>
          <w:p w14:paraId="26FEA5A4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团队名称</w:t>
            </w:r>
            <w:r>
              <w:t>：</w:t>
            </w:r>
          </w:p>
        </w:tc>
        <w:tc>
          <w:tcPr>
            <w:tcW w:w="2794" w:type="dxa"/>
          </w:tcPr>
          <w:p w14:paraId="122550B5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蒙的答案都队</w:t>
            </w:r>
          </w:p>
        </w:tc>
      </w:tr>
      <w:tr w:rsidR="001728AC" w14:paraId="47B97C87" w14:textId="77777777">
        <w:trPr>
          <w:jc w:val="center"/>
        </w:trPr>
        <w:tc>
          <w:tcPr>
            <w:tcW w:w="2067" w:type="dxa"/>
          </w:tcPr>
          <w:p w14:paraId="605FFBE4" w14:textId="77777777" w:rsidR="001728AC" w:rsidRDefault="001728AC">
            <w:pPr>
              <w:pStyle w:val="a3"/>
              <w:ind w:right="25"/>
            </w:pPr>
          </w:p>
        </w:tc>
        <w:tc>
          <w:tcPr>
            <w:tcW w:w="2794" w:type="dxa"/>
          </w:tcPr>
          <w:p w14:paraId="5D4F5695" w14:textId="77777777" w:rsidR="001728AC" w:rsidRDefault="001728AC">
            <w:pPr>
              <w:pStyle w:val="a3"/>
              <w:ind w:right="25"/>
            </w:pPr>
          </w:p>
        </w:tc>
      </w:tr>
      <w:tr w:rsidR="001728AC" w14:paraId="0F6F5442" w14:textId="77777777">
        <w:trPr>
          <w:jc w:val="center"/>
        </w:trPr>
        <w:tc>
          <w:tcPr>
            <w:tcW w:w="2067" w:type="dxa"/>
          </w:tcPr>
          <w:p w14:paraId="31EB1E30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队长</w:t>
            </w:r>
            <w:r>
              <w:t>：</w:t>
            </w:r>
          </w:p>
        </w:tc>
        <w:tc>
          <w:tcPr>
            <w:tcW w:w="2794" w:type="dxa"/>
          </w:tcPr>
          <w:p w14:paraId="23F1D46E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田耕仑</w:t>
            </w:r>
          </w:p>
        </w:tc>
      </w:tr>
      <w:tr w:rsidR="001728AC" w14:paraId="4D69F599" w14:textId="77777777">
        <w:trPr>
          <w:jc w:val="center"/>
        </w:trPr>
        <w:tc>
          <w:tcPr>
            <w:tcW w:w="2067" w:type="dxa"/>
          </w:tcPr>
          <w:p w14:paraId="3D0028B7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>
              <w:t>：</w:t>
            </w:r>
          </w:p>
        </w:tc>
        <w:tc>
          <w:tcPr>
            <w:tcW w:w="2794" w:type="dxa"/>
          </w:tcPr>
          <w:p w14:paraId="4A26CBEC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张馨天</w:t>
            </w:r>
          </w:p>
        </w:tc>
      </w:tr>
      <w:tr w:rsidR="001728AC" w14:paraId="162AD1D7" w14:textId="77777777">
        <w:trPr>
          <w:jc w:val="center"/>
        </w:trPr>
        <w:tc>
          <w:tcPr>
            <w:tcW w:w="2067" w:type="dxa"/>
          </w:tcPr>
          <w:p w14:paraId="74FFD8C1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>
              <w:t>：</w:t>
            </w:r>
          </w:p>
        </w:tc>
        <w:tc>
          <w:tcPr>
            <w:tcW w:w="2794" w:type="dxa"/>
          </w:tcPr>
          <w:p w14:paraId="162B4CB7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贾志豪</w:t>
            </w:r>
          </w:p>
        </w:tc>
      </w:tr>
      <w:tr w:rsidR="001728AC" w14:paraId="51D4CA98" w14:textId="77777777">
        <w:trPr>
          <w:jc w:val="center"/>
        </w:trPr>
        <w:tc>
          <w:tcPr>
            <w:tcW w:w="2067" w:type="dxa"/>
          </w:tcPr>
          <w:p w14:paraId="015F94B2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队员</w:t>
            </w:r>
            <w:r>
              <w:t>3</w:t>
            </w:r>
            <w:r>
              <w:t>：</w:t>
            </w:r>
          </w:p>
          <w:p w14:paraId="03C0D1EB" w14:textId="61CCA0CB" w:rsidR="00570766" w:rsidRDefault="00570766">
            <w:pPr>
              <w:pStyle w:val="a3"/>
              <w:ind w:right="25"/>
            </w:pPr>
            <w:r>
              <w:rPr>
                <w:rFonts w:hint="eastAsia"/>
              </w:rPr>
              <w:t>指导老师：</w:t>
            </w:r>
          </w:p>
        </w:tc>
        <w:tc>
          <w:tcPr>
            <w:tcW w:w="2794" w:type="dxa"/>
          </w:tcPr>
          <w:p w14:paraId="2EFAC2C7" w14:textId="77777777" w:rsidR="001728AC" w:rsidRDefault="007506F6">
            <w:pPr>
              <w:pStyle w:val="a3"/>
              <w:ind w:right="25"/>
            </w:pPr>
            <w:r>
              <w:rPr>
                <w:rFonts w:hint="eastAsia"/>
              </w:rPr>
              <w:t>翟晨宇</w:t>
            </w:r>
          </w:p>
          <w:p w14:paraId="1741C950" w14:textId="02416630" w:rsidR="00570766" w:rsidRDefault="00570766" w:rsidP="00570766">
            <w:pPr>
              <w:pStyle w:val="a3"/>
              <w:ind w:leftChars="-838" w:left="-2011" w:right="25" w:firstLine="1132"/>
              <w:jc w:val="center"/>
            </w:pPr>
            <w:r>
              <w:rPr>
                <w:rFonts w:hint="eastAsia"/>
              </w:rPr>
              <w:t>张圣清</w:t>
            </w:r>
          </w:p>
        </w:tc>
      </w:tr>
    </w:tbl>
    <w:p w14:paraId="6B6CFC76" w14:textId="77777777" w:rsidR="001728AC" w:rsidRDefault="001728AC">
      <w:pPr>
        <w:pStyle w:val="a3"/>
        <w:spacing w:before="120"/>
        <w:ind w:right="23"/>
        <w:jc w:val="center"/>
        <w:rPr>
          <w:sz w:val="21"/>
        </w:rPr>
      </w:pPr>
    </w:p>
    <w:p w14:paraId="4F1E3380" w14:textId="77777777" w:rsidR="001728AC" w:rsidRDefault="001728AC">
      <w:pPr>
        <w:pStyle w:val="a3"/>
        <w:spacing w:before="120"/>
        <w:ind w:right="23"/>
        <w:jc w:val="center"/>
        <w:rPr>
          <w:sz w:val="21"/>
        </w:rPr>
      </w:pPr>
    </w:p>
    <w:p w14:paraId="30D930CB" w14:textId="77777777" w:rsidR="001728AC" w:rsidRDefault="007506F6" w:rsidP="005E7863">
      <w:pPr>
        <w:spacing w:line="300" w:lineRule="auto"/>
        <w:ind w:right="25"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202</w:t>
      </w:r>
      <w:r>
        <w:rPr>
          <w:rFonts w:ascii="Times New Roman" w:hAnsi="Times New Roman" w:cs="Times New Roman" w:hint="eastAsia"/>
          <w:snapToGrid w:val="0"/>
          <w:kern w:val="0"/>
          <w:sz w:val="28"/>
          <w:szCs w:val="21"/>
        </w:rPr>
        <w:t>6</w:t>
      </w: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年</w:t>
      </w: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7</w:t>
      </w:r>
      <w:r>
        <w:rPr>
          <w:rFonts w:ascii="Times New Roman" w:hAnsi="Times New Roman" w:cs="Times New Roman"/>
          <w:snapToGrid w:val="0"/>
          <w:kern w:val="0"/>
          <w:sz w:val="28"/>
          <w:szCs w:val="21"/>
        </w:rPr>
        <w:t>月</w:t>
      </w:r>
    </w:p>
    <w:p w14:paraId="1731A242" w14:textId="77777777" w:rsidR="001728AC" w:rsidRDefault="001728AC">
      <w:pPr>
        <w:widowControl/>
        <w:jc w:val="center"/>
        <w:rPr>
          <w:rFonts w:ascii="Times New Roman" w:hAnsi="Times New Roman" w:cs="Times New Roman"/>
          <w:snapToGrid w:val="0"/>
          <w:kern w:val="0"/>
          <w:sz w:val="28"/>
          <w:szCs w:val="21"/>
        </w:rPr>
      </w:pPr>
    </w:p>
    <w:p w14:paraId="662A6E87" w14:textId="77777777" w:rsidR="001728AC" w:rsidRDefault="001728AC">
      <w:pPr>
        <w:sectPr w:rsidR="001728AC"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04DF25DC" w14:textId="77777777" w:rsidR="001728AC" w:rsidRDefault="007506F6">
      <w:pPr>
        <w:spacing w:after="440"/>
        <w:jc w:val="center"/>
      </w:pPr>
      <w:r>
        <w:rPr>
          <w:rFonts w:ascii="Times New Roman" w:eastAsia="黑体" w:hAnsi="Times New Roman"/>
          <w:b/>
          <w:sz w:val="32"/>
        </w:rPr>
        <w:lastRenderedPageBreak/>
        <w:t>冰箱小精灵</w:t>
      </w:r>
    </w:p>
    <w:p w14:paraId="7FBC2336" w14:textId="77777777" w:rsidR="001728AC" w:rsidRDefault="007506F6">
      <w:pPr>
        <w:pStyle w:val="1"/>
        <w:jc w:val="center"/>
      </w:pPr>
      <w:bookmarkStart w:id="2" w:name="_Toc236084769"/>
      <w:r>
        <w:t>摘要</w:t>
      </w:r>
      <w:bookmarkEnd w:id="2"/>
    </w:p>
    <w:p w14:paraId="6F9FDAF5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针对所有家庭普遍存在的食材放入冰箱后易遗忘、保质期难追踪、重复购买、临期食材利用率低，以及传统智能冰箱替换成本高等问题，本文设计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冰箱小精灵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后装式多模态厨房智能体。系统采用</w:t>
      </w:r>
      <w:r>
        <w:rPr>
          <w:rFonts w:ascii="Times New Roman" w:eastAsia="宋体" w:hAnsi="Times New Roman"/>
        </w:rPr>
        <w:t>ESP32-P4</w:t>
      </w:r>
      <w:r>
        <w:rPr>
          <w:rFonts w:ascii="Times New Roman" w:eastAsia="宋体" w:hAnsi="Times New Roman"/>
        </w:rPr>
        <w:t>作为交互与边缘执行核心，板载</w:t>
      </w:r>
      <w:r>
        <w:rPr>
          <w:rFonts w:ascii="Times New Roman" w:eastAsia="宋体" w:hAnsi="Times New Roman"/>
        </w:rPr>
        <w:t>ESP32-C6</w:t>
      </w:r>
      <w:r>
        <w:rPr>
          <w:rFonts w:ascii="Times New Roman" w:eastAsia="宋体" w:hAnsi="Times New Roman"/>
        </w:rPr>
        <w:t>通过</w:t>
      </w:r>
      <w:r>
        <w:rPr>
          <w:rFonts w:ascii="Times New Roman" w:eastAsia="宋体" w:hAnsi="Times New Roman"/>
        </w:rPr>
        <w:t>SDIO</w:t>
      </w:r>
      <w:r>
        <w:rPr>
          <w:rFonts w:ascii="Times New Roman" w:eastAsia="宋体" w:hAnsi="Times New Roman"/>
        </w:rPr>
        <w:t>提供无线通信，综合</w:t>
      </w:r>
      <w:r>
        <w:rPr>
          <w:rFonts w:ascii="Times New Roman" w:eastAsia="宋体" w:hAnsi="Times New Roman"/>
        </w:rPr>
        <w:t>MIPI-CSI</w:t>
      </w:r>
      <w:r>
        <w:rPr>
          <w:rFonts w:ascii="Times New Roman" w:eastAsia="宋体" w:hAnsi="Times New Roman"/>
        </w:rPr>
        <w:t>摄像头、可旋转触摸屏、语音、温湿度、光照、姿态、毫米波人体感知和</w:t>
      </w:r>
      <w:r>
        <w:rPr>
          <w:rFonts w:ascii="Times New Roman" w:eastAsia="宋体" w:hAnsi="Times New Roman"/>
        </w:rPr>
        <w:t>MQ-5</w:t>
      </w:r>
      <w:r>
        <w:rPr>
          <w:rFonts w:ascii="Times New Roman" w:eastAsia="宋体" w:hAnsi="Times New Roman"/>
        </w:rPr>
        <w:t>可燃气体检测获取厨房情境，在设备端维护库存、任务、家庭记忆和状态机。屏幕支持横竖姿态切换，竖屏物理隐私模式以机械姿态触发界面收敛；燃气危险状态由本地阈值链独立判定并执行多通道告警。轻量</w:t>
      </w:r>
      <w:r>
        <w:rPr>
          <w:rFonts w:ascii="Times New Roman" w:eastAsia="宋体" w:hAnsi="Times New Roman"/>
        </w:rPr>
        <w:t>Agent Runtime</w:t>
      </w:r>
      <w:r>
        <w:rPr>
          <w:rFonts w:ascii="Times New Roman" w:eastAsia="宋体" w:hAnsi="Times New Roman"/>
        </w:rPr>
        <w:t>将用户自然语言、传感事件与小程序指令统一路由，云端大模型负责食材视觉识别、复杂语义理解、菜谱规划和自然对话，设备端</w:t>
      </w:r>
      <w:r>
        <w:rPr>
          <w:rFonts w:ascii="Times New Roman" w:eastAsia="宋体" w:hAnsi="Times New Roman"/>
        </w:rPr>
        <w:t>Tool Broker</w:t>
      </w:r>
      <w:r>
        <w:rPr>
          <w:rFonts w:ascii="Times New Roman" w:eastAsia="宋体" w:hAnsi="Times New Roman"/>
        </w:rPr>
        <w:t>负责参数校验、权限判断、用户确认、幂等执行和日志追踪，保证模型不能绕过设备直接修改真实状态。系统把拍照登记、位置确认、库存管理、临期提醒、菜谱推荐、购物清单和厨房计时组织为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感知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理解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执行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确认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记忆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同步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闭环；识别结果只有经过规则校验和用户确认后才写入库存。设备、小程序与云端通过</w:t>
      </w:r>
      <w:r>
        <w:rPr>
          <w:rFonts w:ascii="Times New Roman" w:eastAsia="宋体" w:hAnsi="Times New Roman"/>
        </w:rPr>
        <w:t>MQTT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HTTP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WebSocket</w:t>
      </w:r>
      <w:r>
        <w:rPr>
          <w:rFonts w:ascii="Times New Roman" w:eastAsia="宋体" w:hAnsi="Times New Roman"/>
        </w:rPr>
        <w:t>实现增量同步，断网时仍保留库存查看、临期提醒、固定语音命令和定时任务等确定性功能。该方案以低成本方式把普通冰箱升级为可感知、可记忆、可协同且可安全执行的智慧厨房入口，兼顾工程可行性、数据可靠性、隐私边界和持续扩展能力。</w:t>
      </w:r>
    </w:p>
    <w:p w14:paraId="629FCB15" w14:textId="77777777" w:rsidR="001728AC" w:rsidRDefault="007506F6">
      <w:pPr>
        <w:spacing w:before="240"/>
      </w:pPr>
      <w:r>
        <w:rPr>
          <w:rFonts w:ascii="Times New Roman" w:eastAsia="黑体" w:hAnsi="Times New Roman"/>
          <w:b/>
        </w:rPr>
        <w:t>关键词：</w:t>
      </w:r>
      <w:r>
        <w:rPr>
          <w:rFonts w:ascii="Times New Roman" w:eastAsia="宋体" w:hAnsi="Times New Roman"/>
        </w:rPr>
        <w:t>智能冰箱贴；</w:t>
      </w:r>
      <w:r>
        <w:rPr>
          <w:rFonts w:ascii="Times New Roman" w:eastAsia="宋体" w:hAnsi="Times New Roman"/>
        </w:rPr>
        <w:t>ESP32-P4</w:t>
      </w:r>
      <w:r>
        <w:rPr>
          <w:rFonts w:ascii="Times New Roman" w:eastAsia="宋体" w:hAnsi="Times New Roman"/>
        </w:rPr>
        <w:t>；多模态交互；边缘智能体；食材库存；端云协同</w:t>
      </w:r>
    </w:p>
    <w:p w14:paraId="273EDBFE" w14:textId="77777777" w:rsidR="001728AC" w:rsidRDefault="001728AC">
      <w:pPr>
        <w:sectPr w:rsidR="001728AC">
          <w:headerReference w:type="default" r:id="rId8"/>
          <w:footerReference w:type="default" r:id="rId9"/>
          <w:pgSz w:w="11906" w:h="16838"/>
          <w:pgMar w:top="2211" w:right="1418" w:bottom="2155" w:left="1418" w:header="851" w:footer="992" w:gutter="284"/>
          <w:pgNumType w:fmt="upperRoman" w:start="1"/>
          <w:cols w:space="425"/>
          <w:docGrid w:type="lines" w:linePitch="312"/>
        </w:sectPr>
      </w:pPr>
    </w:p>
    <w:p w14:paraId="318A6050" w14:textId="77777777" w:rsidR="001728AC" w:rsidRDefault="007506F6">
      <w:pPr>
        <w:spacing w:after="360"/>
        <w:jc w:val="center"/>
      </w:pPr>
      <w:proofErr w:type="gramStart"/>
      <w:r>
        <w:rPr>
          <w:rFonts w:ascii="Times New Roman" w:eastAsia="黑体" w:hAnsi="Times New Roman"/>
          <w:b/>
          <w:sz w:val="32"/>
        </w:rPr>
        <w:lastRenderedPageBreak/>
        <w:t>目</w:t>
      </w:r>
      <w:r>
        <w:rPr>
          <w:rFonts w:ascii="Times New Roman" w:eastAsia="黑体" w:hAnsi="Times New Roman"/>
          <w:b/>
          <w:sz w:val="32"/>
        </w:rPr>
        <w:t xml:space="preserve">  </w:t>
      </w:r>
      <w:r>
        <w:rPr>
          <w:rFonts w:ascii="Times New Roman" w:eastAsia="黑体" w:hAnsi="Times New Roman"/>
          <w:b/>
          <w:sz w:val="32"/>
        </w:rPr>
        <w:t>录</w:t>
      </w:r>
      <w:proofErr w:type="gramEnd"/>
    </w:p>
    <w:p w14:paraId="43C322CC" w14:textId="019F77C9" w:rsidR="008C7041" w:rsidRDefault="007506F6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084769" w:history="1">
        <w:r w:rsidR="008C7041" w:rsidRPr="00657608">
          <w:rPr>
            <w:rStyle w:val="afe"/>
            <w:noProof/>
          </w:rPr>
          <w:t>摘要</w:t>
        </w:r>
        <w:r w:rsidR="008C7041">
          <w:rPr>
            <w:noProof/>
            <w:webHidden/>
          </w:rPr>
          <w:tab/>
        </w:r>
        <w:r w:rsidR="008C7041">
          <w:rPr>
            <w:noProof/>
            <w:webHidden/>
          </w:rPr>
          <w:fldChar w:fldCharType="begin"/>
        </w:r>
        <w:r w:rsidR="008C7041">
          <w:rPr>
            <w:noProof/>
            <w:webHidden/>
          </w:rPr>
          <w:instrText xml:space="preserve"> PAGEREF _Toc236084769 \h </w:instrText>
        </w:r>
        <w:r w:rsidR="008C7041">
          <w:rPr>
            <w:noProof/>
            <w:webHidden/>
          </w:rPr>
        </w:r>
        <w:r w:rsidR="008C7041">
          <w:rPr>
            <w:noProof/>
            <w:webHidden/>
          </w:rPr>
          <w:fldChar w:fldCharType="separate"/>
        </w:r>
        <w:r w:rsidR="008C7041">
          <w:rPr>
            <w:noProof/>
            <w:webHidden/>
          </w:rPr>
          <w:t>I</w:t>
        </w:r>
        <w:r w:rsidR="008C7041">
          <w:rPr>
            <w:noProof/>
            <w:webHidden/>
          </w:rPr>
          <w:fldChar w:fldCharType="end"/>
        </w:r>
      </w:hyperlink>
    </w:p>
    <w:p w14:paraId="301ACB0B" w14:textId="1E261B9B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770" w:history="1">
        <w:r w:rsidRPr="00657608">
          <w:rPr>
            <w:rStyle w:val="afe"/>
            <w:noProof/>
          </w:rPr>
          <w:t>第一章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设计需求分析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EC4429" w14:textId="42A73581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1" w:history="1">
        <w:r w:rsidRPr="00657608">
          <w:rPr>
            <w:rStyle w:val="afe"/>
            <w:noProof/>
          </w:rPr>
          <w:t>1.1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应用背景与问题定义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FF803C" w14:textId="119CE0F8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72" w:history="1">
        <w:r w:rsidRPr="00657608">
          <w:rPr>
            <w:rStyle w:val="afe"/>
            <w:noProof/>
          </w:rPr>
          <w:t>1.1.1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家庭食材管理的现实痛点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E73F23" w14:textId="278E87BD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73" w:history="1">
        <w:r w:rsidRPr="00657608">
          <w:rPr>
            <w:rStyle w:val="afe"/>
            <w:noProof/>
          </w:rPr>
          <w:t>1.1.2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低成本快速登记需求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6DE42C" w14:textId="17105C99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4" w:history="1">
        <w:r w:rsidRPr="00657608">
          <w:rPr>
            <w:rStyle w:val="afe"/>
            <w:noProof/>
          </w:rPr>
          <w:t>1.2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目标用户与典型场景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D7709C" w14:textId="15A4DEDF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5" w:history="1">
        <w:r w:rsidRPr="00657608">
          <w:rPr>
            <w:rStyle w:val="afe"/>
            <w:noProof/>
          </w:rPr>
          <w:t>1.3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市场调研与差异化定位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07D7A1" w14:textId="2F5E7689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6" w:history="1">
        <w:r w:rsidRPr="00657608">
          <w:rPr>
            <w:rStyle w:val="afe"/>
            <w:noProof/>
          </w:rPr>
          <w:t>1.4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需求层次与设计目标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E815DA" w14:textId="60EDAC9F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777" w:history="1">
        <w:r w:rsidRPr="00657608">
          <w:rPr>
            <w:rStyle w:val="afe"/>
            <w:noProof/>
          </w:rPr>
          <w:t>第二章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特色与创新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B2848" w14:textId="5199F526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8" w:history="1">
        <w:r w:rsidRPr="00657608">
          <w:rPr>
            <w:rStyle w:val="afe"/>
            <w:noProof/>
          </w:rPr>
          <w:t>2.1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后装式多模态厨房智能体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653510" w14:textId="392C5D45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79" w:history="1">
        <w:r w:rsidRPr="00657608">
          <w:rPr>
            <w:rStyle w:val="afe"/>
            <w:noProof/>
          </w:rPr>
          <w:t>2.2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可旋转交互形态与物理隐私模式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B177A9" w14:textId="67BEF30B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0" w:history="1">
        <w:r w:rsidRPr="00657608">
          <w:rPr>
            <w:rStyle w:val="afe"/>
            <w:noProof/>
          </w:rPr>
          <w:t>2.3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设备端掌握执行权的边缘</w:t>
        </w:r>
        <w:r w:rsidRPr="00657608">
          <w:rPr>
            <w:rStyle w:val="afe"/>
            <w:noProof/>
          </w:rPr>
          <w:t>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4867DB" w14:textId="53483E46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1" w:history="1">
        <w:r w:rsidRPr="00657608">
          <w:rPr>
            <w:rStyle w:val="afe"/>
            <w:noProof/>
          </w:rPr>
          <w:t>2.4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确定性</w:t>
        </w:r>
        <w:r w:rsidRPr="00657608">
          <w:rPr>
            <w:rStyle w:val="afe"/>
            <w:noProof/>
          </w:rPr>
          <w:t>Workflow</w:t>
        </w:r>
        <w:r w:rsidRPr="00657608">
          <w:rPr>
            <w:rStyle w:val="afe"/>
            <w:noProof/>
          </w:rPr>
          <w:t>与生成式推理分层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5381E" w14:textId="657EABCA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2" w:history="1">
        <w:r w:rsidRPr="00657608">
          <w:rPr>
            <w:rStyle w:val="afe"/>
            <w:noProof/>
          </w:rPr>
          <w:t>2.5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多模态结果不直接入库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069E9A" w14:textId="2A51DF47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3" w:history="1">
        <w:r w:rsidRPr="00657608">
          <w:rPr>
            <w:rStyle w:val="afe"/>
            <w:noProof/>
          </w:rPr>
          <w:t>2.6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情境感知、危险预警与语义解耦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FF73A1" w14:textId="78C27F94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4" w:history="1">
        <w:r w:rsidRPr="00657608">
          <w:rPr>
            <w:rStyle w:val="afe"/>
            <w:noProof/>
          </w:rPr>
          <w:t>2.7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家庭记忆、空间库存与可解释</w:t>
        </w:r>
        <w:r w:rsidRPr="00657608">
          <w:rPr>
            <w:rStyle w:val="afe"/>
            <w:noProof/>
          </w:rPr>
          <w:t>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03C0BA" w14:textId="55D8B19A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5" w:history="1">
        <w:r w:rsidRPr="00657608">
          <w:rPr>
            <w:rStyle w:val="afe"/>
            <w:noProof/>
          </w:rPr>
          <w:t>2.8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多端增量同步与离线优先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058638" w14:textId="404C7F21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786" w:history="1">
        <w:r w:rsidRPr="00657608">
          <w:rPr>
            <w:rStyle w:val="afe"/>
            <w:noProof/>
          </w:rPr>
          <w:t>第三章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FB0CB3" w14:textId="486D7128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87" w:history="1">
        <w:r w:rsidRPr="00657608">
          <w:rPr>
            <w:rStyle w:val="afe"/>
            <w:noProof/>
          </w:rPr>
          <w:t>3.1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食材登记与库存管理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23209E" w14:textId="37FC2C90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88" w:history="1">
        <w:r w:rsidRPr="00657608">
          <w:rPr>
            <w:rStyle w:val="afe"/>
            <w:noProof/>
          </w:rPr>
          <w:t>3.1.1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拍照识别与确认入库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73553" w14:textId="05A00BA8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89" w:history="1">
        <w:r w:rsidRPr="00657608">
          <w:rPr>
            <w:rStyle w:val="afe"/>
            <w:noProof/>
          </w:rPr>
          <w:t>3.1.2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空间视图与新鲜度管理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B58886" w14:textId="614BB47B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0" w:history="1">
        <w:r w:rsidRPr="00657608">
          <w:rPr>
            <w:rStyle w:val="afe"/>
            <w:noProof/>
          </w:rPr>
          <w:t>3.2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临期提醒与今日摘要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432836" w14:textId="2FBE9421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1" w:history="1">
        <w:r w:rsidRPr="00657608">
          <w:rPr>
            <w:rStyle w:val="afe"/>
            <w:noProof/>
          </w:rPr>
          <w:t>3.3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菜谱、营养与购物闭环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6A8DE9" w14:textId="2BE8C086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92" w:history="1">
        <w:r w:rsidRPr="00657608">
          <w:rPr>
            <w:rStyle w:val="afe"/>
            <w:noProof/>
          </w:rPr>
          <w:t>3.3.1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家庭记忆与个性化决策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D30BDE" w14:textId="663DD4C4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3" w:history="1">
        <w:r w:rsidRPr="00657608">
          <w:rPr>
            <w:rStyle w:val="afe"/>
            <w:noProof/>
          </w:rPr>
          <w:t>3.4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多模态自然交互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7B36E4" w14:textId="591AFBF0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94" w:history="1">
        <w:r w:rsidRPr="00657608">
          <w:rPr>
            <w:rStyle w:val="afe"/>
            <w:noProof/>
          </w:rPr>
          <w:t>3.4.1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语音交互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58A63" w14:textId="6416BE24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795" w:history="1">
        <w:r w:rsidRPr="00657608">
          <w:rPr>
            <w:rStyle w:val="afe"/>
            <w:noProof/>
          </w:rPr>
          <w:t>3.4.2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触摸、横竖屏与物理隐私模式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CAF5B2" w14:textId="4A2B25C4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6" w:history="1">
        <w:r w:rsidRPr="00657608">
          <w:rPr>
            <w:rStyle w:val="afe"/>
            <w:noProof/>
          </w:rPr>
          <w:t>3.5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厨房危险状态预警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408B19" w14:textId="6D0C90AF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7" w:history="1">
        <w:r w:rsidRPr="00657608">
          <w:rPr>
            <w:rStyle w:val="afe"/>
            <w:noProof/>
          </w:rPr>
          <w:t>3.6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厨房时间工具与任务系统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252B54" w14:textId="20AE61CD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8" w:history="1">
        <w:r w:rsidRPr="00657608">
          <w:rPr>
            <w:rStyle w:val="afe"/>
            <w:noProof/>
          </w:rPr>
          <w:t>3.7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小程序与远程协同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FC0910" w14:textId="324359BC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799" w:history="1">
        <w:r w:rsidRPr="00657608">
          <w:rPr>
            <w:rStyle w:val="afe"/>
            <w:noProof/>
          </w:rPr>
          <w:t>3.8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Web</w:t>
        </w:r>
        <w:r w:rsidRPr="00657608">
          <w:rPr>
            <w:rStyle w:val="afe"/>
            <w:noProof/>
          </w:rPr>
          <w:t>运维与远程服务治理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F47298" w14:textId="2396205E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0" w:history="1">
        <w:r w:rsidRPr="00657608">
          <w:rPr>
            <w:rStyle w:val="afe"/>
            <w:noProof/>
          </w:rPr>
          <w:t>3.9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离线与异常降级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DD0B81" w14:textId="16657795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801" w:history="1">
        <w:r w:rsidRPr="00657608">
          <w:rPr>
            <w:rStyle w:val="afe"/>
            <w:noProof/>
          </w:rPr>
          <w:t>第四章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0F4F59" w14:textId="71A96343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2" w:history="1">
        <w:r w:rsidRPr="00657608">
          <w:rPr>
            <w:rStyle w:val="afe"/>
            <w:noProof/>
          </w:rPr>
          <w:t>4.1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总体物联网技术架构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63C9FE" w14:textId="0588350A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3" w:history="1">
        <w:r w:rsidRPr="00657608">
          <w:rPr>
            <w:rStyle w:val="afe"/>
            <w:noProof/>
          </w:rPr>
          <w:t>4.2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感知层与硬件平台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490C1D" w14:textId="7D42C350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4" w:history="1">
        <w:r w:rsidRPr="00657608">
          <w:rPr>
            <w:rStyle w:val="afe"/>
            <w:noProof/>
          </w:rPr>
          <w:t>4.3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传输层与通信协议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626B4E" w14:textId="4A6B573E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5" w:history="1">
        <w:r w:rsidRPr="00657608">
          <w:rPr>
            <w:rStyle w:val="afe"/>
            <w:noProof/>
          </w:rPr>
          <w:t>4.4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边缘控制与</w:t>
        </w:r>
        <w:r w:rsidRPr="00657608">
          <w:rPr>
            <w:rStyle w:val="afe"/>
            <w:noProof/>
          </w:rPr>
          <w:t>FreeRTOS</w:t>
        </w:r>
        <w:r w:rsidRPr="00657608">
          <w:rPr>
            <w:rStyle w:val="afe"/>
            <w:noProof/>
          </w:rPr>
          <w:t>组件化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BB8712" w14:textId="546A28A7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6" w:history="1">
        <w:r w:rsidRPr="00657608">
          <w:rPr>
            <w:rStyle w:val="afe"/>
            <w:noProof/>
          </w:rPr>
          <w:t>4.5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Agent Runtime</w:t>
        </w:r>
        <w:r w:rsidRPr="00657608">
          <w:rPr>
            <w:rStyle w:val="afe"/>
            <w:noProof/>
          </w:rPr>
          <w:t>与安全执行闭环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39A16C" w14:textId="1565FC04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807" w:history="1">
        <w:r w:rsidRPr="00657608">
          <w:rPr>
            <w:rStyle w:val="afe"/>
            <w:noProof/>
          </w:rPr>
          <w:t>4.5.1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运行时流程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F26494" w14:textId="03D39AFE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808" w:history="1">
        <w:r w:rsidRPr="00657608">
          <w:rPr>
            <w:rStyle w:val="afe"/>
            <w:noProof/>
          </w:rPr>
          <w:t>4.5.2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权限、确认与幂等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097263" w14:textId="238DCD81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09" w:history="1">
        <w:r w:rsidRPr="00657608">
          <w:rPr>
            <w:rStyle w:val="afe"/>
            <w:noProof/>
          </w:rPr>
          <w:t>4.6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数据模型、存储与恢复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75F3BE" w14:textId="4778B74D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10" w:history="1">
        <w:r w:rsidRPr="00657608">
          <w:rPr>
            <w:rStyle w:val="afe"/>
            <w:noProof/>
          </w:rPr>
          <w:t>4.7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云服务、小程序与多端同步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148735" w14:textId="55499E01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11" w:history="1">
        <w:r w:rsidRPr="00657608">
          <w:rPr>
            <w:rStyle w:val="afe"/>
            <w:noProof/>
          </w:rPr>
          <w:t>4.8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关键工程难点与解决方案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93C529" w14:textId="108E1B90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812" w:history="1">
        <w:r w:rsidRPr="00657608">
          <w:rPr>
            <w:rStyle w:val="afe"/>
            <w:noProof/>
          </w:rPr>
          <w:t>第五章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其他内容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FF859E" w14:textId="1EB33224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13" w:history="1">
        <w:r w:rsidRPr="00657608">
          <w:rPr>
            <w:rStyle w:val="afe"/>
            <w:noProof/>
          </w:rPr>
          <w:t>5.1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结构建模与工业设计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B5E26E" w14:textId="54CA144B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814" w:history="1">
        <w:r w:rsidRPr="00657608">
          <w:rPr>
            <w:rStyle w:val="afe"/>
            <w:noProof/>
          </w:rPr>
          <w:t>5.1.1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模块化四件式结构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BC5C3F" w14:textId="34C7F6C1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815" w:history="1">
        <w:r w:rsidRPr="00657608">
          <w:rPr>
            <w:rStyle w:val="afe"/>
            <w:noProof/>
          </w:rPr>
          <w:t>5.1.2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横竖屏旋转与定位结构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2B9EE5" w14:textId="4496C337" w:rsidR="008C7041" w:rsidRDefault="008C7041">
      <w:pPr>
        <w:pStyle w:val="TOC3"/>
        <w:tabs>
          <w:tab w:val="left" w:pos="1760"/>
          <w:tab w:val="right" w:leader="dot" w:pos="8776"/>
        </w:tabs>
        <w:ind w:left="960"/>
        <w:rPr>
          <w:noProof/>
          <w:sz w:val="22"/>
          <w:szCs w:val="24"/>
          <w14:ligatures w14:val="standardContextual"/>
        </w:rPr>
      </w:pPr>
      <w:hyperlink w:anchor="_Toc236084816" w:history="1">
        <w:r w:rsidRPr="00657608">
          <w:rPr>
            <w:rStyle w:val="afe"/>
            <w:noProof/>
          </w:rPr>
          <w:t>5.1.3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安装适配、维护与传感器布局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7BB85F" w14:textId="376ACD69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17" w:history="1">
        <w:r w:rsidRPr="00657608">
          <w:rPr>
            <w:rStyle w:val="afe"/>
            <w:noProof/>
          </w:rPr>
          <w:t>5.2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成本构成与产品化路径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5CCDAE" w14:textId="02D2609E" w:rsidR="008C7041" w:rsidRDefault="008C7041">
      <w:pPr>
        <w:pStyle w:val="TOC2"/>
        <w:tabs>
          <w:tab w:val="left" w:pos="1100"/>
          <w:tab w:val="right" w:leader="dot" w:pos="8776"/>
        </w:tabs>
        <w:ind w:left="480"/>
        <w:rPr>
          <w:noProof/>
          <w:sz w:val="22"/>
          <w:szCs w:val="24"/>
          <w14:ligatures w14:val="standardContextual"/>
        </w:rPr>
      </w:pPr>
      <w:hyperlink w:anchor="_Toc236084818" w:history="1">
        <w:r w:rsidRPr="00657608">
          <w:rPr>
            <w:rStyle w:val="afe"/>
            <w:noProof/>
          </w:rPr>
          <w:t>5.3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社会价值与推广意义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4B7CC2" w14:textId="06BB1728" w:rsidR="008C7041" w:rsidRDefault="008C7041">
      <w:pPr>
        <w:pStyle w:val="TOC1"/>
        <w:tabs>
          <w:tab w:val="left" w:pos="1100"/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819" w:history="1">
        <w:r w:rsidRPr="00657608">
          <w:rPr>
            <w:rStyle w:val="afe"/>
            <w:noProof/>
          </w:rPr>
          <w:t>第六章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657608">
          <w:rPr>
            <w:rStyle w:val="afe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FDE237" w14:textId="4771CAED" w:rsidR="008C7041" w:rsidRDefault="008C7041">
      <w:pPr>
        <w:pStyle w:val="TOC1"/>
        <w:tabs>
          <w:tab w:val="right" w:leader="dot" w:pos="8776"/>
        </w:tabs>
        <w:rPr>
          <w:noProof/>
          <w:sz w:val="22"/>
          <w:szCs w:val="24"/>
          <w14:ligatures w14:val="standardContextual"/>
        </w:rPr>
      </w:pPr>
      <w:hyperlink w:anchor="_Toc236084820" w:history="1">
        <w:r w:rsidRPr="00657608">
          <w:rPr>
            <w:rStyle w:val="afe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5E028A" w14:textId="5EDC133F" w:rsidR="001728AC" w:rsidRDefault="007506F6">
      <w:r>
        <w:fldChar w:fldCharType="end"/>
      </w:r>
    </w:p>
    <w:p w14:paraId="3894347C" w14:textId="77777777" w:rsidR="001728AC" w:rsidRDefault="001728AC">
      <w:pPr>
        <w:sectPr w:rsidR="001728AC">
          <w:headerReference w:type="default" r:id="rId10"/>
          <w:footerReference w:type="default" r:id="rId11"/>
          <w:pgSz w:w="11906" w:h="16838"/>
          <w:pgMar w:top="2211" w:right="1418" w:bottom="2155" w:left="1418" w:header="851" w:footer="992" w:gutter="284"/>
          <w:pgNumType w:fmt="upperRoman"/>
          <w:cols w:space="425"/>
          <w:docGrid w:type="lines" w:linePitch="312"/>
        </w:sectPr>
      </w:pPr>
    </w:p>
    <w:p w14:paraId="28AE5669" w14:textId="77777777" w:rsidR="001728AC" w:rsidRDefault="007506F6">
      <w:pPr>
        <w:pStyle w:val="1"/>
        <w:numPr>
          <w:ilvl w:val="0"/>
          <w:numId w:val="3"/>
        </w:numPr>
      </w:pPr>
      <w:bookmarkStart w:id="3" w:name="_Toc236084770"/>
      <w:r>
        <w:lastRenderedPageBreak/>
        <w:t>设计需求分析</w:t>
      </w:r>
      <w:bookmarkEnd w:id="3"/>
    </w:p>
    <w:p w14:paraId="4335BA0F" w14:textId="77777777" w:rsidR="001728AC" w:rsidRDefault="007506F6">
      <w:pPr>
        <w:pStyle w:val="2"/>
        <w:numPr>
          <w:ilvl w:val="1"/>
          <w:numId w:val="3"/>
        </w:numPr>
      </w:pPr>
      <w:bookmarkStart w:id="4" w:name="_Toc236084771"/>
      <w:r>
        <w:t>应用背景与问题定义</w:t>
      </w:r>
      <w:bookmarkEnd w:id="4"/>
    </w:p>
    <w:p w14:paraId="7F2FA8F6" w14:textId="77777777" w:rsidR="001728AC" w:rsidRDefault="007506F6">
      <w:pPr>
        <w:pStyle w:val="3"/>
        <w:numPr>
          <w:ilvl w:val="2"/>
          <w:numId w:val="3"/>
        </w:numPr>
      </w:pPr>
      <w:bookmarkStart w:id="5" w:name="_Toc236084772"/>
      <w:r>
        <w:t>家庭食材管理的现实痛点</w:t>
      </w:r>
      <w:bookmarkEnd w:id="5"/>
    </w:p>
    <w:p w14:paraId="6271EB90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冰箱是家庭食材流转最集中的物理入口，但多数家庭仍依赖记忆或零散便签管理食材。食材被放入抽屉、隔层或包装袋后，其名称、数量、位置和保质期很快脱离用户视线；当家庭成员分别采购和取用时，信息差又会造成重复购买、漏买和过期浪费。即使用户收到临期提醒，如果提醒没有同时给出可执行的菜谱、缺料和烹饪步骤，仍难以转化为实际消费决策。因此，问题并非单纯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看见冰箱里有什么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，而是缺少贯穿登记、记忆、提醒、决策与执行的连续信息闭环。</w:t>
      </w:r>
    </w:p>
    <w:p w14:paraId="4766D971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现有智能冰箱通常依赖整机换购、内部专用摄像头或封闭平台，设备成本和替换门槛较高，难以覆盖普通家庭、学生宿舍、租住公寓和适老化场景。普通语音助手和聊天应用虽然能够回答菜谱问题，却不了解家庭实时库存，也无法可靠地执行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把牛奶加入库存</w:t>
      </w:r>
      <w:r>
        <w:rPr>
          <w:rFonts w:ascii="Times New Roman" w:eastAsia="宋体" w:hAnsi="Times New Roman"/>
        </w:rPr>
        <w:t>”“</w:t>
      </w:r>
      <w:r>
        <w:rPr>
          <w:rFonts w:ascii="Times New Roman" w:eastAsia="宋体" w:hAnsi="Times New Roman"/>
        </w:rPr>
        <w:t>二十分钟后提醒我看锅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等真实动作。物联网强调感知对象、网络连接和应用服务协同</w:t>
      </w:r>
      <w:r>
        <w:rPr>
          <w:rFonts w:ascii="Times New Roman" w:eastAsia="宋体" w:hAnsi="Times New Roman"/>
        </w:rPr>
        <w:t>[1]</w:t>
      </w:r>
      <w:r>
        <w:rPr>
          <w:rFonts w:ascii="Times New Roman" w:eastAsia="宋体" w:hAnsi="Times New Roman"/>
        </w:rPr>
        <w:t>，本作品进一步把这种协同收敛到冰箱这一高频生活入口，采用后装式终端为现有冰箱增添智能能力。</w:t>
      </w:r>
    </w:p>
    <w:p w14:paraId="4FB08DA1" w14:textId="77777777" w:rsidR="001728AC" w:rsidRDefault="007506F6">
      <w:pPr>
        <w:pStyle w:val="3"/>
        <w:numPr>
          <w:ilvl w:val="2"/>
          <w:numId w:val="3"/>
        </w:numPr>
      </w:pPr>
      <w:bookmarkStart w:id="6" w:name="_Toc236084773"/>
      <w:r>
        <w:t>低成本快速登记需求</w:t>
      </w:r>
      <w:bookmarkEnd w:id="6"/>
    </w:p>
    <w:p w14:paraId="43364190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冰箱内部存在遮挡、叠放、透明包装反光和光照变化，单次拍照难以可靠盘点全部食材。作品不把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全自动无感盘点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作为前提，而是选择更可落地的事件化登记：用户在食材放入或取出时通过拍照、语音、触摸或小程序快速登记；视觉模型生成候选，设备展示名称、数量、日期和位置供用户修正。该策略将视觉识别的不确定性限制在一个短确认步骤内，同时保留结构化库存的可信度。</w:t>
      </w:r>
    </w:p>
    <w:p w14:paraId="137E169E" w14:textId="77777777" w:rsidR="001728AC" w:rsidRDefault="007506F6">
      <w:pPr>
        <w:pStyle w:val="2"/>
        <w:numPr>
          <w:ilvl w:val="1"/>
          <w:numId w:val="3"/>
        </w:numPr>
      </w:pPr>
      <w:bookmarkStart w:id="7" w:name="_Toc236084774"/>
      <w:r>
        <w:lastRenderedPageBreak/>
        <w:t>目标用户与典型场景</w:t>
      </w:r>
      <w:bookmarkEnd w:id="7"/>
    </w:p>
    <w:p w14:paraId="6736750D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作品面向所有使用冰箱储存食材的家庭。食材进入冰箱后便容易脱离视线，其名称、位置、保质期和剩余量被遗忘，并不是某一年龄、职业或消费层级的特殊问题，而是独居家庭、两口之家、多成员家庭、育儿家庭、老年家庭和租住家庭普遍存在的共同痛点。因此，作品不以特定人群限定目标用户，而以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家庭食材信息需要被持续记录、提醒和协同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为共同需求。典型场景涵盖买菜回家后的快速入库、开门时的临期提示、依据现有食材生成晚餐方案、将菜谱缺料合并为购物清单、烹饪过程中的计时提醒，以及外出时通过小程序查询库存。</w:t>
      </w:r>
    </w:p>
    <w:p w14:paraId="2F3562C5" w14:textId="77777777" w:rsidR="0047740A" w:rsidRDefault="0047740A">
      <w:pPr>
        <w:spacing w:before="120"/>
        <w:jc w:val="center"/>
        <w:rPr>
          <w:noProof/>
        </w:rPr>
      </w:pPr>
    </w:p>
    <w:p w14:paraId="2E1ADA63" w14:textId="77777777" w:rsidR="00537C05" w:rsidRDefault="00D065D9">
      <w:pPr>
        <w:spacing w:before="120"/>
        <w:jc w:val="center"/>
      </w:pPr>
      <w:r>
        <w:rPr>
          <w:noProof/>
        </w:rPr>
        <w:drawing>
          <wp:inline distT="0" distB="0" distL="0" distR="0" wp14:anchorId="0AC92696" wp14:editId="3454C822">
            <wp:extent cx="5725619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usiness_loop.jpg"/>
                    <pic:cNvPicPr/>
                  </pic:nvPicPr>
                  <pic:blipFill rotWithShape="1">
                    <a:blip r:embed="rId12"/>
                    <a:srcRect l="4082" t="14630" r="4825" b="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44" cy="261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8D1FE" w14:textId="77777777" w:rsidR="001728AC" w:rsidRDefault="007506F6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1</w:t>
      </w:r>
      <w:proofErr w:type="gramStart"/>
      <w:r>
        <w:rPr>
          <w:rFonts w:ascii="Times New Roman" w:eastAsia="宋体" w:hAnsi="Times New Roman"/>
          <w:i/>
          <w:sz w:val="21"/>
        </w:rPr>
        <w:t xml:space="preserve">-1 </w:t>
      </w:r>
      <w:r>
        <w:rPr>
          <w:rFonts w:ascii="Times New Roman" w:eastAsia="宋体" w:hAnsi="Times New Roman"/>
          <w:i/>
          <w:sz w:val="21"/>
        </w:rPr>
        <w:t>冰箱</w:t>
      </w:r>
      <w:proofErr w:type="gramEnd"/>
      <w:r>
        <w:rPr>
          <w:rFonts w:ascii="Times New Roman" w:eastAsia="宋体" w:hAnsi="Times New Roman"/>
          <w:i/>
          <w:sz w:val="21"/>
        </w:rPr>
        <w:t>小精灵的用户痛点与业务闭环</w:t>
      </w:r>
    </w:p>
    <w:p w14:paraId="39DCE8CC" w14:textId="77777777" w:rsidR="00920FC2" w:rsidRDefault="00677798">
      <w:pPr>
        <w:pStyle w:val="2"/>
        <w:numPr>
          <w:ilvl w:val="1"/>
          <w:numId w:val="3"/>
        </w:numPr>
        <w:jc w:val="left"/>
      </w:pPr>
      <w:bookmarkStart w:id="8" w:name="_Toc236084775"/>
      <w:r>
        <w:t>市场调研与差异化定位</w:t>
      </w:r>
      <w:bookmarkEnd w:id="8"/>
    </w:p>
    <w:p w14:paraId="6ADBA6AF" w14:textId="77777777" w:rsidR="00920FC2" w:rsidRDefault="00677798">
      <w:r>
        <w:rPr>
          <w:rFonts w:ascii="宋体" w:eastAsia="宋体" w:hAnsi="宋体"/>
        </w:rPr>
        <w:t>公开</w:t>
      </w:r>
      <w:r w:rsidR="006428CB">
        <w:rPr>
          <w:rFonts w:ascii="宋体" w:eastAsia="宋体" w:hAnsi="宋体" w:hint="eastAsia"/>
        </w:rPr>
        <w:t>查找</w:t>
      </w:r>
      <w:r>
        <w:rPr>
          <w:rFonts w:ascii="宋体" w:eastAsia="宋体" w:hAnsi="宋体"/>
        </w:rPr>
        <w:t>到的“食材识别—库存列表—食谱与临期提醒”完整路径，通常承载在原装进口、大容量、内置摄像头与大屏幕的一体化整机上。以</w:t>
      </w:r>
      <w:proofErr w:type="gramStart"/>
      <w:r>
        <w:rPr>
          <w:rFonts w:ascii="宋体" w:eastAsia="宋体" w:hAnsi="宋体"/>
        </w:rPr>
        <w:t xml:space="preserve">三星 631 </w:t>
      </w:r>
      <w:proofErr w:type="gramEnd"/>
      <w:r>
        <w:rPr>
          <w:rFonts w:ascii="宋体" w:eastAsia="宋体" w:hAnsi="宋体"/>
        </w:rPr>
        <w:t>L AI 智控大屏冰箱为例，官方页面将内置摄像头、食材列表自动更新、SmartThings 清单、食谱建议和保存期提醒集成于整机；其说明还明确，识别范围</w:t>
      </w:r>
      <w:proofErr w:type="gramStart"/>
      <w:r>
        <w:rPr>
          <w:rFonts w:ascii="宋体" w:eastAsia="宋体" w:hAnsi="宋体"/>
        </w:rPr>
        <w:t xml:space="preserve">截至 2025 </w:t>
      </w:r>
      <w:proofErr w:type="gramEnd"/>
      <w:r>
        <w:rPr>
          <w:rFonts w:ascii="宋体" w:eastAsia="宋体" w:hAnsi="宋体"/>
        </w:rPr>
        <w:t xml:space="preserve">年 </w:t>
      </w:r>
      <w:proofErr w:type="gramStart"/>
      <w:r>
        <w:rPr>
          <w:rFonts w:ascii="宋体" w:eastAsia="宋体" w:hAnsi="宋体"/>
        </w:rPr>
        <w:t>3 月为 37 种</w:t>
      </w:r>
      <w:proofErr w:type="gramEnd"/>
      <w:r>
        <w:rPr>
          <w:rFonts w:ascii="宋体" w:eastAsia="宋体" w:hAnsi="宋体"/>
        </w:rPr>
        <w:t>常见新鲜食材，用户仍可能需要检查和调整列表</w:t>
      </w:r>
      <w:r w:rsidRPr="006428CB">
        <w:rPr>
          <w:rFonts w:ascii="宋体" w:eastAsia="宋体" w:hAnsi="宋体"/>
          <w:vertAlign w:val="superscript"/>
        </w:rPr>
        <w:t>[10]</w:t>
      </w:r>
      <w:r>
        <w:rPr>
          <w:rFonts w:ascii="宋体" w:eastAsia="宋体" w:hAnsi="宋体"/>
        </w:rPr>
        <w:t>。该型号</w:t>
      </w:r>
      <w:proofErr w:type="gramStart"/>
      <w:r>
        <w:rPr>
          <w:rFonts w:ascii="宋体" w:eastAsia="宋体" w:hAnsi="宋体"/>
        </w:rPr>
        <w:t xml:space="preserve">在 2026 </w:t>
      </w:r>
      <w:proofErr w:type="gramEnd"/>
      <w:r>
        <w:rPr>
          <w:rFonts w:ascii="宋体" w:eastAsia="宋体" w:hAnsi="宋体"/>
        </w:rPr>
        <w:t xml:space="preserve">年 </w:t>
      </w:r>
      <w:proofErr w:type="gramStart"/>
      <w:r>
        <w:rPr>
          <w:rFonts w:ascii="宋体" w:eastAsia="宋体" w:hAnsi="宋体"/>
        </w:rPr>
        <w:t>6 月</w:t>
      </w:r>
      <w:proofErr w:type="gramEnd"/>
      <w:r>
        <w:rPr>
          <w:rFonts w:ascii="宋体" w:eastAsia="宋体" w:hAnsi="宋体"/>
        </w:rPr>
        <w:t>公开零售活动页中标示的到手价约</w:t>
      </w:r>
      <w:proofErr w:type="gramStart"/>
      <w:r>
        <w:rPr>
          <w:rFonts w:ascii="宋体" w:eastAsia="宋体" w:hAnsi="宋体"/>
        </w:rPr>
        <w:t xml:space="preserve">为 2.14 </w:t>
      </w:r>
      <w:proofErr w:type="gramEnd"/>
      <w:r>
        <w:rPr>
          <w:rFonts w:ascii="宋体" w:eastAsia="宋体" w:hAnsi="宋体"/>
        </w:rPr>
        <w:t>万元</w:t>
      </w:r>
      <w:r w:rsidRPr="006428CB">
        <w:rPr>
          <w:rFonts w:ascii="宋体" w:eastAsia="宋体" w:hAnsi="宋体"/>
          <w:vertAlign w:val="superscript"/>
        </w:rPr>
        <w:t>[11]</w:t>
      </w:r>
      <w:r>
        <w:rPr>
          <w:rFonts w:ascii="宋体" w:eastAsia="宋体" w:hAnsi="宋体"/>
        </w:rPr>
        <w:t>。这类能力随整机换购、空间替换、摄像头和账号网络生态一并获得，因而对仍在正常使用的存量冰箱并不轻量。</w:t>
      </w:r>
    </w:p>
    <w:p w14:paraId="079679D8" w14:textId="77777777" w:rsidR="00920FC2" w:rsidRDefault="00677798">
      <w:r>
        <w:rPr>
          <w:rFonts w:ascii="宋体" w:eastAsia="宋体" w:hAnsi="宋体"/>
        </w:rPr>
        <w:t>软件侧已经存在以保质期管理、囤货清单和到期提醒为核心的移动应用；例如“如期”</w:t>
      </w:r>
      <w:r>
        <w:rPr>
          <w:rFonts w:ascii="宋体" w:eastAsia="宋体" w:hAnsi="宋体"/>
        </w:rPr>
        <w:lastRenderedPageBreak/>
        <w:t>提供扫码记录保质期、过期提醒与囤货助手等能力</w:t>
      </w:r>
      <w:r w:rsidRPr="006428CB">
        <w:rPr>
          <w:rFonts w:ascii="宋体" w:eastAsia="宋体" w:hAnsi="宋体"/>
          <w:vertAlign w:val="superscript"/>
        </w:rPr>
        <w:t>[12]</w:t>
      </w:r>
      <w:r>
        <w:rPr>
          <w:rFonts w:ascii="宋体" w:eastAsia="宋体" w:hAnsi="宋体"/>
        </w:rPr>
        <w:t>。这类软件降低了用户开始记录的成本，但入口主要仍是用户主动打开手机、扫码或录入，难以自然获得“食材何时被放入、取出或遗忘”的冰箱门口上下文，也不能承担燃气异常等本地安全职责。</w:t>
      </w:r>
    </w:p>
    <w:p w14:paraId="32CD0718" w14:textId="77777777" w:rsidR="00920FC2" w:rsidRDefault="00677798">
      <w:r>
        <w:rPr>
          <w:rFonts w:ascii="宋体" w:eastAsia="宋体" w:hAnsi="宋体"/>
        </w:rPr>
        <w:t>因此，冰箱小精灵的定位不是简单复制“智能冰箱”或“保质期 App”，而是作为普通冰箱的后装式智能层：以拍照、语音、触摸和小程序降低登记摩擦，以本地库存和临期菜谱形成闭环，以横竖屏物理隐私模式、MQ</w:t>
      </w:r>
      <w:proofErr w:type="gramStart"/>
      <w:r>
        <w:rPr>
          <w:rFonts w:ascii="宋体" w:eastAsia="宋体" w:hAnsi="宋体"/>
        </w:rPr>
        <w:t>-5 燃气</w:t>
      </w:r>
      <w:proofErr w:type="gramEnd"/>
      <w:r>
        <w:rPr>
          <w:rFonts w:ascii="宋体" w:eastAsia="宋体" w:hAnsi="宋体"/>
        </w:rPr>
        <w:t>告警和设备端执行权补足软件方案无法覆盖的交互、安全与可信执行边界。它把成熟整机方案的食材管理价值迁移到存量冰箱，同时保留小程序作为家庭成员的协同入口。</w:t>
      </w:r>
    </w:p>
    <w:p w14:paraId="7E960353" w14:textId="77777777" w:rsidR="001728AC" w:rsidRDefault="007506F6">
      <w:pPr>
        <w:pStyle w:val="2"/>
        <w:numPr>
          <w:ilvl w:val="1"/>
          <w:numId w:val="3"/>
        </w:numPr>
      </w:pPr>
      <w:bookmarkStart w:id="9" w:name="_Toc236084776"/>
      <w:r>
        <w:t>需求层次与设计目标</w:t>
      </w:r>
      <w:bookmarkEnd w:id="9"/>
    </w:p>
    <w:p w14:paraId="5C0A7EA9" w14:textId="77777777" w:rsidR="001728AC" w:rsidRDefault="007506F6">
      <w:pPr>
        <w:keepNext/>
        <w:spacing w:before="160" w:after="80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>1</w:t>
      </w:r>
      <w:proofErr w:type="gramStart"/>
      <w:r>
        <w:rPr>
          <w:rFonts w:ascii="Times New Roman" w:eastAsia="宋体" w:hAnsi="Times New Roman"/>
          <w:sz w:val="21"/>
        </w:rPr>
        <w:t xml:space="preserve">-1 </w:t>
      </w:r>
      <w:r>
        <w:rPr>
          <w:rFonts w:ascii="Times New Roman" w:eastAsia="宋体" w:hAnsi="Times New Roman"/>
          <w:sz w:val="21"/>
        </w:rPr>
        <w:t>需求</w:t>
      </w:r>
      <w:proofErr w:type="gramEnd"/>
      <w:r>
        <w:rPr>
          <w:rFonts w:ascii="Times New Roman" w:eastAsia="宋体" w:hAnsi="Times New Roman"/>
          <w:sz w:val="21"/>
        </w:rPr>
        <w:t>、功能与评价目标映射</w:t>
      </w:r>
    </w:p>
    <w:tbl>
      <w:tblPr>
        <w:tblW w:w="8787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6"/>
        <w:gridCol w:w="2098"/>
        <w:gridCol w:w="2665"/>
        <w:gridCol w:w="2778"/>
      </w:tblGrid>
      <w:tr w:rsidR="001728AC" w14:paraId="21A69E7A" w14:textId="77777777">
        <w:trPr>
          <w:tblHeader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A0ECF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需求层次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6E6E1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核心问题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40AC0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设计响应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D2664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评价关注点</w:t>
            </w:r>
          </w:p>
        </w:tc>
      </w:tr>
      <w:tr w:rsidR="001728AC" w14:paraId="670FA7EC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A6120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基础可用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CC1F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库存信息易遗忘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93909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本地库存、位置和临期状态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DB2C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断网可查、写入可靠</w:t>
            </w:r>
          </w:p>
        </w:tc>
      </w:tr>
      <w:tr w:rsidR="001728AC" w14:paraId="6B1B050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9F4B4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交互效率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D93C7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登记步骤繁琐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B12D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拍照、语音、触摸和小程序多入口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E518B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低学习成本、可校正</w:t>
            </w:r>
          </w:p>
        </w:tc>
      </w:tr>
      <w:tr w:rsidR="001728AC" w14:paraId="10F1898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BEA75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决策支持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E3DFB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提醒与做饭脱节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C97DB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临期优先菜谱、缺料与购物清单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A85F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建议可执行、约束一致</w:t>
            </w:r>
          </w:p>
        </w:tc>
      </w:tr>
      <w:tr w:rsidR="001728AC" w14:paraId="18FE8748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4E59E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智能执行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9AA6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助手只回答不行动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A05C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Workflow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Tool Broker</w:t>
            </w:r>
            <w:r>
              <w:rPr>
                <w:rFonts w:ascii="Times New Roman" w:eastAsia="宋体" w:hAnsi="Times New Roman"/>
                <w:sz w:val="19"/>
              </w:rPr>
              <w:t>与受控工具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BB7FF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权限明确、可确认、可追溯</w:t>
            </w:r>
          </w:p>
        </w:tc>
      </w:tr>
      <w:tr w:rsidR="001728AC" w14:paraId="4E447414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8A03B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家庭协同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7F7C9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成员信息不同步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9B9B4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设备</w:t>
            </w:r>
            <w:r>
              <w:rPr>
                <w:rFonts w:ascii="Times New Roman" w:eastAsia="宋体" w:hAnsi="Times New Roman"/>
                <w:sz w:val="19"/>
              </w:rPr>
              <w:t>—</w:t>
            </w:r>
            <w:r>
              <w:rPr>
                <w:rFonts w:ascii="Times New Roman" w:eastAsia="宋体" w:hAnsi="Times New Roman"/>
                <w:sz w:val="19"/>
              </w:rPr>
              <w:t>云端</w:t>
            </w:r>
            <w:r>
              <w:rPr>
                <w:rFonts w:ascii="Times New Roman" w:eastAsia="宋体" w:hAnsi="Times New Roman"/>
                <w:sz w:val="19"/>
              </w:rPr>
              <w:t>—</w:t>
            </w:r>
            <w:r>
              <w:rPr>
                <w:rFonts w:ascii="Times New Roman" w:eastAsia="宋体" w:hAnsi="Times New Roman"/>
                <w:sz w:val="19"/>
              </w:rPr>
              <w:t>小程序增量同步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6068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幂等、冲突可恢复</w:t>
            </w:r>
          </w:p>
        </w:tc>
      </w:tr>
      <w:tr w:rsidR="001728AC" w14:paraId="79B38274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60EB7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厨房安全</w:t>
            </w:r>
          </w:p>
        </w:tc>
        <w:tc>
          <w:tcPr>
            <w:tcW w:w="20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F4816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燃气异常不易及时察觉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D6A6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MQ-5</w:t>
            </w:r>
            <w:r>
              <w:rPr>
                <w:rFonts w:ascii="Times New Roman" w:eastAsia="宋体" w:hAnsi="Times New Roman"/>
                <w:sz w:val="19"/>
              </w:rPr>
              <w:t>本地判定与多端分级告警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6E4C6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不依赖云端、及时可达</w:t>
            </w:r>
          </w:p>
        </w:tc>
      </w:tr>
    </w:tbl>
    <w:p w14:paraId="76A08629" w14:textId="77777777" w:rsidR="001728AC" w:rsidRDefault="001728AC">
      <w:pPr>
        <w:spacing w:after="60"/>
      </w:pPr>
    </w:p>
    <w:p w14:paraId="0747D400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据此，作品的总体目标是构建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感知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理解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决策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执行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确认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记忆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同步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闭环：高频、确定性、低时延能力在设备端完成，复杂视觉和自然语言任务由云端模型承担；设备端始终掌握库存、任务、文件和硬件的最终执行权。系统既要表现出大模型的泛化能力，也要满足真实物联网设备对安全、可靠、离线和可维护性的要求。</w:t>
      </w:r>
    </w:p>
    <w:p w14:paraId="699CB646" w14:textId="77777777" w:rsidR="001728AC" w:rsidRDefault="007506F6">
      <w:pPr>
        <w:pStyle w:val="1"/>
        <w:pageBreakBefore/>
        <w:numPr>
          <w:ilvl w:val="0"/>
          <w:numId w:val="3"/>
        </w:numPr>
      </w:pPr>
      <w:bookmarkStart w:id="10" w:name="_Toc236084777"/>
      <w:r>
        <w:lastRenderedPageBreak/>
        <w:t>特色与创新</w:t>
      </w:r>
      <w:bookmarkEnd w:id="10"/>
    </w:p>
    <w:p w14:paraId="3C099710" w14:textId="77777777" w:rsidR="001728AC" w:rsidRDefault="007506F6">
      <w:pPr>
        <w:pStyle w:val="2"/>
        <w:numPr>
          <w:ilvl w:val="1"/>
          <w:numId w:val="3"/>
        </w:numPr>
      </w:pPr>
      <w:bookmarkStart w:id="11" w:name="_Toc236084778"/>
      <w:r>
        <w:t>后装式多模态厨房智能体</w:t>
      </w:r>
      <w:bookmarkEnd w:id="11"/>
    </w:p>
    <w:p w14:paraId="56F50F69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作品的创新不是简单地在冰箱门上增加一块屏幕，而是以普通冰箱为物理锚点，把视觉登记、库存记忆、临期利用、菜谱决策、购物计划、厨房计时和家庭协同组织为一个连续智能体。后装式结构不改变原冰箱制冷系统，可适配不同品牌和使用年限，相较整机换购具有部署灵活、迁移方便和试错成本低的优势。</w:t>
      </w:r>
    </w:p>
    <w:p w14:paraId="125D1DBE" w14:textId="77777777" w:rsidR="001728AC" w:rsidRDefault="007506F6">
      <w:pPr>
        <w:pStyle w:val="2"/>
        <w:numPr>
          <w:ilvl w:val="1"/>
          <w:numId w:val="3"/>
        </w:numPr>
      </w:pPr>
      <w:bookmarkStart w:id="12" w:name="_Toc236084779"/>
      <w:r>
        <w:t>可旋转交互形态与物理隐私模式</w:t>
      </w:r>
      <w:bookmarkEnd w:id="12"/>
    </w:p>
    <w:p w14:paraId="12C3C922" w14:textId="3DA78F35" w:rsidR="003F7678" w:rsidRPr="003F7678" w:rsidRDefault="003F7678" w:rsidP="003F7678">
      <w:pPr>
        <w:spacing w:after="120" w:line="360" w:lineRule="auto"/>
        <w:ind w:firstLine="480"/>
        <w:rPr>
          <w:rFonts w:ascii="Times New Roman" w:eastAsia="宋体" w:hAnsi="Times New Roman" w:hint="eastAsia"/>
        </w:rPr>
      </w:pPr>
      <w:r w:rsidRPr="003F7678">
        <w:rPr>
          <w:rFonts w:ascii="Times New Roman" w:eastAsia="宋体" w:hAnsi="Times New Roman" w:hint="eastAsia"/>
        </w:rPr>
        <w:t>传统智能冰箱的隐私保护通常只是关闭摄像头或隐藏页面，用户难以直观确认设备是否真的进入隐私状态。本作品将屏幕旋转姿态设计为可感知、可验证的物理隐私开关：独立屏幕件可</w:t>
      </w:r>
      <w:proofErr w:type="gramStart"/>
      <w:r w:rsidRPr="003F7678">
        <w:rPr>
          <w:rFonts w:ascii="Times New Roman" w:eastAsia="宋体" w:hAnsi="Times New Roman" w:hint="eastAsia"/>
        </w:rPr>
        <w:t>在</w:t>
      </w:r>
      <w:r w:rsidRPr="003F7678">
        <w:rPr>
          <w:rFonts w:ascii="Times New Roman" w:eastAsia="宋体" w:hAnsi="Times New Roman" w:hint="eastAsia"/>
        </w:rPr>
        <w:t xml:space="preserve"> 0</w:t>
      </w:r>
      <w:proofErr w:type="gramEnd"/>
      <w:r w:rsidRPr="003F7678">
        <w:rPr>
          <w:rFonts w:ascii="Times New Roman" w:eastAsia="宋体" w:hAnsi="Times New Roman" w:hint="eastAsia"/>
        </w:rPr>
        <w:t>°</w:t>
      </w:r>
      <w:r w:rsidRPr="003F7678">
        <w:rPr>
          <w:rFonts w:ascii="Times New Roman" w:eastAsia="宋体" w:hAnsi="Times New Roman" w:hint="eastAsia"/>
        </w:rPr>
        <w:t xml:space="preserve"> </w:t>
      </w:r>
      <w:r w:rsidRPr="003F7678">
        <w:rPr>
          <w:rFonts w:ascii="Times New Roman" w:eastAsia="宋体" w:hAnsi="Times New Roman" w:hint="eastAsia"/>
        </w:rPr>
        <w:t>横屏</w:t>
      </w:r>
      <w:proofErr w:type="gramStart"/>
      <w:r w:rsidRPr="003F7678">
        <w:rPr>
          <w:rFonts w:ascii="Times New Roman" w:eastAsia="宋体" w:hAnsi="Times New Roman" w:hint="eastAsia"/>
        </w:rPr>
        <w:t>与</w:t>
      </w:r>
      <w:r w:rsidRPr="003F7678">
        <w:rPr>
          <w:rFonts w:ascii="Times New Roman" w:eastAsia="宋体" w:hAnsi="Times New Roman" w:hint="eastAsia"/>
        </w:rPr>
        <w:t xml:space="preserve"> 90</w:t>
      </w:r>
      <w:proofErr w:type="gramEnd"/>
      <w:r w:rsidRPr="003F7678">
        <w:rPr>
          <w:rFonts w:ascii="Times New Roman" w:eastAsia="宋体" w:hAnsi="Times New Roman" w:hint="eastAsia"/>
        </w:rPr>
        <w:t>°</w:t>
      </w:r>
      <w:r w:rsidRPr="003F7678">
        <w:rPr>
          <w:rFonts w:ascii="Times New Roman" w:eastAsia="宋体" w:hAnsi="Times New Roman" w:hint="eastAsia"/>
        </w:rPr>
        <w:t xml:space="preserve"> </w:t>
      </w:r>
      <w:r w:rsidRPr="003F7678">
        <w:rPr>
          <w:rFonts w:ascii="Times New Roman" w:eastAsia="宋体" w:hAnsi="Times New Roman" w:hint="eastAsia"/>
        </w:rPr>
        <w:t>竖屏之间切换，旋转中心、定位边界和限位边界保证两种姿态均与箱体开口对齐；箱体、固定板和背板保持不变，以较少结构变化同时服务公共交互与私密交互两种场景。</w:t>
      </w:r>
      <w:r>
        <w:rPr>
          <w:rFonts w:ascii="Times New Roman" w:eastAsia="宋体" w:hAnsi="Times New Roman" w:hint="eastAsia"/>
        </w:rPr>
        <w:t>物理限位通过弹簧，钢珠和滑槽实现，即可保证不会超出旋转范围，也能在两个角度接近时自动回弹，丝滑入位。</w:t>
      </w:r>
    </w:p>
    <w:p w14:paraId="7C07C8F5" w14:textId="77777777" w:rsidR="003F7678" w:rsidRPr="003F7678" w:rsidRDefault="003F7678" w:rsidP="003F7678">
      <w:pPr>
        <w:spacing w:after="120" w:line="360" w:lineRule="auto"/>
        <w:ind w:firstLine="480"/>
        <w:rPr>
          <w:rFonts w:ascii="Times New Roman" w:eastAsia="宋体" w:hAnsi="Times New Roman" w:hint="eastAsia"/>
        </w:rPr>
      </w:pPr>
      <w:r w:rsidRPr="003F7678">
        <w:rPr>
          <w:rFonts w:ascii="Times New Roman" w:eastAsia="宋体" w:hAnsi="Times New Roman" w:hint="eastAsia"/>
        </w:rPr>
        <w:t>横屏模式面向家庭成员共同使用，集中呈现库存、临期提醒、菜谱、购物清单和</w:t>
      </w:r>
      <w:r w:rsidRPr="003F7678">
        <w:rPr>
          <w:rFonts w:ascii="Times New Roman" w:eastAsia="宋体" w:hAnsi="Times New Roman" w:hint="eastAsia"/>
        </w:rPr>
        <w:t xml:space="preserve"> Agent </w:t>
      </w:r>
      <w:r w:rsidRPr="003F7678">
        <w:rPr>
          <w:rFonts w:ascii="Times New Roman" w:eastAsia="宋体" w:hAnsi="Times New Roman" w:hint="eastAsia"/>
        </w:rPr>
        <w:t>执行记录；竖屏模式则自动进入物理隐私状态。此时，屏幕以机械姿态形成更窄的可视范围，并物理遮挡摄像头与人体感应雷达方向；设备端本地状态机同步收敛敏感库存、会话详情、摄像头入口和雷达入口的展示与调用权限。也就是说，系统不是仅在界面上“隐藏一个按钮”，而是把机械姿态、界面可见性、传感器访问权限和数据展示范围统一绑定为同一隐私状态。</w:t>
      </w:r>
    </w:p>
    <w:p w14:paraId="323DDADC" w14:textId="7F7DF240" w:rsidR="003F7678" w:rsidRDefault="003F7678" w:rsidP="003F7678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3F7678">
        <w:rPr>
          <w:rFonts w:ascii="Times New Roman" w:eastAsia="宋体" w:hAnsi="Times New Roman" w:hint="eastAsia"/>
        </w:rPr>
        <w:t>该设计特别适合冰箱门旁这一家庭公共空间。隐私切换完全由设备端完成，不依赖网络连接或云端模型，因此在断网场景下仍然有效。它将传统软件隐私设置升级为“看得见、转得动、可验证”的物理交互创新。</w:t>
      </w:r>
    </w:p>
    <w:p w14:paraId="5C60C508" w14:textId="77777777" w:rsidR="003F7678" w:rsidRDefault="003F7678" w:rsidP="003F7678">
      <w:pPr>
        <w:spacing w:after="120" w:line="360" w:lineRule="auto"/>
        <w:ind w:firstLine="480"/>
      </w:pPr>
    </w:p>
    <w:p w14:paraId="2776D07C" w14:textId="54DBD6FC" w:rsidR="003F7678" w:rsidRDefault="003F7678" w:rsidP="003F7678">
      <w:pPr>
        <w:keepNext/>
        <w:spacing w:after="160"/>
        <w:jc w:val="center"/>
        <w:rPr>
          <w:rFonts w:ascii="Times New Roman" w:eastAsia="宋体" w:hAnsi="Times New Roman"/>
          <w:i/>
          <w:sz w:val="21"/>
        </w:rPr>
      </w:pPr>
      <w:r>
        <w:rPr>
          <w:noProof/>
        </w:rPr>
        <w:lastRenderedPageBreak/>
        <w:drawing>
          <wp:anchor distT="0" distB="0" distL="114300" distR="114300" simplePos="0" relativeHeight="251718144" behindDoc="0" locked="0" layoutInCell="1" allowOverlap="1" wp14:anchorId="3CA36198" wp14:editId="57EBECD4">
            <wp:simplePos x="0" y="0"/>
            <wp:positionH relativeFrom="column">
              <wp:posOffset>723900</wp:posOffset>
            </wp:positionH>
            <wp:positionV relativeFrom="paragraph">
              <wp:posOffset>3935095</wp:posOffset>
            </wp:positionV>
            <wp:extent cx="4387850" cy="3276600"/>
            <wp:effectExtent l="0" t="0" r="0" b="0"/>
            <wp:wrapTopAndBottom/>
            <wp:docPr id="3299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6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544" behindDoc="0" locked="0" layoutInCell="1" allowOverlap="1" wp14:anchorId="303C74D5" wp14:editId="7F9807BB">
            <wp:simplePos x="0" y="0"/>
            <wp:positionH relativeFrom="column">
              <wp:posOffset>3550285</wp:posOffset>
            </wp:positionH>
            <wp:positionV relativeFrom="paragraph">
              <wp:posOffset>45085</wp:posOffset>
            </wp:positionV>
            <wp:extent cx="2211705" cy="3379470"/>
            <wp:effectExtent l="0" t="0" r="0" b="0"/>
            <wp:wrapTopAndBottom/>
            <wp:docPr id="16932998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68E284BE" wp14:editId="3710CB39">
            <wp:simplePos x="0" y="0"/>
            <wp:positionH relativeFrom="column">
              <wp:posOffset>-83820</wp:posOffset>
            </wp:positionH>
            <wp:positionV relativeFrom="paragraph">
              <wp:posOffset>44450</wp:posOffset>
            </wp:positionV>
            <wp:extent cx="3423920" cy="2844165"/>
            <wp:effectExtent l="0" t="0" r="0" b="0"/>
            <wp:wrapSquare wrapText="bothSides"/>
            <wp:docPr id="1443641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 w:hint="eastAsia"/>
          <w:i/>
          <w:sz w:val="21"/>
        </w:rPr>
        <w:t>2</w:t>
      </w:r>
      <w:proofErr w:type="gramStart"/>
      <w:r>
        <w:rPr>
          <w:rFonts w:ascii="Times New Roman" w:eastAsia="宋体" w:hAnsi="Times New Roman" w:hint="eastAsia"/>
          <w:i/>
          <w:sz w:val="21"/>
        </w:rPr>
        <w:t>-1</w:t>
      </w:r>
      <w:r>
        <w:rPr>
          <w:rFonts w:ascii="Times New Roman" w:eastAsia="宋体" w:hAnsi="Times New Roman"/>
          <w:i/>
          <w:sz w:val="21"/>
        </w:rPr>
        <w:t xml:space="preserve"> </w:t>
      </w:r>
      <w:r>
        <w:rPr>
          <w:rFonts w:ascii="Times New Roman" w:eastAsia="宋体" w:hAnsi="Times New Roman" w:hint="eastAsia"/>
          <w:i/>
          <w:sz w:val="21"/>
        </w:rPr>
        <w:t>横竖</w:t>
      </w:r>
      <w:proofErr w:type="gramEnd"/>
      <w:r>
        <w:rPr>
          <w:rFonts w:ascii="Times New Roman" w:eastAsia="宋体" w:hAnsi="Times New Roman" w:hint="eastAsia"/>
          <w:i/>
          <w:sz w:val="21"/>
        </w:rPr>
        <w:t>屏模式建模图</w:t>
      </w:r>
    </w:p>
    <w:p w14:paraId="7BBC1FEE" w14:textId="6D8650EF" w:rsidR="003F7678" w:rsidRDefault="003F7678" w:rsidP="003F7678">
      <w:pPr>
        <w:spacing w:after="120" w:line="360" w:lineRule="auto"/>
        <w:ind w:firstLine="480"/>
      </w:pPr>
    </w:p>
    <w:p w14:paraId="5CEA5931" w14:textId="2658D661" w:rsidR="003F7678" w:rsidRDefault="003F7678" w:rsidP="003F7678">
      <w:pPr>
        <w:keepNext/>
        <w:spacing w:after="160"/>
        <w:jc w:val="center"/>
        <w:rPr>
          <w:rFonts w:ascii="Times New Roman" w:eastAsia="宋体" w:hAnsi="Times New Roman"/>
          <w:i/>
          <w:sz w:val="21"/>
        </w:rPr>
      </w:pPr>
      <w:r>
        <w:rPr>
          <w:noProof/>
        </w:rPr>
        <w:lastRenderedPageBreak/>
        <w:drawing>
          <wp:anchor distT="0" distB="0" distL="114300" distR="114300" simplePos="0" relativeHeight="251791872" behindDoc="0" locked="0" layoutInCell="1" allowOverlap="1" wp14:anchorId="7953E977" wp14:editId="2644ECAE">
            <wp:simplePos x="0" y="0"/>
            <wp:positionH relativeFrom="column">
              <wp:posOffset>991235</wp:posOffset>
            </wp:positionH>
            <wp:positionV relativeFrom="paragraph">
              <wp:posOffset>2886075</wp:posOffset>
            </wp:positionV>
            <wp:extent cx="3759200" cy="2933700"/>
            <wp:effectExtent l="0" t="0" r="0" b="0"/>
            <wp:wrapTopAndBottom/>
            <wp:docPr id="23934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970D7" w14:textId="42147853" w:rsidR="003F7678" w:rsidRDefault="003F7678" w:rsidP="003F7678">
      <w:pPr>
        <w:keepNext/>
        <w:spacing w:after="160"/>
        <w:jc w:val="center"/>
        <w:rPr>
          <w:rFonts w:ascii="Times New Roman" w:eastAsia="宋体" w:hAnsi="Times New Roman"/>
          <w:i/>
          <w:sz w:val="21"/>
        </w:rPr>
      </w:pPr>
      <w:r>
        <w:rPr>
          <w:noProof/>
        </w:rPr>
        <w:drawing>
          <wp:anchor distT="0" distB="0" distL="114300" distR="114300" simplePos="0" relativeHeight="251752960" behindDoc="0" locked="0" layoutInCell="1" allowOverlap="1" wp14:anchorId="59E1E198" wp14:editId="7CD8C41D">
            <wp:simplePos x="0" y="0"/>
            <wp:positionH relativeFrom="column">
              <wp:posOffset>752475</wp:posOffset>
            </wp:positionH>
            <wp:positionV relativeFrom="paragraph">
              <wp:posOffset>-18415</wp:posOffset>
            </wp:positionV>
            <wp:extent cx="3953510" cy="2607945"/>
            <wp:effectExtent l="0" t="0" r="0" b="0"/>
            <wp:wrapTopAndBottom/>
            <wp:docPr id="35142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1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 w:hint="eastAsia"/>
          <w:i/>
          <w:sz w:val="21"/>
        </w:rPr>
        <w:t>5</w:t>
      </w:r>
      <w:proofErr w:type="gramStart"/>
      <w:r>
        <w:rPr>
          <w:rFonts w:ascii="Times New Roman" w:eastAsia="宋体" w:hAnsi="Times New Roman" w:hint="eastAsia"/>
          <w:i/>
          <w:sz w:val="21"/>
        </w:rPr>
        <w:t>-</w:t>
      </w:r>
      <w:r>
        <w:rPr>
          <w:rFonts w:ascii="Times New Roman" w:eastAsia="宋体" w:hAnsi="Times New Roman" w:hint="eastAsia"/>
          <w:i/>
          <w:sz w:val="21"/>
        </w:rPr>
        <w:t>2</w:t>
      </w:r>
      <w:r>
        <w:rPr>
          <w:rFonts w:ascii="Times New Roman" w:eastAsia="宋体" w:hAnsi="Times New Roman"/>
          <w:i/>
          <w:sz w:val="21"/>
        </w:rPr>
        <w:t xml:space="preserve"> </w:t>
      </w:r>
      <w:r>
        <w:rPr>
          <w:rFonts w:ascii="Times New Roman" w:eastAsia="宋体" w:hAnsi="Times New Roman" w:hint="eastAsia"/>
          <w:i/>
          <w:sz w:val="21"/>
        </w:rPr>
        <w:t>物理</w:t>
      </w:r>
      <w:proofErr w:type="gramEnd"/>
      <w:r>
        <w:rPr>
          <w:rFonts w:ascii="Times New Roman" w:eastAsia="宋体" w:hAnsi="Times New Roman" w:hint="eastAsia"/>
          <w:i/>
          <w:sz w:val="21"/>
        </w:rPr>
        <w:t>旋转限位部分建模图</w:t>
      </w:r>
    </w:p>
    <w:p w14:paraId="733D624E" w14:textId="4DF224F9" w:rsidR="003F7678" w:rsidRDefault="003F7678" w:rsidP="003F7678">
      <w:pPr>
        <w:spacing w:after="120" w:line="360" w:lineRule="auto"/>
        <w:ind w:firstLine="480"/>
        <w:rPr>
          <w:rFonts w:hint="eastAsia"/>
        </w:rPr>
      </w:pPr>
    </w:p>
    <w:p w14:paraId="2A4A10B1" w14:textId="1CD0A279" w:rsidR="001728AC" w:rsidRDefault="007506F6">
      <w:pPr>
        <w:pStyle w:val="2"/>
        <w:numPr>
          <w:ilvl w:val="1"/>
          <w:numId w:val="3"/>
        </w:numPr>
      </w:pPr>
      <w:bookmarkStart w:id="13" w:name="_Toc236084780"/>
      <w:r>
        <w:t>设备端掌握执行权的边缘Agent</w:t>
      </w:r>
      <w:bookmarkEnd w:id="13"/>
    </w:p>
    <w:p w14:paraId="41874F28" w14:textId="38D2DB1C" w:rsidR="003F7678" w:rsidRPr="003F7678" w:rsidRDefault="007506F6" w:rsidP="003F7678">
      <w:pPr>
        <w:spacing w:after="120" w:line="360" w:lineRule="auto"/>
        <w:ind w:firstLine="48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</w:rPr>
        <w:t>Transformer</w:t>
      </w:r>
      <w:r>
        <w:rPr>
          <w:rFonts w:ascii="Times New Roman" w:eastAsia="宋体" w:hAnsi="Times New Roman"/>
        </w:rPr>
        <w:t>为复杂语言理解与生成提供了通用基础</w:t>
      </w:r>
      <w:r w:rsidRPr="006962CB">
        <w:rPr>
          <w:rFonts w:ascii="Times New Roman" w:eastAsia="宋体" w:hAnsi="Times New Roman"/>
          <w:vertAlign w:val="superscript"/>
        </w:rPr>
        <w:t>[2]</w:t>
      </w:r>
      <w:r>
        <w:rPr>
          <w:rFonts w:ascii="Times New Roman" w:eastAsia="宋体" w:hAnsi="Times New Roman"/>
        </w:rPr>
        <w:t>，多模态预训练模型则使开放类别图像理解成为可能</w:t>
      </w:r>
      <w:r w:rsidRPr="006962CB">
        <w:rPr>
          <w:rFonts w:ascii="Times New Roman" w:eastAsia="宋体" w:hAnsi="Times New Roman"/>
          <w:vertAlign w:val="superscript"/>
        </w:rPr>
        <w:t>[3]</w:t>
      </w:r>
      <w:r>
        <w:rPr>
          <w:rFonts w:ascii="Times New Roman" w:eastAsia="宋体" w:hAnsi="Times New Roman"/>
        </w:rPr>
        <w:t>；但生成式模型的输出具有概率性，不能直接等同于对真</w:t>
      </w:r>
      <w:r>
        <w:rPr>
          <w:rFonts w:ascii="Times New Roman" w:eastAsia="宋体" w:hAnsi="Times New Roman"/>
        </w:rPr>
        <w:lastRenderedPageBreak/>
        <w:t>实设备的授权。本系统把云端模型限定为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理解与规划者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，由</w:t>
      </w:r>
      <w:r>
        <w:rPr>
          <w:rFonts w:ascii="Times New Roman" w:eastAsia="宋体" w:hAnsi="Times New Roman"/>
        </w:rPr>
        <w:t>ESP32-P4</w:t>
      </w:r>
      <w:r>
        <w:rPr>
          <w:rFonts w:ascii="Times New Roman" w:eastAsia="宋体" w:hAnsi="Times New Roman"/>
        </w:rPr>
        <w:t>维护</w:t>
      </w:r>
      <w:r>
        <w:rPr>
          <w:rFonts w:ascii="Times New Roman" w:eastAsia="宋体" w:hAnsi="Times New Roman"/>
        </w:rPr>
        <w:t>Session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Run</w:t>
      </w:r>
      <w:r>
        <w:rPr>
          <w:rFonts w:ascii="Times New Roman" w:eastAsia="宋体" w:hAnsi="Times New Roman"/>
        </w:rPr>
        <w:t>、库存和任务的权威状态。模型只能提出回答、澄清问题或结构化</w:t>
      </w:r>
      <w:r>
        <w:rPr>
          <w:rFonts w:ascii="Times New Roman" w:eastAsia="宋体" w:hAnsi="Times New Roman"/>
        </w:rPr>
        <w:t>Tool Call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Tool Broker</w:t>
      </w:r>
      <w:r>
        <w:rPr>
          <w:rFonts w:ascii="Times New Roman" w:eastAsia="宋体" w:hAnsi="Times New Roman"/>
        </w:rPr>
        <w:t>再完成工具存在性检查、参数</w:t>
      </w:r>
      <w:r>
        <w:rPr>
          <w:rFonts w:ascii="Times New Roman" w:eastAsia="宋体" w:hAnsi="Times New Roman"/>
        </w:rPr>
        <w:t>Schema</w:t>
      </w:r>
      <w:r>
        <w:rPr>
          <w:rFonts w:ascii="Times New Roman" w:eastAsia="宋体" w:hAnsi="Times New Roman"/>
        </w:rPr>
        <w:t>校验、路径白名单、风险分级、用户确认、幂等执行和</w:t>
      </w:r>
      <w:r>
        <w:rPr>
          <w:rFonts w:ascii="Times New Roman" w:eastAsia="宋体" w:hAnsi="Times New Roman"/>
        </w:rPr>
        <w:t>Trace</w:t>
      </w:r>
      <w:r>
        <w:rPr>
          <w:rFonts w:ascii="Times New Roman" w:eastAsia="宋体" w:hAnsi="Times New Roman"/>
        </w:rPr>
        <w:t>记录。这种设计吸收了语言模型调用外部工具的研究思路</w:t>
      </w:r>
      <w:r>
        <w:rPr>
          <w:rFonts w:ascii="Times New Roman" w:eastAsia="宋体" w:hAnsi="Times New Roman"/>
        </w:rPr>
        <w:t>[4]</w:t>
      </w:r>
      <w:r>
        <w:rPr>
          <w:rFonts w:ascii="Times New Roman" w:eastAsia="宋体" w:hAnsi="Times New Roman"/>
        </w:rPr>
        <w:t>，同时把真实副作用控制在确定性的设备边界内。</w:t>
      </w:r>
    </w:p>
    <w:p w14:paraId="1E04BB63" w14:textId="4A861E99" w:rsidR="001728AC" w:rsidRDefault="007506F6">
      <w:pPr>
        <w:pStyle w:val="2"/>
        <w:numPr>
          <w:ilvl w:val="1"/>
          <w:numId w:val="3"/>
        </w:numPr>
      </w:pPr>
      <w:bookmarkStart w:id="14" w:name="_Toc236084781"/>
      <w:r>
        <w:t>确定性Workflow与生成式推理分层</w:t>
      </w:r>
      <w:bookmarkEnd w:id="14"/>
    </w:p>
    <w:p w14:paraId="369593B7" w14:textId="0474CC76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请求路由依次经过安全命令、固定命令、确定性</w:t>
      </w:r>
      <w:r>
        <w:rPr>
          <w:rFonts w:ascii="Times New Roman" w:eastAsia="宋体" w:hAnsi="Times New Roman"/>
        </w:rPr>
        <w:t>Workflow</w:t>
      </w:r>
      <w:r>
        <w:rPr>
          <w:rFonts w:ascii="Times New Roman" w:eastAsia="宋体" w:hAnsi="Times New Roman"/>
        </w:rPr>
        <w:t>和开放式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推理。查看库存、切换页面、启动计时器、确认或取消等高频任务不必等待大模型；只有多约束菜谱、模糊意图和跨域规划才进入模型循环。</w:t>
      </w:r>
      <w:r>
        <w:rPr>
          <w:rFonts w:ascii="Times New Roman" w:eastAsia="宋体" w:hAnsi="Times New Roman"/>
        </w:rPr>
        <w:t>Skills</w:t>
      </w:r>
      <w:r>
        <w:rPr>
          <w:rFonts w:ascii="Times New Roman" w:eastAsia="宋体" w:hAnsi="Times New Roman"/>
        </w:rPr>
        <w:t>描述领域能力与上下文需求，</w:t>
      </w:r>
      <w:r>
        <w:rPr>
          <w:rFonts w:ascii="Times New Roman" w:eastAsia="宋体" w:hAnsi="Times New Roman"/>
        </w:rPr>
        <w:t>Workflow</w:t>
      </w:r>
      <w:r>
        <w:rPr>
          <w:rFonts w:ascii="Times New Roman" w:eastAsia="宋体" w:hAnsi="Times New Roman"/>
        </w:rPr>
        <w:t>规定可复现步骤，</w:t>
      </w:r>
      <w:r>
        <w:rPr>
          <w:rFonts w:ascii="Times New Roman" w:eastAsia="宋体" w:hAnsi="Times New Roman"/>
        </w:rPr>
        <w:t>Tool</w:t>
      </w:r>
      <w:r>
        <w:rPr>
          <w:rFonts w:ascii="Times New Roman" w:eastAsia="宋体" w:hAnsi="Times New Roman"/>
        </w:rPr>
        <w:t>负责执行原子动作。三层分工兼顾响应速度、云端调用成本和演示稳定性，也便于用单元测试验证关键路径。</w:t>
      </w:r>
    </w:p>
    <w:p w14:paraId="2350A9A6" w14:textId="282DA690" w:rsidR="001728AC" w:rsidRDefault="007506F6">
      <w:pPr>
        <w:pStyle w:val="2"/>
        <w:numPr>
          <w:ilvl w:val="1"/>
          <w:numId w:val="3"/>
        </w:numPr>
      </w:pPr>
      <w:bookmarkStart w:id="15" w:name="_Toc236084782"/>
      <w:r>
        <w:t>多模态结果不直接入库</w:t>
      </w:r>
      <w:bookmarkEnd w:id="15"/>
    </w:p>
    <w:p w14:paraId="68891ACC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摄像头识别只生成候选食材及置信度，设备端先进行</w:t>
      </w:r>
      <w:r>
        <w:rPr>
          <w:rFonts w:ascii="Times New Roman" w:eastAsia="宋体" w:hAnsi="Times New Roman"/>
        </w:rPr>
        <w:t>JSON</w:t>
      </w:r>
      <w:r>
        <w:rPr>
          <w:rFonts w:ascii="Times New Roman" w:eastAsia="宋体" w:hAnsi="Times New Roman"/>
        </w:rPr>
        <w:t>完整性、字段范围、日期合理性和重复项检查，再进入确认页面；用户可修改名称、数量、单位、保质期和存储位置，确认后才形成库存事件。低置信度、非食材图片和关键信息缺失均转为澄清或人工补录。这一机制避免模型幻觉污染家庭库存，也让错误能够在最短链路内被发现和纠正。</w:t>
      </w:r>
    </w:p>
    <w:p w14:paraId="6ED5E79D" w14:textId="77777777" w:rsidR="001728AC" w:rsidRDefault="007506F6">
      <w:pPr>
        <w:pStyle w:val="2"/>
        <w:numPr>
          <w:ilvl w:val="1"/>
          <w:numId w:val="3"/>
        </w:numPr>
      </w:pPr>
      <w:bookmarkStart w:id="16" w:name="_Toc236084783"/>
      <w:r>
        <w:t>情境感知、危险预警与语义解耦</w:t>
      </w:r>
      <w:bookmarkEnd w:id="16"/>
    </w:p>
    <w:p w14:paraId="1F235445" w14:textId="77777777" w:rsidR="001728AC" w:rsidRPr="00E00882" w:rsidRDefault="007506F6">
      <w:pPr>
        <w:spacing w:after="120" w:line="360" w:lineRule="auto"/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光照、</w:t>
      </w:r>
      <w:r>
        <w:rPr>
          <w:rFonts w:ascii="Times New Roman" w:eastAsia="宋体" w:hAnsi="Times New Roman"/>
        </w:rPr>
        <w:t>IMU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SHT40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24 GHz</w:t>
      </w:r>
      <w:r>
        <w:rPr>
          <w:rFonts w:ascii="Times New Roman" w:eastAsia="宋体" w:hAnsi="Times New Roman"/>
        </w:rPr>
        <w:t>雷达与</w:t>
      </w:r>
      <w:r>
        <w:rPr>
          <w:rFonts w:ascii="Times New Roman" w:eastAsia="宋体" w:hAnsi="Times New Roman"/>
        </w:rPr>
        <w:t>MQ-5</w:t>
      </w:r>
      <w:r>
        <w:rPr>
          <w:rFonts w:ascii="Times New Roman" w:eastAsia="宋体" w:hAnsi="Times New Roman"/>
        </w:rPr>
        <w:t>由本地状态机完成采样、滤波、防抖、基线校准和融合，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只读取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门已打开</w:t>
      </w:r>
      <w:r>
        <w:rPr>
          <w:rFonts w:ascii="Times New Roman" w:eastAsia="宋体" w:hAnsi="Times New Roman"/>
        </w:rPr>
        <w:t>”“</w:t>
      </w:r>
      <w:r>
        <w:rPr>
          <w:rFonts w:ascii="Times New Roman" w:eastAsia="宋体" w:hAnsi="Times New Roman"/>
        </w:rPr>
        <w:t>有人靠近</w:t>
      </w:r>
      <w:r>
        <w:rPr>
          <w:rFonts w:ascii="Times New Roman" w:eastAsia="宋体" w:hAnsi="Times New Roman"/>
        </w:rPr>
        <w:t>”“</w:t>
      </w:r>
      <w:r>
        <w:rPr>
          <w:rFonts w:ascii="Times New Roman" w:eastAsia="宋体" w:hAnsi="Times New Roman"/>
        </w:rPr>
        <w:t>环境温度偏高</w:t>
      </w:r>
      <w:r>
        <w:rPr>
          <w:rFonts w:ascii="Times New Roman" w:eastAsia="宋体" w:hAnsi="Times New Roman"/>
        </w:rPr>
        <w:t>”“</w:t>
      </w:r>
      <w:r>
        <w:rPr>
          <w:rFonts w:ascii="Times New Roman" w:eastAsia="宋体" w:hAnsi="Times New Roman"/>
        </w:rPr>
        <w:t>燃气浓度异常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等语义状态，不直接处理高速原始数据。毫米波雷达仅提供靠近和存在上下文，开门判断仍以光照突变和门体姿态为主；燃气超限则走独立的高优先级告警链，直接抢占屏幕并触发声音和远程通知，不等待云端模型。这种解耦同时保证日常情境判断的实时性和危险状态的确定性。</w:t>
      </w:r>
    </w:p>
    <w:p w14:paraId="296493A4" w14:textId="77777777" w:rsidR="001728AC" w:rsidRDefault="007506F6">
      <w:pPr>
        <w:pStyle w:val="2"/>
        <w:numPr>
          <w:ilvl w:val="1"/>
          <w:numId w:val="3"/>
        </w:numPr>
      </w:pPr>
      <w:bookmarkStart w:id="17" w:name="_Toc236084784"/>
      <w:r>
        <w:lastRenderedPageBreak/>
        <w:t>家庭记忆、空间库存与可解释Trace</w:t>
      </w:r>
      <w:bookmarkEnd w:id="17"/>
    </w:p>
    <w:p w14:paraId="1280B360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家庭记忆区分过敏、健康硬约束、明确忌口、当前请求、家庭规则、普通偏好和历史推断，并按风险优先级处理冲突。库存位置采用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分区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九宫格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三级空间语义，新鲜度颜色贯穿整机、分区、层和格子，使临期食材可快速定位。</w:t>
      </w:r>
      <w:r>
        <w:rPr>
          <w:rFonts w:ascii="Times New Roman" w:eastAsia="宋体" w:hAnsi="Times New Roman"/>
        </w:rPr>
        <w:t>Agent Trace</w:t>
      </w:r>
      <w:r>
        <w:rPr>
          <w:rFonts w:ascii="Times New Roman" w:eastAsia="宋体" w:hAnsi="Times New Roman"/>
        </w:rPr>
        <w:t>以时间线展示</w:t>
      </w:r>
      <w:r>
        <w:rPr>
          <w:rFonts w:ascii="Times New Roman" w:eastAsia="宋体" w:hAnsi="Times New Roman"/>
        </w:rPr>
        <w:t>Skill</w:t>
      </w:r>
      <w:r>
        <w:rPr>
          <w:rFonts w:ascii="Times New Roman" w:eastAsia="宋体" w:hAnsi="Times New Roman"/>
        </w:rPr>
        <w:t>选择、记忆读取、库存查询、工具调用、等待确认和执行结果，提升用户对智能体行为的可理解性。</w:t>
      </w:r>
    </w:p>
    <w:p w14:paraId="6E6E3793" w14:textId="4F65FC46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其创新是把家庭饮食知识转化为可查看、可修改、可授权的记忆：过敏、慢病饮食限制和明确忌口属于不可违反的硬约束；辣度、口味、常用烹饪方式和儿童偏好属于可调整偏好；近期饮食计划、已购食材和历史选择属于会自然过期的临时记忆。</w:t>
      </w:r>
      <w:r w:rsidRPr="00E00882">
        <w:rPr>
          <w:rFonts w:ascii="Times New Roman" w:eastAsia="宋体" w:hAnsi="Times New Roman"/>
        </w:rPr>
        <w:t xml:space="preserve">Agent </w:t>
      </w:r>
      <w:r w:rsidRPr="00E00882">
        <w:rPr>
          <w:rFonts w:ascii="Times New Roman" w:eastAsia="宋体" w:hAnsi="Times New Roman"/>
        </w:rPr>
        <w:t>每次给出菜谱、购物建议或提醒前都先读取这份契约，并用可解释</w:t>
      </w:r>
      <w:r w:rsidRPr="00E00882">
        <w:rPr>
          <w:rFonts w:ascii="Times New Roman" w:eastAsia="宋体" w:hAnsi="Times New Roman"/>
        </w:rPr>
        <w:t xml:space="preserve"> Trace </w:t>
      </w:r>
      <w:r w:rsidRPr="00E00882">
        <w:rPr>
          <w:rFonts w:ascii="Times New Roman" w:eastAsia="宋体" w:hAnsi="Times New Roman"/>
        </w:rPr>
        <w:t>展示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为什么推荐、为什么过滤、哪些约束生效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。由此，库存记忆解决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食材被遗忘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，家庭记忆解决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人的需求被遗忘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。</w:t>
      </w:r>
    </w:p>
    <w:p w14:paraId="1556EA1B" w14:textId="77777777" w:rsidR="001728AC" w:rsidRDefault="007506F6">
      <w:pPr>
        <w:pStyle w:val="2"/>
        <w:numPr>
          <w:ilvl w:val="1"/>
          <w:numId w:val="3"/>
        </w:numPr>
      </w:pPr>
      <w:bookmarkStart w:id="18" w:name="_Toc236084785"/>
      <w:r>
        <w:t>多端增量同步与离线优先</w:t>
      </w:r>
      <w:bookmarkEnd w:id="18"/>
    </w:p>
    <w:p w14:paraId="425FD045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设备、小程序和云端围绕库存、提醒、计时器、购物清单、菜谱、营养、会话、记忆和配置等业务域同步，采用实体版本、服务端版本、墓碑记录、乐观并发和幂等</w:t>
      </w:r>
      <w:proofErr w:type="spellStart"/>
      <w:r>
        <w:rPr>
          <w:rFonts w:ascii="Times New Roman" w:eastAsia="宋体" w:hAnsi="Times New Roman"/>
        </w:rPr>
        <w:t>requestId</w:t>
      </w:r>
      <w:proofErr w:type="spellEnd"/>
      <w:r>
        <w:rPr>
          <w:rFonts w:ascii="Times New Roman" w:eastAsia="宋体" w:hAnsi="Times New Roman"/>
        </w:rPr>
        <w:t>避免简单全量覆盖。设备断网时继续维护本地权威数据与待同步事件，联网后按顺序补偿；云端承担跨端协调而不取代设备端本地可用性。</w:t>
      </w:r>
    </w:p>
    <w:p w14:paraId="70C5C553" w14:textId="77777777" w:rsidR="001728AC" w:rsidRDefault="001728AC">
      <w:pPr>
        <w:spacing w:after="60"/>
      </w:pPr>
    </w:p>
    <w:p w14:paraId="6E2FEE52" w14:textId="77777777" w:rsidR="001728AC" w:rsidRDefault="007506F6">
      <w:pPr>
        <w:pStyle w:val="1"/>
        <w:pageBreakBefore/>
        <w:numPr>
          <w:ilvl w:val="0"/>
          <w:numId w:val="3"/>
        </w:numPr>
      </w:pPr>
      <w:bookmarkStart w:id="19" w:name="_Toc236084786"/>
      <w:r>
        <w:lastRenderedPageBreak/>
        <w:t>功能设计</w:t>
      </w:r>
      <w:bookmarkEnd w:id="19"/>
    </w:p>
    <w:p w14:paraId="3FD6B2A8" w14:textId="77777777" w:rsidR="001728AC" w:rsidRDefault="007506F6">
      <w:pPr>
        <w:pStyle w:val="2"/>
        <w:numPr>
          <w:ilvl w:val="1"/>
          <w:numId w:val="3"/>
        </w:numPr>
      </w:pPr>
      <w:bookmarkStart w:id="20" w:name="_Toc236084787"/>
      <w:r>
        <w:t>食材登记与库存管理</w:t>
      </w:r>
      <w:bookmarkEnd w:id="20"/>
    </w:p>
    <w:p w14:paraId="2A909C0B" w14:textId="77777777" w:rsidR="001728AC" w:rsidRDefault="007506F6">
      <w:pPr>
        <w:pStyle w:val="3"/>
        <w:numPr>
          <w:ilvl w:val="2"/>
          <w:numId w:val="3"/>
        </w:numPr>
      </w:pPr>
      <w:bookmarkStart w:id="21" w:name="_Toc236084788"/>
      <w:r>
        <w:t>拍照识别与确认入库</w:t>
      </w:r>
      <w:bookmarkEnd w:id="21"/>
    </w:p>
    <w:p w14:paraId="08BF10A4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用户在设备端、语音或小程序触发拍照后，系统创建带</w:t>
      </w:r>
      <w:proofErr w:type="spellStart"/>
      <w:r>
        <w:rPr>
          <w:rFonts w:ascii="Times New Roman" w:eastAsia="宋体" w:hAnsi="Times New Roman"/>
        </w:rPr>
        <w:t>requestId</w:t>
      </w:r>
      <w:proofErr w:type="spellEnd"/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>Capture Job</w:t>
      </w:r>
      <w:r>
        <w:rPr>
          <w:rFonts w:ascii="Times New Roman" w:eastAsia="宋体" w:hAnsi="Times New Roman"/>
        </w:rPr>
        <w:t>，资源管理器暂停冲突音频访问并取得共享</w:t>
      </w:r>
      <w:r>
        <w:rPr>
          <w:rFonts w:ascii="Times New Roman" w:eastAsia="宋体" w:hAnsi="Times New Roman"/>
        </w:rPr>
        <w:t>I²C</w:t>
      </w:r>
      <w:r>
        <w:rPr>
          <w:rFonts w:ascii="Times New Roman" w:eastAsia="宋体" w:hAnsi="Times New Roman"/>
        </w:rPr>
        <w:t>所有权；</w:t>
      </w:r>
      <w:r>
        <w:rPr>
          <w:rFonts w:ascii="Times New Roman" w:eastAsia="宋体" w:hAnsi="Times New Roman"/>
        </w:rPr>
        <w:t>OV5647</w:t>
      </w:r>
      <w:r>
        <w:rPr>
          <w:rFonts w:ascii="Times New Roman" w:eastAsia="宋体" w:hAnsi="Times New Roman"/>
        </w:rPr>
        <w:t>完成高分辨率抓拍和</w:t>
      </w:r>
      <w:r>
        <w:rPr>
          <w:rFonts w:ascii="Times New Roman" w:eastAsia="宋体" w:hAnsi="Times New Roman"/>
        </w:rPr>
        <w:t>JPEG</w:t>
      </w:r>
      <w:r>
        <w:rPr>
          <w:rFonts w:ascii="Times New Roman" w:eastAsia="宋体" w:hAnsi="Times New Roman"/>
        </w:rPr>
        <w:t>编码，图像经</w:t>
      </w:r>
      <w:r>
        <w:rPr>
          <w:rFonts w:ascii="Times New Roman" w:eastAsia="宋体" w:hAnsi="Times New Roman"/>
        </w:rPr>
        <w:t>HTTPS</w:t>
      </w:r>
      <w:r>
        <w:rPr>
          <w:rFonts w:ascii="Times New Roman" w:eastAsia="宋体" w:hAnsi="Times New Roman"/>
        </w:rPr>
        <w:t>提交至视觉模型。模型返回食材名称、数量、包装和日期候选，设备进行结构化校验并展示确认页。确认后通过原子写入更新库存、位置和提醒索引，再生成同步事件。</w:t>
      </w:r>
    </w:p>
    <w:p w14:paraId="24EE115C" w14:textId="77777777" w:rsidR="001728AC" w:rsidRDefault="007506F6">
      <w:pPr>
        <w:pStyle w:val="3"/>
        <w:numPr>
          <w:ilvl w:val="2"/>
          <w:numId w:val="3"/>
        </w:numPr>
      </w:pPr>
      <w:bookmarkStart w:id="22" w:name="_Toc236084789"/>
      <w:r>
        <w:t>空间视图与新鲜度管理</w:t>
      </w:r>
      <w:bookmarkEnd w:id="22"/>
    </w:p>
    <w:p w14:paraId="5C1CCF96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库存页提供列表视图与空间视图。空间视图按冷藏、冷冻、门架等分区，再按层和九宫格定位；列表视图支持搜索、类别筛选、临期排序和详情编辑。每条食材记录包含名称、数量、单位、来源、置信度、入库时间、保质期、位置和版本。系统将新鲜、临期、今日到期和已过期映射为一致的视觉语义，帮助用户从摘要逐层定位到具体格子。</w:t>
      </w:r>
    </w:p>
    <w:p w14:paraId="58548D2D" w14:textId="77777777" w:rsidR="001728AC" w:rsidRDefault="007506F6">
      <w:pPr>
        <w:pStyle w:val="2"/>
        <w:numPr>
          <w:ilvl w:val="1"/>
          <w:numId w:val="3"/>
        </w:numPr>
      </w:pPr>
      <w:bookmarkStart w:id="23" w:name="_Toc236084790"/>
      <w:r>
        <w:t>临期提醒与今日摘要</w:t>
      </w:r>
      <w:bookmarkEnd w:id="23"/>
    </w:p>
    <w:p w14:paraId="3EB8CF77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提醒引擎按已过期、今日到期、三日内到期和普通库存分级，开门或用户靠近时优先展示高风险条目及位置。今日摘要同时汇总临期食材、推荐菜、计划缺料、购物清单和库存变化，使提醒不止停留在告警，而是直接连接可执行的后续动作。提醒可通过屏幕、语音和小程序呈现，用户可以延后、完成或进入对应食材详情。</w:t>
      </w:r>
    </w:p>
    <w:p w14:paraId="52FBD315" w14:textId="77777777" w:rsidR="001728AC" w:rsidRDefault="007506F6">
      <w:pPr>
        <w:pStyle w:val="2"/>
        <w:numPr>
          <w:ilvl w:val="1"/>
          <w:numId w:val="3"/>
        </w:numPr>
      </w:pPr>
      <w:bookmarkStart w:id="24" w:name="_Toc236084791"/>
      <w:r>
        <w:t>菜谱、营养与购物闭环</w:t>
      </w:r>
      <w:bookmarkEnd w:id="24"/>
    </w:p>
    <w:p w14:paraId="21DDB814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菜谱请求的上下文包含现有库存、临期优先级、人数、可用时间、口味、过敏和健康约束。</w:t>
      </w:r>
      <w:r w:rsidR="006962CB">
        <w:rPr>
          <w:rFonts w:ascii="Times New Roman" w:eastAsia="宋体" w:hAnsi="Times New Roman" w:hint="eastAsia"/>
        </w:rPr>
        <w:t>设备</w:t>
      </w:r>
      <w:r>
        <w:rPr>
          <w:rFonts w:ascii="Times New Roman" w:eastAsia="宋体" w:hAnsi="Times New Roman"/>
        </w:rPr>
        <w:t>先读取家庭记忆和库存摘要，再生成步骤、预计耗时、可用食材、缺</w:t>
      </w:r>
      <w:r>
        <w:rPr>
          <w:rFonts w:ascii="Times New Roman" w:eastAsia="宋体" w:hAnsi="Times New Roman"/>
        </w:rPr>
        <w:lastRenderedPageBreak/>
        <w:t>少食材和替代项。缺料以增量方式合并到购物清单，保留用户手工条目与来源信息；菜谱完成后的反馈进入家庭记忆，用于后续个性化推荐。检索式外部知识只作为可更新信息来源，其结果仍受家庭硬约束和库存事实约束</w:t>
      </w:r>
      <w:r w:rsidRPr="006962CB">
        <w:rPr>
          <w:rFonts w:ascii="Times New Roman" w:eastAsia="宋体" w:hAnsi="Times New Roman"/>
          <w:vertAlign w:val="superscript"/>
        </w:rPr>
        <w:t>[5]</w:t>
      </w:r>
      <w:r>
        <w:rPr>
          <w:rFonts w:ascii="Times New Roman" w:eastAsia="宋体" w:hAnsi="Times New Roman"/>
        </w:rPr>
        <w:t>。</w:t>
      </w:r>
    </w:p>
    <w:p w14:paraId="51EB9CE0" w14:textId="77777777" w:rsidR="00731055" w:rsidRDefault="00000000">
      <w:pPr>
        <w:pStyle w:val="3"/>
        <w:numPr>
          <w:ilvl w:val="2"/>
          <w:numId w:val="3"/>
        </w:numPr>
        <w:jc w:val="left"/>
      </w:pPr>
      <w:bookmarkStart w:id="25" w:name="_Toc236084792"/>
      <w:r>
        <w:t>家庭记忆与个性化决策</w:t>
      </w:r>
      <w:bookmarkEnd w:id="25"/>
    </w:p>
    <w:p w14:paraId="56EE0D66" w14:textId="77777777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用户可在设备屏幕或微信小程序中维护家庭成员、过敏原、明确忌口、健康饮食约束、口味偏好和共享范围。例如，为儿童设置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少辣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、为家中成员设置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花生过敏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后，系统会在菜谱生成阶段先过滤风险食材，再从临期库存中选择可替代方案；若识别结果、菜谱食材或外部知识与硬约束发生冲突，</w:t>
      </w:r>
      <w:r w:rsidRPr="00E00882">
        <w:rPr>
          <w:rFonts w:ascii="Times New Roman" w:eastAsia="宋体" w:hAnsi="Times New Roman"/>
        </w:rPr>
        <w:t xml:space="preserve">Agent </w:t>
      </w:r>
      <w:r w:rsidRPr="00E00882">
        <w:rPr>
          <w:rFonts w:ascii="Times New Roman" w:eastAsia="宋体" w:hAnsi="Times New Roman"/>
        </w:rPr>
        <w:t>不直接推荐，而是标出冲突来源并请求确认。成员可随时查看、修改或删除自己的记忆项，家庭管理员也只能管理已被授权共享的家庭层信息。</w:t>
      </w:r>
    </w:p>
    <w:p w14:paraId="0584DB99" w14:textId="77777777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记忆按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硬约束</w:t>
      </w:r>
      <w:r w:rsidRPr="00E00882">
        <w:rPr>
          <w:rFonts w:ascii="Times New Roman" w:eastAsia="宋体" w:hAnsi="Times New Roman"/>
        </w:rPr>
        <w:t>—</w:t>
      </w:r>
      <w:r w:rsidRPr="00E00882">
        <w:rPr>
          <w:rFonts w:ascii="Times New Roman" w:eastAsia="宋体" w:hAnsi="Times New Roman"/>
        </w:rPr>
        <w:t>稳定偏好</w:t>
      </w:r>
      <w:r w:rsidRPr="00E00882">
        <w:rPr>
          <w:rFonts w:ascii="Times New Roman" w:eastAsia="宋体" w:hAnsi="Times New Roman"/>
        </w:rPr>
        <w:t>—</w:t>
      </w:r>
      <w:r w:rsidRPr="00E00882">
        <w:rPr>
          <w:rFonts w:ascii="Times New Roman" w:eastAsia="宋体" w:hAnsi="Times New Roman"/>
        </w:rPr>
        <w:t>临时上下文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分层保存：硬约束每次决策强制生效；稳定偏好用于排序而非否决；近期计划、已购食材和本轮对话只在有效期内参与决策。菜谱完成、食材被标记喜欢或不喜欢后，系统先给出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是否记住此偏好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的明确选择，再写入长期记忆，避免一次偶然选择污染家庭画像。小程序侧以家庭时间线呈现记忆变更与推荐依据，使用户知道系统记住了什么、为什么这样建议，并能一键撤销。</w:t>
      </w:r>
    </w:p>
    <w:p w14:paraId="54E93261" w14:textId="77777777" w:rsidR="001728AC" w:rsidRDefault="007506F6">
      <w:pPr>
        <w:pStyle w:val="2"/>
        <w:numPr>
          <w:ilvl w:val="1"/>
          <w:numId w:val="3"/>
        </w:numPr>
      </w:pPr>
      <w:bookmarkStart w:id="26" w:name="_Toc236084793"/>
      <w:r>
        <w:t>多模态自然交互</w:t>
      </w:r>
      <w:bookmarkEnd w:id="26"/>
    </w:p>
    <w:p w14:paraId="113E9D1D" w14:textId="77777777" w:rsidR="001728AC" w:rsidRDefault="007506F6">
      <w:pPr>
        <w:pStyle w:val="3"/>
        <w:numPr>
          <w:ilvl w:val="2"/>
          <w:numId w:val="3"/>
        </w:numPr>
      </w:pPr>
      <w:bookmarkStart w:id="27" w:name="_Toc236084794"/>
      <w:r>
        <w:t>语音交互</w:t>
      </w:r>
      <w:bookmarkEnd w:id="27"/>
    </w:p>
    <w:p w14:paraId="2A1E2E43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语音链路采用本地唤醒、固定命令优先和云端开放式理解相结合的结构。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小冰小冰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等唤醒词由</w:t>
      </w:r>
      <w:proofErr w:type="spellStart"/>
      <w:r>
        <w:rPr>
          <w:rFonts w:ascii="Times New Roman" w:eastAsia="宋体" w:hAnsi="Times New Roman"/>
        </w:rPr>
        <w:t>WakeNet</w:t>
      </w:r>
      <w:proofErr w:type="spellEnd"/>
      <w:r>
        <w:rPr>
          <w:rFonts w:ascii="Times New Roman" w:eastAsia="宋体" w:hAnsi="Times New Roman"/>
        </w:rPr>
        <w:t>在本地识别，查看库存、停止播报、确认、取消和设置常用计时等命令可直接本地执行；自由表达经</w:t>
      </w:r>
      <w:r>
        <w:rPr>
          <w:rFonts w:ascii="Times New Roman" w:eastAsia="宋体" w:hAnsi="Times New Roman"/>
        </w:rPr>
        <w:t>ASR</w:t>
      </w:r>
      <w:r>
        <w:rPr>
          <w:rFonts w:ascii="Times New Roman" w:eastAsia="宋体" w:hAnsi="Times New Roman"/>
        </w:rPr>
        <w:t>进入</w:t>
      </w:r>
      <w:r>
        <w:rPr>
          <w:rFonts w:ascii="Times New Roman" w:eastAsia="宋体" w:hAnsi="Times New Roman"/>
        </w:rPr>
        <w:t>Workflow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。长回复在屏幕显示全文，扬声器播报摘要；连续对话支持语音确认、取消、超时退出和被新唤醒打断。</w:t>
      </w:r>
    </w:p>
    <w:p w14:paraId="62E19A2D" w14:textId="77777777" w:rsidR="001728AC" w:rsidRDefault="007506F6">
      <w:pPr>
        <w:pStyle w:val="3"/>
        <w:numPr>
          <w:ilvl w:val="2"/>
          <w:numId w:val="3"/>
        </w:numPr>
      </w:pPr>
      <w:bookmarkStart w:id="28" w:name="_Toc236084795"/>
      <w:r>
        <w:t>触摸、横竖屏与物理隐私模式</w:t>
      </w:r>
      <w:bookmarkEnd w:id="28"/>
    </w:p>
    <w:p w14:paraId="03E4A863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7</w:t>
      </w:r>
      <w:r>
        <w:rPr>
          <w:rFonts w:ascii="Times New Roman" w:eastAsia="宋体" w:hAnsi="Times New Roman"/>
        </w:rPr>
        <w:t>英寸触摸界面以库存和今日摘要为核心，提供拍照、菜谱、购物清单、计时器、</w:t>
      </w:r>
      <w:r>
        <w:rPr>
          <w:rFonts w:ascii="Times New Roman" w:eastAsia="宋体" w:hAnsi="Times New Roman"/>
        </w:rPr>
        <w:lastRenderedPageBreak/>
        <w:t>闹钟、秒表、对话、设置和诊断页面。滚动区域统一采用按压起点和位移阈值保护，避免滚动结束误触业务按钮。屏幕件旋转至</w:t>
      </w:r>
      <w:r>
        <w:rPr>
          <w:rFonts w:ascii="Times New Roman" w:eastAsia="宋体" w:hAnsi="Times New Roman"/>
        </w:rPr>
        <w:t>0°</w:t>
      </w:r>
      <w:r>
        <w:rPr>
          <w:rFonts w:ascii="Times New Roman" w:eastAsia="宋体" w:hAnsi="Times New Roman"/>
        </w:rPr>
        <w:t>时进入横屏工作台，适合多人共同浏览和复杂操作；旋转至</w:t>
      </w:r>
      <w:r>
        <w:rPr>
          <w:rFonts w:ascii="Times New Roman" w:eastAsia="宋体" w:hAnsi="Times New Roman"/>
        </w:rPr>
        <w:t>90°</w:t>
      </w:r>
      <w:r>
        <w:rPr>
          <w:rFonts w:ascii="Times New Roman" w:eastAsia="宋体" w:hAnsi="Times New Roman"/>
        </w:rPr>
        <w:t>时进入竖屏物理隐私模式，界面随姿态重排并收敛摄像头入口、家庭库存细节和会话内容。隐私切换在设备端完成，并与无人降亮、有人靠近恢复提示的状态机协同。</w:t>
      </w:r>
    </w:p>
    <w:p w14:paraId="761C90FD" w14:textId="77777777" w:rsidR="001728AC" w:rsidRDefault="007506F6">
      <w:pPr>
        <w:pStyle w:val="2"/>
        <w:numPr>
          <w:ilvl w:val="1"/>
          <w:numId w:val="3"/>
        </w:numPr>
      </w:pPr>
      <w:bookmarkStart w:id="29" w:name="_Toc236084796"/>
      <w:r>
        <w:t>厨房危险状态预警</w:t>
      </w:r>
      <w:bookmarkEnd w:id="29"/>
    </w:p>
    <w:p w14:paraId="40F32E80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MQ-5</w:t>
      </w:r>
      <w:r>
        <w:rPr>
          <w:rFonts w:ascii="Times New Roman" w:eastAsia="宋体" w:hAnsi="Times New Roman"/>
        </w:rPr>
        <w:t>同时提供模拟浓度趋势和数字阈值信号。设备完成预热与基线标定后，对模拟量进行滑动滤波并结合数字超限形成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正常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预警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危险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三级状态；达到危险级时，本地状态机立即抢占普通页面，以红色全屏、扬声器和持续提示音告警，并通过</w:t>
      </w:r>
      <w:r>
        <w:rPr>
          <w:rFonts w:ascii="Times New Roman" w:eastAsia="宋体" w:hAnsi="Times New Roman"/>
        </w:rPr>
        <w:t>MQTT/</w:t>
      </w:r>
      <w:r>
        <w:rPr>
          <w:rFonts w:ascii="Times New Roman" w:eastAsia="宋体" w:hAnsi="Times New Roman"/>
        </w:rPr>
        <w:t>小程序向家庭成员发送远程通知。整条告警链不依赖</w:t>
      </w:r>
      <w:r>
        <w:rPr>
          <w:rFonts w:ascii="Times New Roman" w:eastAsia="宋体" w:hAnsi="Times New Roman"/>
        </w:rPr>
        <w:t>AI</w:t>
      </w:r>
      <w:r>
        <w:rPr>
          <w:rFonts w:ascii="Times New Roman" w:eastAsia="宋体" w:hAnsi="Times New Roman"/>
        </w:rPr>
        <w:t>、外网或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会话，断网时仍能在设备端持续工作。</w:t>
      </w:r>
    </w:p>
    <w:p w14:paraId="4C4BB041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为降低油烟、酒精蒸气和瞬时波动造成的误报，系统采用预热状态、基线漂移补偿、连续多帧超限和迟滞恢复；用户只能静音提示，不能在浓度仍处于危险区间时把状态标记为正常。模型可以解释处置步骤，但不能修改安全阈值或阻断告警。该功能定位为厨房辅助预警，不替代符合国家标准的独立家用可燃气体报警器，也不直接控制燃气阀门。</w:t>
      </w:r>
    </w:p>
    <w:p w14:paraId="0EB57998" w14:textId="77777777" w:rsidR="001728AC" w:rsidRDefault="007506F6">
      <w:pPr>
        <w:pStyle w:val="2"/>
        <w:numPr>
          <w:ilvl w:val="1"/>
          <w:numId w:val="3"/>
        </w:numPr>
      </w:pPr>
      <w:bookmarkStart w:id="30" w:name="_Toc236084797"/>
      <w:r>
        <w:t>厨房时间工具与任务系统</w:t>
      </w:r>
      <w:bookmarkEnd w:id="30"/>
    </w:p>
    <w:p w14:paraId="630676BC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系统提供倒计时、闹钟、秒表、周期提醒和开门后提醒。相对计时基于单调时钟，固定时刻基于校准后的日历时钟；任务保存到本地并支持重启恢复。用户可以说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二十分钟后提醒我看锅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每天晚上九点检查明天早餐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将自然语言转为结构化任务，由</w:t>
      </w:r>
      <w:r>
        <w:rPr>
          <w:rFonts w:ascii="Times New Roman" w:eastAsia="宋体" w:hAnsi="Times New Roman"/>
        </w:rPr>
        <w:t>Tool Broker</w:t>
      </w:r>
      <w:r>
        <w:rPr>
          <w:rFonts w:ascii="Times New Roman" w:eastAsia="宋体" w:hAnsi="Times New Roman"/>
        </w:rPr>
        <w:t>创建、查询、暂停或取消。到期事件通过屏幕、声音和小程序同步反馈。</w:t>
      </w:r>
    </w:p>
    <w:p w14:paraId="0A06052F" w14:textId="77777777" w:rsidR="001728AC" w:rsidRDefault="007506F6">
      <w:pPr>
        <w:pStyle w:val="2"/>
        <w:numPr>
          <w:ilvl w:val="1"/>
          <w:numId w:val="3"/>
        </w:numPr>
      </w:pPr>
      <w:bookmarkStart w:id="31" w:name="_Toc236084798"/>
      <w:r>
        <w:t>小程序与远程协同</w:t>
      </w:r>
      <w:bookmarkEnd w:id="31"/>
    </w:p>
    <w:p w14:paraId="24018B5B" w14:textId="77777777" w:rsidR="001728AC" w:rsidRPr="00E00882" w:rsidRDefault="007506F6">
      <w:pPr>
        <w:spacing w:after="120" w:line="360" w:lineRule="auto"/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微信小程序提供设备绑定、库存与位置管理、临期提醒、菜谱、购物清单、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lastRenderedPageBreak/>
        <w:t>会话、远程确认和设备状态。设备端修改先落本地后上报，小程序修改由云端校验版本再下发；冲突时返回明确</w:t>
      </w:r>
      <w:r>
        <w:rPr>
          <w:rFonts w:ascii="Times New Roman" w:eastAsia="宋体" w:hAnsi="Times New Roman"/>
        </w:rPr>
        <w:t>ACK</w:t>
      </w:r>
      <w:r>
        <w:rPr>
          <w:rFonts w:ascii="Times New Roman" w:eastAsia="宋体" w:hAnsi="Times New Roman"/>
        </w:rPr>
        <w:t>并保留权威快照。敏感密钥不进入小程序源码和普通查询响应，远程操控与本地</w:t>
      </w:r>
      <w:r>
        <w:rPr>
          <w:rFonts w:ascii="Times New Roman" w:eastAsia="宋体" w:hAnsi="Times New Roman"/>
        </w:rPr>
        <w:t>Tool Broker</w:t>
      </w:r>
      <w:r>
        <w:rPr>
          <w:rFonts w:ascii="Times New Roman" w:eastAsia="宋体" w:hAnsi="Times New Roman"/>
        </w:rPr>
        <w:t>使用相同的权限和审计规则。</w:t>
      </w:r>
    </w:p>
    <w:p w14:paraId="6A4BED22" w14:textId="3E990820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小程序解决的核心是覆盖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人不在冰箱旁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的时刻：下班路上先查看临期食材并决定晚餐，超市中按家庭缺料清单采购，家人做饭时同步确认库存变化，外出时接收真正需要处理的高优先级提醒。首页以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今天该先处理什么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为入口，按临期、待确认、购物缺料、计时与安全状态聚合信息，避免家庭成员在多个菜单中寻找答案。</w:t>
      </w:r>
    </w:p>
    <w:p w14:paraId="7DD531B3" w14:textId="534475F5" w:rsidR="00731055" w:rsidRP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5D847D2E" wp14:editId="09A191F7">
            <wp:simplePos x="0" y="0"/>
            <wp:positionH relativeFrom="column">
              <wp:posOffset>0</wp:posOffset>
            </wp:positionH>
            <wp:positionV relativeFrom="paragraph">
              <wp:posOffset>1991995</wp:posOffset>
            </wp:positionV>
            <wp:extent cx="5579110" cy="3103880"/>
            <wp:effectExtent l="0" t="0" r="2540" b="1270"/>
            <wp:wrapSquare wrapText="bothSides"/>
            <wp:docPr id="34450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882">
        <w:rPr>
          <w:rFonts w:ascii="Times New Roman" w:eastAsia="宋体" w:hAnsi="Times New Roman"/>
        </w:rPr>
        <w:t>家庭协同采用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家庭空间</w:t>
      </w:r>
      <w:r w:rsidRPr="00E00882">
        <w:rPr>
          <w:rFonts w:ascii="Times New Roman" w:eastAsia="宋体" w:hAnsi="Times New Roman"/>
        </w:rPr>
        <w:t>—</w:t>
      </w:r>
      <w:r w:rsidRPr="00E00882">
        <w:rPr>
          <w:rFonts w:ascii="Times New Roman" w:eastAsia="宋体" w:hAnsi="Times New Roman"/>
        </w:rPr>
        <w:t>成员角色</w:t>
      </w:r>
      <w:r w:rsidRPr="00E00882">
        <w:rPr>
          <w:rFonts w:ascii="Times New Roman" w:eastAsia="宋体" w:hAnsi="Times New Roman"/>
        </w:rPr>
        <w:t>—</w:t>
      </w:r>
      <w:r w:rsidRPr="00E00882">
        <w:rPr>
          <w:rFonts w:ascii="Times New Roman" w:eastAsia="宋体" w:hAnsi="Times New Roman"/>
        </w:rPr>
        <w:t>事件记录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模型。设备拥有者可邀请共同管理者与只读成员；共同管理者可以确认识别候选、维护购物清单和接收提醒，只读成员只查看被授权的摘要。每一次远程确认、库存修改和提醒处理均附带请求编号、操作者与版本号，回写设备端后形成可追溯事件。这样既避免多人同时编辑时的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谁把食材删掉了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问题，也让多代同堂家庭能够按需分享，而不是把全部厨房数据暴露给所有人。</w:t>
      </w:r>
    </w:p>
    <w:p w14:paraId="4D679855" w14:textId="339AF0E9" w:rsidR="00E00882" w:rsidRDefault="00E00882" w:rsidP="00E00882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3</w:t>
      </w:r>
      <w:proofErr w:type="gramStart"/>
      <w:r>
        <w:rPr>
          <w:rFonts w:ascii="Times New Roman" w:eastAsia="宋体" w:hAnsi="Times New Roman"/>
          <w:i/>
          <w:sz w:val="21"/>
        </w:rPr>
        <w:t>-</w:t>
      </w:r>
      <w:r>
        <w:rPr>
          <w:rFonts w:ascii="Times New Roman" w:eastAsia="宋体" w:hAnsi="Times New Roman" w:hint="eastAsia"/>
          <w:i/>
          <w:sz w:val="21"/>
        </w:rPr>
        <w:t>1</w:t>
      </w:r>
      <w:r>
        <w:rPr>
          <w:rFonts w:ascii="Times New Roman" w:eastAsia="宋体" w:hAnsi="Times New Roman"/>
          <w:i/>
          <w:sz w:val="21"/>
        </w:rPr>
        <w:t xml:space="preserve"> </w:t>
      </w:r>
      <w:r>
        <w:rPr>
          <w:rFonts w:ascii="Times New Roman" w:eastAsia="宋体" w:hAnsi="Times New Roman" w:hint="eastAsia"/>
          <w:i/>
          <w:sz w:val="21"/>
        </w:rPr>
        <w:t>小</w:t>
      </w:r>
      <w:proofErr w:type="gramEnd"/>
      <w:r>
        <w:rPr>
          <w:rFonts w:ascii="Times New Roman" w:eastAsia="宋体" w:hAnsi="Times New Roman" w:hint="eastAsia"/>
          <w:i/>
          <w:sz w:val="21"/>
        </w:rPr>
        <w:t>程序页面</w:t>
      </w:r>
    </w:p>
    <w:p w14:paraId="0D25635A" w14:textId="77777777" w:rsid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</w:p>
    <w:p w14:paraId="76E0A5FF" w14:textId="046E0E40" w:rsidR="00731055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lastRenderedPageBreak/>
        <w:t>远程操作遵循与设备端相同的安全边界：查询、标记已购和普通提醒处理可以直接提交；清空库存、修改网络、固件升级和涉及外部副作用的操作必须进入设备端</w:t>
      </w:r>
      <w:r w:rsidRPr="00E00882">
        <w:rPr>
          <w:rFonts w:ascii="Times New Roman" w:eastAsia="宋体" w:hAnsi="Times New Roman"/>
        </w:rPr>
        <w:t xml:space="preserve"> Tool Broker </w:t>
      </w:r>
      <w:r w:rsidRPr="00E00882">
        <w:rPr>
          <w:rFonts w:ascii="Times New Roman" w:eastAsia="宋体" w:hAnsi="Times New Roman"/>
        </w:rPr>
        <w:t>的权限、幂等与确认链。设备离线时，小程序明确展示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待同步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而非伪造成功；网络恢复后，事件按版本和时间顺序补偿。由此，用户在外能获得连续体验，但不会因为手机端越权而破坏设备本地的真实库存。</w:t>
      </w:r>
    </w:p>
    <w:p w14:paraId="3D5D5BBB" w14:textId="205AB7A8" w:rsidR="00E00882" w:rsidRP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</w:p>
    <w:p w14:paraId="234D1F26" w14:textId="15991CB7" w:rsidR="00731055" w:rsidRDefault="00000000">
      <w:pPr>
        <w:pStyle w:val="2"/>
        <w:numPr>
          <w:ilvl w:val="1"/>
          <w:numId w:val="3"/>
        </w:numPr>
        <w:jc w:val="left"/>
      </w:pPr>
      <w:bookmarkStart w:id="32" w:name="_Toc236084799"/>
      <w:r>
        <w:t>Web运维与远程服务治理</w:t>
      </w:r>
      <w:bookmarkEnd w:id="32"/>
    </w:p>
    <w:p w14:paraId="60B0C3DA" w14:textId="379B3DCB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 xml:space="preserve">Web </w:t>
      </w:r>
      <w:r w:rsidRPr="00E00882">
        <w:rPr>
          <w:rFonts w:ascii="Times New Roman" w:eastAsia="宋体" w:hAnsi="Times New Roman"/>
        </w:rPr>
        <w:t>运维面板服务于原型部署、家庭维护者和后续运维人员，而不是替代日常小程序。它通过</w:t>
      </w:r>
      <w:r w:rsidRPr="00E00882">
        <w:rPr>
          <w:rFonts w:ascii="Times New Roman" w:eastAsia="宋体" w:hAnsi="Times New Roman"/>
        </w:rPr>
        <w:t xml:space="preserve"> USB Web Serial </w:t>
      </w:r>
      <w:r w:rsidRPr="00E00882">
        <w:rPr>
          <w:rFonts w:ascii="Times New Roman" w:eastAsia="宋体" w:hAnsi="Times New Roman"/>
        </w:rPr>
        <w:t>或受控局域网会话提供配网、传感器自检、摄像头与屏幕状态、存储空间、任务队列、模型调用耗时、错误码和脱敏日志的统一视图；当设备出现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连不上网、提醒不同步、识别失败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等问题时，维护者可以先看到链路状态和可复现证据，而不是只能让用户反复重启设备。</w:t>
      </w:r>
    </w:p>
    <w:p w14:paraId="7856743C" w14:textId="2D344635" w:rsidR="00731055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面板将危险操作显式分级：日志导出、诊断和网络扫描为只读或低风险操作；清空本地数据、重置凭据、删除家庭绑定和</w:t>
      </w:r>
      <w:r w:rsidRPr="00E00882">
        <w:rPr>
          <w:rFonts w:ascii="Times New Roman" w:eastAsia="宋体" w:hAnsi="Times New Roman"/>
        </w:rPr>
        <w:t xml:space="preserve"> OTA </w:t>
      </w:r>
      <w:r w:rsidRPr="00E00882">
        <w:rPr>
          <w:rFonts w:ascii="Times New Roman" w:eastAsia="宋体" w:hAnsi="Times New Roman"/>
        </w:rPr>
        <w:t>升级需要二次确认，并显示目标设备、镜像版本、校验结果与可回滚状态。</w:t>
      </w:r>
      <w:r w:rsidRPr="00E00882">
        <w:rPr>
          <w:rFonts w:ascii="Times New Roman" w:eastAsia="宋体" w:hAnsi="Times New Roman"/>
        </w:rPr>
        <w:t>API Key</w:t>
      </w:r>
      <w:r w:rsidRPr="00E00882">
        <w:rPr>
          <w:rFonts w:ascii="Times New Roman" w:eastAsia="宋体" w:hAnsi="Times New Roman"/>
        </w:rPr>
        <w:t>、</w:t>
      </w:r>
      <w:r w:rsidRPr="00E00882">
        <w:rPr>
          <w:rFonts w:ascii="Times New Roman" w:eastAsia="宋体" w:hAnsi="Times New Roman"/>
        </w:rPr>
        <w:t xml:space="preserve">Wi-Fi </w:t>
      </w:r>
      <w:r w:rsidRPr="00E00882">
        <w:rPr>
          <w:rFonts w:ascii="Times New Roman" w:eastAsia="宋体" w:hAnsi="Times New Roman"/>
        </w:rPr>
        <w:t>密码和设备密钥只显示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已配置</w:t>
      </w:r>
      <w:r w:rsidRPr="00E00882">
        <w:rPr>
          <w:rFonts w:ascii="Times New Roman" w:eastAsia="宋体" w:hAnsi="Times New Roman"/>
        </w:rPr>
        <w:t>/</w:t>
      </w:r>
      <w:r w:rsidRPr="00E00882">
        <w:rPr>
          <w:rFonts w:ascii="Times New Roman" w:eastAsia="宋体" w:hAnsi="Times New Roman"/>
        </w:rPr>
        <w:t>未配置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，永不回显明文。该设计把竞赛演示中的可观测性延伸为真实产品的可维护性，也为后续规模化部署保留了故障定位和安全审计能力。</w:t>
      </w:r>
    </w:p>
    <w:p w14:paraId="112A2DC4" w14:textId="0A6323E0" w:rsid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</w:p>
    <w:p w14:paraId="62EBBEBD" w14:textId="77777777" w:rsid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</w:p>
    <w:p w14:paraId="1364ABD7" w14:textId="401C71AB" w:rsidR="00E00882" w:rsidRDefault="00E00882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1975748A" wp14:editId="41852F12">
            <wp:simplePos x="0" y="0"/>
            <wp:positionH relativeFrom="column">
              <wp:posOffset>-198120</wp:posOffset>
            </wp:positionH>
            <wp:positionV relativeFrom="paragraph">
              <wp:posOffset>-464185</wp:posOffset>
            </wp:positionV>
            <wp:extent cx="5579110" cy="3006090"/>
            <wp:effectExtent l="0" t="0" r="0" b="0"/>
            <wp:wrapSquare wrapText="bothSides"/>
            <wp:docPr id="95547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8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7BEB8" w14:textId="21108381" w:rsidR="00E00882" w:rsidRPr="00E00882" w:rsidRDefault="00E00882" w:rsidP="00E00882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3-</w:t>
      </w:r>
      <w:r>
        <w:rPr>
          <w:rFonts w:ascii="Times New Roman" w:eastAsia="宋体" w:hAnsi="Times New Roman" w:hint="eastAsia"/>
          <w:i/>
          <w:sz w:val="21"/>
        </w:rPr>
        <w:t>2</w:t>
      </w:r>
      <w:r>
        <w:rPr>
          <w:rFonts w:ascii="Times New Roman" w:eastAsia="宋体" w:hAnsi="Times New Roman"/>
          <w:i/>
          <w:sz w:val="21"/>
        </w:rPr>
        <w:t xml:space="preserve"> </w:t>
      </w:r>
      <w:r>
        <w:rPr>
          <w:rFonts w:ascii="Times New Roman" w:eastAsia="宋体" w:hAnsi="Times New Roman" w:hint="eastAsia"/>
          <w:i/>
          <w:sz w:val="21"/>
        </w:rPr>
        <w:t>WEB</w:t>
      </w:r>
      <w:r>
        <w:rPr>
          <w:rFonts w:ascii="Times New Roman" w:eastAsia="宋体" w:hAnsi="Times New Roman" w:hint="eastAsia"/>
          <w:i/>
          <w:sz w:val="21"/>
        </w:rPr>
        <w:t>运维页面</w:t>
      </w:r>
    </w:p>
    <w:p w14:paraId="27B60D2C" w14:textId="7850DB7D" w:rsidR="001728AC" w:rsidRDefault="007506F6">
      <w:pPr>
        <w:pStyle w:val="2"/>
        <w:numPr>
          <w:ilvl w:val="1"/>
          <w:numId w:val="3"/>
        </w:numPr>
      </w:pPr>
      <w:bookmarkStart w:id="33" w:name="_Toc236084800"/>
      <w:r>
        <w:t>离线与异常降级</w:t>
      </w:r>
      <w:bookmarkEnd w:id="33"/>
    </w:p>
    <w:p w14:paraId="0E240FB4" w14:textId="77777777" w:rsidR="001728AC" w:rsidRDefault="007506F6">
      <w:pPr>
        <w:pStyle w:val="aff1"/>
        <w:numPr>
          <w:ilvl w:val="0"/>
          <w:numId w:val="5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断网时仍可查看和修改库存、执行临期提醒、使用定时器</w:t>
      </w:r>
      <w:r>
        <w:rPr>
          <w:rFonts w:ascii="Times New Roman" w:eastAsia="宋体" w:hAnsi="Times New Roman"/>
          <w:sz w:val="23"/>
        </w:rPr>
        <w:t>/</w:t>
      </w:r>
      <w:r>
        <w:rPr>
          <w:rFonts w:ascii="Times New Roman" w:eastAsia="宋体" w:hAnsi="Times New Roman"/>
          <w:sz w:val="23"/>
        </w:rPr>
        <w:t>闹钟</w:t>
      </w:r>
      <w:r>
        <w:rPr>
          <w:rFonts w:ascii="Times New Roman" w:eastAsia="宋体" w:hAnsi="Times New Roman"/>
          <w:sz w:val="23"/>
        </w:rPr>
        <w:t>/</w:t>
      </w:r>
      <w:r>
        <w:rPr>
          <w:rFonts w:ascii="Times New Roman" w:eastAsia="宋体" w:hAnsi="Times New Roman"/>
          <w:sz w:val="23"/>
        </w:rPr>
        <w:t>秒表以及本地固定语音命令。</w:t>
      </w:r>
    </w:p>
    <w:p w14:paraId="187B2125" w14:textId="77777777" w:rsidR="001728AC" w:rsidRDefault="007506F6">
      <w:pPr>
        <w:pStyle w:val="aff1"/>
        <w:numPr>
          <w:ilvl w:val="0"/>
          <w:numId w:val="5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视觉、开放式</w:t>
      </w:r>
      <w:r>
        <w:rPr>
          <w:rFonts w:ascii="Times New Roman" w:eastAsia="宋体" w:hAnsi="Times New Roman"/>
          <w:sz w:val="23"/>
        </w:rPr>
        <w:t>ASR</w:t>
      </w:r>
      <w:r>
        <w:rPr>
          <w:rFonts w:ascii="Times New Roman" w:eastAsia="宋体" w:hAnsi="Times New Roman"/>
          <w:sz w:val="23"/>
        </w:rPr>
        <w:t>或大模型不可用时，系统保留任务状态与错误码，不把不完整结果写入库存。</w:t>
      </w:r>
    </w:p>
    <w:p w14:paraId="46B3371F" w14:textId="77777777" w:rsidR="001728AC" w:rsidRDefault="007506F6">
      <w:pPr>
        <w:pStyle w:val="aff1"/>
        <w:numPr>
          <w:ilvl w:val="0"/>
          <w:numId w:val="5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待同步事件写入本地队列，网络恢复后按版本和幂等键补偿，避免重复副作用。</w:t>
      </w:r>
    </w:p>
    <w:p w14:paraId="64568051" w14:textId="77777777" w:rsidR="001728AC" w:rsidRDefault="007506F6">
      <w:pPr>
        <w:pStyle w:val="aff1"/>
        <w:numPr>
          <w:ilvl w:val="0"/>
          <w:numId w:val="5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TF</w:t>
      </w:r>
      <w:r>
        <w:rPr>
          <w:rFonts w:ascii="Times New Roman" w:eastAsia="宋体" w:hAnsi="Times New Roman"/>
          <w:sz w:val="23"/>
        </w:rPr>
        <w:t>卡、</w:t>
      </w:r>
      <w:r>
        <w:rPr>
          <w:rFonts w:ascii="Times New Roman" w:eastAsia="宋体" w:hAnsi="Times New Roman"/>
          <w:sz w:val="23"/>
        </w:rPr>
        <w:t>PSRAM</w:t>
      </w:r>
      <w:r>
        <w:rPr>
          <w:rFonts w:ascii="Times New Roman" w:eastAsia="宋体" w:hAnsi="Times New Roman"/>
          <w:sz w:val="23"/>
        </w:rPr>
        <w:t>或摄像头资源紧张时优先释放可重建缓存，并以清晰提示退回手工登记或稍后重试。</w:t>
      </w:r>
    </w:p>
    <w:p w14:paraId="65859E62" w14:textId="77777777" w:rsidR="0047740A" w:rsidRDefault="0047740A">
      <w:pPr>
        <w:spacing w:before="120"/>
        <w:jc w:val="center"/>
        <w:rPr>
          <w:noProof/>
        </w:rPr>
      </w:pPr>
    </w:p>
    <w:p w14:paraId="5219F236" w14:textId="77777777" w:rsidR="00537C05" w:rsidRDefault="00D065D9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704CF26" wp14:editId="7FC5E6E1">
            <wp:extent cx="5653923" cy="252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ood_loop.jpg"/>
                    <pic:cNvPicPr/>
                  </pic:nvPicPr>
                  <pic:blipFill rotWithShape="1">
                    <a:blip r:embed="rId20"/>
                    <a:srcRect l="3480" t="16653" r="3366" b="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252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DEEF0" w14:textId="77777777" w:rsidR="001728AC" w:rsidRDefault="007506F6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3</w:t>
      </w:r>
      <w:proofErr w:type="gramStart"/>
      <w:r>
        <w:rPr>
          <w:rFonts w:ascii="Times New Roman" w:eastAsia="宋体" w:hAnsi="Times New Roman"/>
          <w:i/>
          <w:sz w:val="21"/>
        </w:rPr>
        <w:t xml:space="preserve">-1 </w:t>
      </w:r>
      <w:r>
        <w:rPr>
          <w:rFonts w:ascii="Times New Roman" w:eastAsia="宋体" w:hAnsi="Times New Roman"/>
          <w:i/>
          <w:sz w:val="21"/>
        </w:rPr>
        <w:t>拍照</w:t>
      </w:r>
      <w:proofErr w:type="gramEnd"/>
      <w:r>
        <w:rPr>
          <w:rFonts w:ascii="Times New Roman" w:eastAsia="宋体" w:hAnsi="Times New Roman"/>
          <w:i/>
          <w:sz w:val="21"/>
        </w:rPr>
        <w:t>入库、菜谱与购物清单业务闭环</w:t>
      </w:r>
    </w:p>
    <w:p w14:paraId="3C74478D" w14:textId="77777777" w:rsidR="001728AC" w:rsidRDefault="007506F6">
      <w:pPr>
        <w:pStyle w:val="1"/>
        <w:pageBreakBefore/>
        <w:numPr>
          <w:ilvl w:val="0"/>
          <w:numId w:val="3"/>
        </w:numPr>
      </w:pPr>
      <w:bookmarkStart w:id="34" w:name="_Toc236084801"/>
      <w:r>
        <w:lastRenderedPageBreak/>
        <w:t>系统实现</w:t>
      </w:r>
      <w:bookmarkEnd w:id="34"/>
    </w:p>
    <w:p w14:paraId="53E9C84F" w14:textId="77777777" w:rsidR="001728AC" w:rsidRDefault="007506F6">
      <w:pPr>
        <w:pStyle w:val="2"/>
        <w:numPr>
          <w:ilvl w:val="1"/>
          <w:numId w:val="3"/>
        </w:numPr>
      </w:pPr>
      <w:bookmarkStart w:id="35" w:name="_Toc236084802"/>
      <w:r>
        <w:t>总体物联网技术架构</w:t>
      </w:r>
      <w:bookmarkEnd w:id="35"/>
    </w:p>
    <w:p w14:paraId="4AB6619B" w14:textId="77777777" w:rsidR="0047740A" w:rsidRDefault="007506F6" w:rsidP="0047740A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系统采用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感知层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边缘控制层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传输层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云服务层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应用层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架构。</w:t>
      </w:r>
      <w:r>
        <w:rPr>
          <w:rFonts w:ascii="Times New Roman" w:eastAsia="宋体" w:hAnsi="Times New Roman"/>
        </w:rPr>
        <w:t>ESP32-P4</w:t>
      </w:r>
      <w:r>
        <w:rPr>
          <w:rFonts w:ascii="Times New Roman" w:eastAsia="宋体" w:hAnsi="Times New Roman"/>
        </w:rPr>
        <w:t>承担显示、触摸、摄像头、音频、传感融合、本地存储和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执行；</w:t>
      </w:r>
      <w:r>
        <w:rPr>
          <w:rFonts w:ascii="Times New Roman" w:eastAsia="宋体" w:hAnsi="Times New Roman"/>
        </w:rPr>
        <w:t>ESP32-C6</w:t>
      </w:r>
      <w:r>
        <w:rPr>
          <w:rFonts w:ascii="Times New Roman" w:eastAsia="宋体" w:hAnsi="Times New Roman"/>
        </w:rPr>
        <w:t>经</w:t>
      </w:r>
      <w:r>
        <w:rPr>
          <w:rFonts w:ascii="Times New Roman" w:eastAsia="宋体" w:hAnsi="Times New Roman"/>
        </w:rPr>
        <w:t>SDIO</w:t>
      </w:r>
      <w:r>
        <w:rPr>
          <w:rFonts w:ascii="Times New Roman" w:eastAsia="宋体" w:hAnsi="Times New Roman"/>
        </w:rPr>
        <w:t>提供</w:t>
      </w:r>
      <w:r>
        <w:rPr>
          <w:rFonts w:ascii="Times New Roman" w:eastAsia="宋体" w:hAnsi="Times New Roman"/>
        </w:rPr>
        <w:t>Wi-Fi</w:t>
      </w:r>
      <w:r>
        <w:rPr>
          <w:rFonts w:ascii="Times New Roman" w:eastAsia="宋体" w:hAnsi="Times New Roman"/>
        </w:rPr>
        <w:t>；云端模型承担复杂视觉与语言推理；后端协调设备绑定、业务同步和消息转发；设备屏幕、</w:t>
      </w:r>
      <w:r>
        <w:rPr>
          <w:rFonts w:ascii="Times New Roman" w:eastAsia="宋体" w:hAnsi="Times New Roman"/>
        </w:rPr>
        <w:t>Web</w:t>
      </w:r>
      <w:r>
        <w:rPr>
          <w:rFonts w:ascii="Times New Roman" w:eastAsia="宋体" w:hAnsi="Times New Roman"/>
        </w:rPr>
        <w:t>运维面板和微信小程序构成多端应用。各层通过结构化事件、版本号和</w:t>
      </w:r>
      <w:r>
        <w:rPr>
          <w:rFonts w:ascii="Times New Roman" w:eastAsia="宋体" w:hAnsi="Times New Roman"/>
        </w:rPr>
        <w:t>Tool</w:t>
      </w:r>
      <w:r>
        <w:rPr>
          <w:rFonts w:ascii="Times New Roman" w:eastAsia="宋体" w:hAnsi="Times New Roman"/>
        </w:rPr>
        <w:t>接口连接，避免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、网络和硬件驱动相互直接耦合。</w:t>
      </w:r>
    </w:p>
    <w:p w14:paraId="51CB4828" w14:textId="77777777" w:rsidR="00537C05" w:rsidRDefault="00D065D9">
      <w:pPr>
        <w:spacing w:before="120"/>
        <w:jc w:val="center"/>
      </w:pPr>
      <w:r>
        <w:rPr>
          <w:noProof/>
        </w:rPr>
        <w:drawing>
          <wp:inline distT="0" distB="0" distL="0" distR="0" wp14:anchorId="0664C058" wp14:editId="22F7B87E">
            <wp:extent cx="5676900" cy="2575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rchitecture.jpg"/>
                    <pic:cNvPicPr/>
                  </pic:nvPicPr>
                  <pic:blipFill rotWithShape="1">
                    <a:blip r:embed="rId21"/>
                    <a:srcRect l="4201" t="14592" r="4225" b="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98" cy="2582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BFFFE" w14:textId="77777777" w:rsidR="001728AC" w:rsidRDefault="007506F6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4</w:t>
      </w:r>
      <w:proofErr w:type="gramStart"/>
      <w:r>
        <w:rPr>
          <w:rFonts w:ascii="Times New Roman" w:eastAsia="宋体" w:hAnsi="Times New Roman"/>
          <w:i/>
          <w:sz w:val="21"/>
        </w:rPr>
        <w:t xml:space="preserve">-1 </w:t>
      </w:r>
      <w:r>
        <w:rPr>
          <w:rFonts w:ascii="Times New Roman" w:eastAsia="宋体" w:hAnsi="Times New Roman"/>
          <w:i/>
          <w:sz w:val="21"/>
        </w:rPr>
        <w:t>系统</w:t>
      </w:r>
      <w:proofErr w:type="gramEnd"/>
      <w:r>
        <w:rPr>
          <w:rFonts w:ascii="Times New Roman" w:eastAsia="宋体" w:hAnsi="Times New Roman"/>
          <w:i/>
          <w:sz w:val="21"/>
        </w:rPr>
        <w:t>总体物联网分层架构</w:t>
      </w:r>
    </w:p>
    <w:p w14:paraId="41B8AED5" w14:textId="77777777" w:rsidR="001728AC" w:rsidRDefault="007506F6">
      <w:pPr>
        <w:pStyle w:val="2"/>
        <w:numPr>
          <w:ilvl w:val="1"/>
          <w:numId w:val="3"/>
        </w:numPr>
      </w:pPr>
      <w:bookmarkStart w:id="36" w:name="_Toc236084803"/>
      <w:r>
        <w:t>感知层与硬件平台</w:t>
      </w:r>
      <w:bookmarkEnd w:id="36"/>
    </w:p>
    <w:p w14:paraId="6517E915" w14:textId="77777777" w:rsidR="001728AC" w:rsidRDefault="007506F6">
      <w:pPr>
        <w:keepNext/>
        <w:spacing w:before="160" w:after="80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>4</w:t>
      </w:r>
      <w:proofErr w:type="gramStart"/>
      <w:r>
        <w:rPr>
          <w:rFonts w:ascii="Times New Roman" w:eastAsia="宋体" w:hAnsi="Times New Roman"/>
          <w:sz w:val="21"/>
        </w:rPr>
        <w:t xml:space="preserve">-1 </w:t>
      </w:r>
      <w:r>
        <w:rPr>
          <w:rFonts w:ascii="Times New Roman" w:eastAsia="宋体" w:hAnsi="Times New Roman"/>
          <w:sz w:val="21"/>
        </w:rPr>
        <w:t>主要</w:t>
      </w:r>
      <w:proofErr w:type="gramEnd"/>
      <w:r>
        <w:rPr>
          <w:rFonts w:ascii="Times New Roman" w:eastAsia="宋体" w:hAnsi="Times New Roman"/>
          <w:sz w:val="21"/>
        </w:rPr>
        <w:t>硬件资源与功能映射</w:t>
      </w:r>
    </w:p>
    <w:tbl>
      <w:tblPr>
        <w:tblW w:w="8617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2381"/>
        <w:gridCol w:w="2835"/>
      </w:tblGrid>
      <w:tr w:rsidR="001728AC" w14:paraId="1871687E" w14:textId="77777777">
        <w:trPr>
          <w:tblHeader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5C450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模块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90A4E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接口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资源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D12A0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主要作用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0581E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关键约束</w:t>
            </w:r>
          </w:p>
        </w:tc>
      </w:tr>
      <w:tr w:rsidR="001728AC" w14:paraId="39A5595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26B56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ESP32-P4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C999C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双核</w:t>
            </w:r>
            <w:r>
              <w:rPr>
                <w:rFonts w:ascii="Times New Roman" w:eastAsia="宋体" w:hAnsi="Times New Roman"/>
                <w:sz w:val="19"/>
              </w:rPr>
              <w:t>RISC-V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gramStart"/>
            <w:r>
              <w:rPr>
                <w:rFonts w:ascii="Times New Roman" w:eastAsia="宋体" w:hAnsi="Times New Roman"/>
                <w:sz w:val="19"/>
              </w:rPr>
              <w:t xml:space="preserve">32 MB </w:t>
            </w:r>
            <w:proofErr w:type="gramEnd"/>
            <w:r>
              <w:rPr>
                <w:rFonts w:ascii="Times New Roman" w:eastAsia="宋体" w:hAnsi="Times New Roman"/>
                <w:sz w:val="19"/>
              </w:rPr>
              <w:t>PSRAM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DC79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GUI</w:t>
            </w:r>
            <w:r>
              <w:rPr>
                <w:rFonts w:ascii="Times New Roman" w:eastAsia="宋体" w:hAnsi="Times New Roman"/>
                <w:sz w:val="19"/>
              </w:rPr>
              <w:t>、媒体、状态与</w:t>
            </w:r>
            <w:r>
              <w:rPr>
                <w:rFonts w:ascii="Times New Roman" w:eastAsia="宋体" w:hAnsi="Times New Roman"/>
                <w:sz w:val="19"/>
              </w:rPr>
              <w:t>Agent</w:t>
            </w:r>
            <w:r>
              <w:rPr>
                <w:rFonts w:ascii="Times New Roman" w:eastAsia="宋体" w:hAnsi="Times New Roman"/>
                <w:sz w:val="19"/>
              </w:rPr>
              <w:t>执行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DF3F9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360 MHz</w:t>
            </w:r>
            <w:r>
              <w:rPr>
                <w:rFonts w:ascii="Times New Roman" w:eastAsia="宋体" w:hAnsi="Times New Roman"/>
                <w:sz w:val="19"/>
              </w:rPr>
              <w:t>主线，资源生命周期受控</w:t>
            </w:r>
          </w:p>
        </w:tc>
      </w:tr>
      <w:tr w:rsidR="001728AC" w14:paraId="088E064F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06BAB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ESP32-C6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F4088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SDIO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esp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-hosted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B9134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Wi-Fi</w:t>
            </w:r>
            <w:r>
              <w:rPr>
                <w:rFonts w:ascii="Times New Roman" w:eastAsia="宋体" w:hAnsi="Times New Roman"/>
                <w:sz w:val="19"/>
              </w:rPr>
              <w:t>通信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E2BAA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P4</w:t>
            </w:r>
            <w:r>
              <w:rPr>
                <w:rFonts w:ascii="Times New Roman" w:eastAsia="宋体" w:hAnsi="Times New Roman"/>
                <w:sz w:val="19"/>
              </w:rPr>
              <w:t>无片内</w:t>
            </w:r>
            <w:r>
              <w:rPr>
                <w:rFonts w:ascii="Times New Roman" w:eastAsia="宋体" w:hAnsi="Times New Roman"/>
                <w:sz w:val="19"/>
              </w:rPr>
              <w:t>Wi-Fi</w:t>
            </w:r>
            <w:r>
              <w:rPr>
                <w:rFonts w:ascii="Times New Roman" w:eastAsia="宋体" w:hAnsi="Times New Roman"/>
                <w:sz w:val="19"/>
              </w:rPr>
              <w:t>，需电源管理</w:t>
            </w:r>
          </w:p>
        </w:tc>
      </w:tr>
      <w:tr w:rsidR="001728AC" w14:paraId="24FAA50C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4A73E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WKS70WSV1</w:t>
            </w:r>
            <w:r>
              <w:rPr>
                <w:rFonts w:ascii="Times New Roman" w:eastAsia="宋体" w:hAnsi="Times New Roman"/>
                <w:sz w:val="19"/>
              </w:rPr>
              <w:lastRenderedPageBreak/>
              <w:t>14-WCT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0C540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MIPI-DSI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GT911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BE5EA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1024×600</w:t>
            </w:r>
            <w:r>
              <w:rPr>
                <w:rFonts w:ascii="Times New Roman" w:eastAsia="宋体" w:hAnsi="Times New Roman"/>
                <w:sz w:val="19"/>
              </w:rPr>
              <w:t>显示与触摸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02EA6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RGB565</w:t>
            </w:r>
            <w:r>
              <w:rPr>
                <w:rFonts w:ascii="Times New Roman" w:eastAsia="宋体" w:hAnsi="Times New Roman"/>
                <w:sz w:val="19"/>
              </w:rPr>
              <w:t>、双缓冲、局部刷新</w:t>
            </w:r>
          </w:p>
        </w:tc>
      </w:tr>
      <w:tr w:rsidR="001728AC" w14:paraId="525C4E93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A71E2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OV5647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FD19A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MIPI-CSI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SCCB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8ED5D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食材拍照与视觉输入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7029E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与</w:t>
            </w:r>
            <w:r>
              <w:rPr>
                <w:rFonts w:ascii="Times New Roman" w:eastAsia="宋体" w:hAnsi="Times New Roman"/>
                <w:sz w:val="19"/>
              </w:rPr>
              <w:t>ES8311</w:t>
            </w:r>
            <w:r>
              <w:rPr>
                <w:rFonts w:ascii="Times New Roman" w:eastAsia="宋体" w:hAnsi="Times New Roman"/>
                <w:sz w:val="19"/>
              </w:rPr>
              <w:t>共享</w:t>
            </w:r>
            <w:r>
              <w:rPr>
                <w:rFonts w:ascii="Times New Roman" w:eastAsia="宋体" w:hAnsi="Times New Roman"/>
                <w:sz w:val="19"/>
              </w:rPr>
              <w:t>I²C</w:t>
            </w:r>
            <w:r>
              <w:rPr>
                <w:rFonts w:ascii="Times New Roman" w:eastAsia="宋体" w:hAnsi="Times New Roman"/>
                <w:sz w:val="19"/>
              </w:rPr>
              <w:t>控制总线</w:t>
            </w:r>
          </w:p>
        </w:tc>
      </w:tr>
      <w:tr w:rsidR="001728AC" w14:paraId="0EDE833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F3BE3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ES8311/NS4150B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94F2E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I²S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I²C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F57C6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语音采集与播放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72C63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PA</w:t>
            </w:r>
            <w:r>
              <w:rPr>
                <w:rFonts w:ascii="Times New Roman" w:eastAsia="宋体" w:hAnsi="Times New Roman"/>
                <w:sz w:val="19"/>
              </w:rPr>
              <w:t>使能、录音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拍照资源协调</w:t>
            </w:r>
          </w:p>
        </w:tc>
      </w:tr>
      <w:tr w:rsidR="001728AC" w14:paraId="732EA36C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BD59B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SHT40/</w:t>
            </w:r>
            <w:r>
              <w:rPr>
                <w:rFonts w:ascii="Times New Roman" w:eastAsia="宋体" w:hAnsi="Times New Roman"/>
                <w:sz w:val="19"/>
              </w:rPr>
              <w:t>光照</w:t>
            </w:r>
            <w:r>
              <w:rPr>
                <w:rFonts w:ascii="Times New Roman" w:eastAsia="宋体" w:hAnsi="Times New Roman"/>
                <w:sz w:val="19"/>
              </w:rPr>
              <w:t>/IMU/</w:t>
            </w:r>
            <w:r>
              <w:rPr>
                <w:rFonts w:ascii="Times New Roman" w:eastAsia="宋体" w:hAnsi="Times New Roman"/>
                <w:sz w:val="19"/>
              </w:rPr>
              <w:t>雷达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E56E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I²C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ADC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UART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7B8B9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环境与门体情境感知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679E3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雷达不单独判门状态</w:t>
            </w:r>
          </w:p>
        </w:tc>
      </w:tr>
      <w:tr w:rsidR="001728AC" w14:paraId="1BF22B3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05BA5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MQ-5</w:t>
            </w:r>
            <w:r>
              <w:rPr>
                <w:rFonts w:ascii="Times New Roman" w:eastAsia="宋体" w:hAnsi="Times New Roman"/>
                <w:sz w:val="19"/>
              </w:rPr>
              <w:t>燃气传感器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8BB0F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5 V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ADC</w:t>
            </w:r>
            <w:r>
              <w:rPr>
                <w:rFonts w:ascii="Times New Roman" w:eastAsia="宋体" w:hAnsi="Times New Roman"/>
                <w:sz w:val="19"/>
              </w:rPr>
              <w:t>、数字输入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CFA6D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浓度趋势与超限告警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0087B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AO/DO</w:t>
            </w:r>
            <w:r>
              <w:rPr>
                <w:rFonts w:ascii="Times New Roman" w:eastAsia="宋体" w:hAnsi="Times New Roman"/>
                <w:sz w:val="19"/>
              </w:rPr>
              <w:t>分压至约</w:t>
            </w:r>
            <w:r>
              <w:rPr>
                <w:rFonts w:ascii="Times New Roman" w:eastAsia="宋体" w:hAnsi="Times New Roman"/>
                <w:sz w:val="19"/>
              </w:rPr>
              <w:t>3.0 V</w:t>
            </w:r>
            <w:r>
              <w:rPr>
                <w:rFonts w:ascii="Times New Roman" w:eastAsia="宋体" w:hAnsi="Times New Roman"/>
                <w:sz w:val="19"/>
              </w:rPr>
              <w:t>，本地判定</w:t>
            </w:r>
          </w:p>
        </w:tc>
      </w:tr>
      <w:tr w:rsidR="001728AC" w14:paraId="04ECBAB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03F89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TF</w:t>
            </w:r>
            <w:r>
              <w:rPr>
                <w:rFonts w:ascii="Times New Roman" w:eastAsia="宋体" w:hAnsi="Times New Roman"/>
                <w:sz w:val="19"/>
              </w:rPr>
              <w:t>卡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235D9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SDMMC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89FD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库存、任务、记忆、日志与资源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81AE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原子写入、掉电恢复</w:t>
            </w:r>
          </w:p>
        </w:tc>
      </w:tr>
    </w:tbl>
    <w:p w14:paraId="08C35A72" w14:textId="77777777" w:rsidR="001728AC" w:rsidRDefault="001728AC">
      <w:pPr>
        <w:spacing w:after="60"/>
      </w:pPr>
    </w:p>
    <w:p w14:paraId="49716CBA" w14:textId="77777777" w:rsidR="001728AC" w:rsidRDefault="007506F6">
      <w:pPr>
        <w:pStyle w:val="2"/>
        <w:numPr>
          <w:ilvl w:val="1"/>
          <w:numId w:val="3"/>
        </w:numPr>
      </w:pPr>
      <w:bookmarkStart w:id="37" w:name="_Toc236084804"/>
      <w:r>
        <w:t>传输层与通信协议</w:t>
      </w:r>
      <w:bookmarkEnd w:id="37"/>
    </w:p>
    <w:p w14:paraId="1F6506F2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P4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>C6</w:t>
      </w:r>
      <w:r>
        <w:rPr>
          <w:rFonts w:ascii="Times New Roman" w:eastAsia="宋体" w:hAnsi="Times New Roman"/>
        </w:rPr>
        <w:t>之间采用</w:t>
      </w:r>
      <w:r>
        <w:rPr>
          <w:rFonts w:ascii="Times New Roman" w:eastAsia="宋体" w:hAnsi="Times New Roman"/>
        </w:rPr>
        <w:t>4-bit SDIO</w:t>
      </w:r>
      <w:r>
        <w:rPr>
          <w:rFonts w:ascii="Times New Roman" w:eastAsia="宋体" w:hAnsi="Times New Roman"/>
        </w:rPr>
        <w:t>，通过</w:t>
      </w:r>
      <w:proofErr w:type="spellStart"/>
      <w:r>
        <w:rPr>
          <w:rFonts w:ascii="Times New Roman" w:eastAsia="宋体" w:hAnsi="Times New Roman"/>
        </w:rPr>
        <w:t>esp</w:t>
      </w:r>
      <w:proofErr w:type="spellEnd"/>
      <w:r>
        <w:rPr>
          <w:rFonts w:ascii="Times New Roman" w:eastAsia="宋体" w:hAnsi="Times New Roman"/>
        </w:rPr>
        <w:t>-hosted</w:t>
      </w:r>
      <w:r>
        <w:rPr>
          <w:rFonts w:ascii="Times New Roman" w:eastAsia="宋体" w:hAnsi="Times New Roman"/>
        </w:rPr>
        <w:t>和</w:t>
      </w:r>
      <w:proofErr w:type="spellStart"/>
      <w:r>
        <w:rPr>
          <w:rFonts w:ascii="Times New Roman" w:eastAsia="宋体" w:hAnsi="Times New Roman"/>
        </w:rPr>
        <w:t>esp_wifi_remote</w:t>
      </w:r>
      <w:proofErr w:type="spellEnd"/>
      <w:r>
        <w:rPr>
          <w:rFonts w:ascii="Times New Roman" w:eastAsia="宋体" w:hAnsi="Times New Roman"/>
        </w:rPr>
        <w:t>保持</w:t>
      </w:r>
      <w:r>
        <w:rPr>
          <w:rFonts w:ascii="Times New Roman" w:eastAsia="宋体" w:hAnsi="Times New Roman"/>
        </w:rPr>
        <w:t>ESP-IDF</w:t>
      </w:r>
      <w:r>
        <w:rPr>
          <w:rFonts w:ascii="Times New Roman" w:eastAsia="宋体" w:hAnsi="Times New Roman"/>
        </w:rPr>
        <w:t>网络接口一致</w:t>
      </w:r>
      <w:r w:rsidRPr="006962CB">
        <w:rPr>
          <w:rFonts w:ascii="Times New Roman" w:eastAsia="宋体" w:hAnsi="Times New Roman"/>
          <w:vertAlign w:val="superscript"/>
        </w:rPr>
        <w:t>[7-8]</w:t>
      </w:r>
      <w:r>
        <w:rPr>
          <w:rFonts w:ascii="Times New Roman" w:eastAsia="宋体" w:hAnsi="Times New Roman"/>
        </w:rPr>
        <w:t>。设备调用视觉、</w:t>
      </w:r>
      <w:r>
        <w:rPr>
          <w:rFonts w:ascii="Times New Roman" w:eastAsia="宋体" w:hAnsi="Times New Roman"/>
        </w:rPr>
        <w:t>ASR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TTS</w:t>
      </w:r>
      <w:r>
        <w:rPr>
          <w:rFonts w:ascii="Times New Roman" w:eastAsia="宋体" w:hAnsi="Times New Roman"/>
        </w:rPr>
        <w:t>和语言模型时使用</w:t>
      </w:r>
      <w:r>
        <w:rPr>
          <w:rFonts w:ascii="Times New Roman" w:eastAsia="宋体" w:hAnsi="Times New Roman"/>
        </w:rPr>
        <w:t>HTTPS</w:t>
      </w:r>
      <w:r>
        <w:rPr>
          <w:rFonts w:ascii="Times New Roman" w:eastAsia="宋体" w:hAnsi="Times New Roman"/>
        </w:rPr>
        <w:t>；实时业务状态使用</w:t>
      </w:r>
      <w:r>
        <w:rPr>
          <w:rFonts w:ascii="Times New Roman" w:eastAsia="宋体" w:hAnsi="Times New Roman"/>
        </w:rPr>
        <w:t>MQTT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MQTT</w:t>
      </w:r>
      <w:r>
        <w:rPr>
          <w:rFonts w:ascii="Times New Roman" w:eastAsia="宋体" w:hAnsi="Times New Roman"/>
        </w:rPr>
        <w:t>轻量发布订阅机制适合受限物联网环境</w:t>
      </w:r>
      <w:r w:rsidRPr="006962CB">
        <w:rPr>
          <w:rFonts w:ascii="Times New Roman" w:eastAsia="宋体" w:hAnsi="Times New Roman"/>
          <w:vertAlign w:val="superscript"/>
        </w:rPr>
        <w:t>[6]</w:t>
      </w:r>
      <w:r>
        <w:rPr>
          <w:rFonts w:ascii="Times New Roman" w:eastAsia="宋体" w:hAnsi="Times New Roman"/>
        </w:rPr>
        <w:t>；图片、日志和批量快照使用</w:t>
      </w:r>
      <w:r>
        <w:rPr>
          <w:rFonts w:ascii="Times New Roman" w:eastAsia="宋体" w:hAnsi="Times New Roman"/>
        </w:rPr>
        <w:t>HTTP</w:t>
      </w:r>
      <w:r>
        <w:rPr>
          <w:rFonts w:ascii="Times New Roman" w:eastAsia="宋体" w:hAnsi="Times New Roman"/>
        </w:rPr>
        <w:t>；小程序实时消息使用</w:t>
      </w:r>
      <w:r>
        <w:rPr>
          <w:rFonts w:ascii="Times New Roman" w:eastAsia="宋体" w:hAnsi="Times New Roman"/>
        </w:rPr>
        <w:t>WebSocket</w:t>
      </w:r>
      <w:r>
        <w:rPr>
          <w:rFonts w:ascii="Times New Roman" w:eastAsia="宋体" w:hAnsi="Times New Roman"/>
        </w:rPr>
        <w:t>；本地运维采用</w:t>
      </w:r>
      <w:r>
        <w:rPr>
          <w:rFonts w:ascii="Times New Roman" w:eastAsia="宋体" w:hAnsi="Times New Roman"/>
        </w:rPr>
        <w:t>115200 bit/s USB JSON Lines</w:t>
      </w:r>
      <w:r>
        <w:rPr>
          <w:rFonts w:ascii="Times New Roman" w:eastAsia="宋体" w:hAnsi="Times New Roman"/>
        </w:rPr>
        <w:t>。消息统一携带</w:t>
      </w:r>
      <w:proofErr w:type="spellStart"/>
      <w:r>
        <w:rPr>
          <w:rFonts w:ascii="Times New Roman" w:eastAsia="宋体" w:hAnsi="Times New Roman"/>
        </w:rPr>
        <w:t>schemaVersion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requestId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deviceId</w:t>
      </w:r>
      <w:proofErr w:type="spell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timestamp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payload</w:t>
      </w:r>
      <w:r>
        <w:rPr>
          <w:rFonts w:ascii="Times New Roman" w:eastAsia="宋体" w:hAnsi="Times New Roman"/>
        </w:rPr>
        <w:t>。</w:t>
      </w:r>
    </w:p>
    <w:p w14:paraId="01C8308F" w14:textId="77777777" w:rsidR="001728AC" w:rsidRDefault="007506F6">
      <w:pPr>
        <w:pStyle w:val="2"/>
        <w:numPr>
          <w:ilvl w:val="1"/>
          <w:numId w:val="3"/>
        </w:numPr>
      </w:pPr>
      <w:bookmarkStart w:id="38" w:name="_Toc236084805"/>
      <w:r>
        <w:t>边缘控制与</w:t>
      </w:r>
      <w:proofErr w:type="spellStart"/>
      <w:r>
        <w:t>FreeRTOS</w:t>
      </w:r>
      <w:proofErr w:type="spellEnd"/>
      <w:r>
        <w:t>组件化</w:t>
      </w:r>
      <w:bookmarkEnd w:id="38"/>
    </w:p>
    <w:p w14:paraId="77FB8BBA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固件以</w:t>
      </w:r>
      <w:r>
        <w:rPr>
          <w:rFonts w:ascii="Times New Roman" w:eastAsia="宋体" w:hAnsi="Times New Roman"/>
        </w:rPr>
        <w:t>ESP-IDF</w:t>
      </w:r>
      <w:r>
        <w:rPr>
          <w:rFonts w:ascii="Times New Roman" w:eastAsia="宋体" w:hAnsi="Times New Roman"/>
        </w:rPr>
        <w:t>和</w:t>
      </w:r>
      <w:proofErr w:type="spellStart"/>
      <w:r>
        <w:rPr>
          <w:rFonts w:ascii="Times New Roman" w:eastAsia="宋体" w:hAnsi="Times New Roman"/>
        </w:rPr>
        <w:t>FreeRTOS</w:t>
      </w:r>
      <w:proofErr w:type="spellEnd"/>
      <w:r>
        <w:rPr>
          <w:rFonts w:ascii="Times New Roman" w:eastAsia="宋体" w:hAnsi="Times New Roman"/>
        </w:rPr>
        <w:t>为基础，</w:t>
      </w:r>
      <w:r>
        <w:rPr>
          <w:rFonts w:ascii="Times New Roman" w:eastAsia="宋体" w:hAnsi="Times New Roman"/>
        </w:rPr>
        <w:t>main</w:t>
      </w:r>
      <w:r>
        <w:rPr>
          <w:rFonts w:ascii="Times New Roman" w:eastAsia="宋体" w:hAnsi="Times New Roman"/>
        </w:rPr>
        <w:t>仅负责编排启动顺序，</w:t>
      </w:r>
      <w:r>
        <w:rPr>
          <w:rFonts w:ascii="Times New Roman" w:eastAsia="宋体" w:hAnsi="Times New Roman"/>
        </w:rPr>
        <w:t>network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camera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audio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speaker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sensors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radar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ui</w:t>
      </w:r>
      <w:proofErr w:type="spell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storage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mqtt_protocol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ota</w:t>
      </w:r>
      <w:proofErr w:type="spellEnd"/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diagnostics</w:t>
      </w:r>
      <w:r>
        <w:rPr>
          <w:rFonts w:ascii="Times New Roman" w:eastAsia="宋体" w:hAnsi="Times New Roman"/>
        </w:rPr>
        <w:t>等组件通过公开头文件、</w:t>
      </w:r>
      <w:r>
        <w:rPr>
          <w:rFonts w:ascii="Times New Roman" w:eastAsia="宋体" w:hAnsi="Times New Roman"/>
        </w:rPr>
        <w:t>Queue</w:t>
      </w:r>
      <w:r>
        <w:rPr>
          <w:rFonts w:ascii="Times New Roman" w:eastAsia="宋体" w:hAnsi="Times New Roman"/>
        </w:rPr>
        <w:t>和</w:t>
      </w:r>
      <w:proofErr w:type="spellStart"/>
      <w:r>
        <w:rPr>
          <w:rFonts w:ascii="Times New Roman" w:eastAsia="宋体" w:hAnsi="Times New Roman"/>
        </w:rPr>
        <w:t>EventGroup</w:t>
      </w:r>
      <w:proofErr w:type="spellEnd"/>
      <w:r>
        <w:rPr>
          <w:rFonts w:ascii="Times New Roman" w:eastAsia="宋体" w:hAnsi="Times New Roman"/>
        </w:rPr>
        <w:t>通信。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线程不直接执行网络请求或存储写入；摄像头、音频和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任务通过消息队列返回状态，降低阻塞和竞态风险。看门狗、</w:t>
      </w:r>
      <w:r>
        <w:rPr>
          <w:rFonts w:ascii="Times New Roman" w:eastAsia="宋体" w:hAnsi="Times New Roman"/>
        </w:rPr>
        <w:t>heap/PSRAM</w:t>
      </w:r>
      <w:r>
        <w:rPr>
          <w:rFonts w:ascii="Times New Roman" w:eastAsia="宋体" w:hAnsi="Times New Roman"/>
        </w:rPr>
        <w:t>水位、错误码和</w:t>
      </w:r>
      <w:proofErr w:type="spellStart"/>
      <w:r>
        <w:rPr>
          <w:rFonts w:ascii="Times New Roman" w:eastAsia="宋体" w:hAnsi="Times New Roman"/>
        </w:rPr>
        <w:t>coredump</w:t>
      </w:r>
      <w:proofErr w:type="spellEnd"/>
      <w:r>
        <w:rPr>
          <w:rFonts w:ascii="Times New Roman" w:eastAsia="宋体" w:hAnsi="Times New Roman"/>
        </w:rPr>
        <w:t>纳入统一诊断。</w:t>
      </w:r>
    </w:p>
    <w:p w14:paraId="082C5E1B" w14:textId="77777777" w:rsidR="001728AC" w:rsidRDefault="007506F6">
      <w:pPr>
        <w:keepNext/>
        <w:spacing w:before="160" w:after="80"/>
        <w:jc w:val="center"/>
      </w:pPr>
      <w:r>
        <w:rPr>
          <w:rFonts w:ascii="Times New Roman" w:eastAsia="宋体" w:hAnsi="Times New Roman"/>
          <w:sz w:val="21"/>
        </w:rPr>
        <w:lastRenderedPageBreak/>
        <w:t>表</w:t>
      </w:r>
      <w:r>
        <w:rPr>
          <w:rFonts w:ascii="Times New Roman" w:eastAsia="宋体" w:hAnsi="Times New Roman"/>
          <w:sz w:val="21"/>
        </w:rPr>
        <w:t>4</w:t>
      </w:r>
      <w:proofErr w:type="gramStart"/>
      <w:r>
        <w:rPr>
          <w:rFonts w:ascii="Times New Roman" w:eastAsia="宋体" w:hAnsi="Times New Roman"/>
          <w:sz w:val="21"/>
        </w:rPr>
        <w:t xml:space="preserve">-2 </w:t>
      </w:r>
      <w:r>
        <w:rPr>
          <w:rFonts w:ascii="Times New Roman" w:eastAsia="宋体" w:hAnsi="Times New Roman"/>
          <w:sz w:val="21"/>
        </w:rPr>
        <w:t>关键</w:t>
      </w:r>
      <w:proofErr w:type="gramEnd"/>
      <w:r>
        <w:rPr>
          <w:rFonts w:ascii="Times New Roman" w:eastAsia="宋体" w:hAnsi="Times New Roman"/>
          <w:sz w:val="21"/>
        </w:rPr>
        <w:t>软件组件职责</w:t>
      </w:r>
    </w:p>
    <w:tbl>
      <w:tblPr>
        <w:tblW w:w="7313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891"/>
        <w:gridCol w:w="2835"/>
      </w:tblGrid>
      <w:tr w:rsidR="001728AC" w14:paraId="2E98447B" w14:textId="77777777">
        <w:trPr>
          <w:tblHeader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2DBD8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组件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8C37D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核心职责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059F8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可靠性设计</w:t>
            </w:r>
          </w:p>
        </w:tc>
      </w:tr>
      <w:tr w:rsidR="001728AC" w14:paraId="62576715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7DDCE" w14:textId="77777777" w:rsidR="001728AC" w:rsidRDefault="007506F6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state_machine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4E760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靠近、开门、关门、夜间、燃气危险和异常情境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D28EA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传感融合、防抖、实时本地运行</w:t>
            </w:r>
          </w:p>
        </w:tc>
      </w:tr>
      <w:tr w:rsidR="001728AC" w14:paraId="27EA4BED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A74CF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storage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FFD6B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库存、任务、记忆、离线队列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D20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临时文件、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fsync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、备份、重命名、读回校验</w:t>
            </w:r>
          </w:p>
        </w:tc>
      </w:tr>
      <w:tr w:rsidR="001728AC" w14:paraId="536928B6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F9B96" w14:textId="77777777" w:rsidR="001728AC" w:rsidRDefault="007506F6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agent_runtime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0B72F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Router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Context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Session</w:t>
            </w:r>
            <w:r>
              <w:rPr>
                <w:rFonts w:ascii="Times New Roman" w:eastAsia="宋体" w:hAnsi="Times New Roman"/>
                <w:sz w:val="19"/>
              </w:rPr>
              <w:t>和</w:t>
            </w:r>
            <w:r>
              <w:rPr>
                <w:rFonts w:ascii="Times New Roman" w:eastAsia="宋体" w:hAnsi="Times New Roman"/>
                <w:sz w:val="19"/>
              </w:rPr>
              <w:t>Run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08348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容量上限、取消、超时、状态机</w:t>
            </w:r>
          </w:p>
        </w:tc>
      </w:tr>
      <w:tr w:rsidR="001728AC" w14:paraId="060CCBDA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BB9DE" w14:textId="77777777" w:rsidR="001728AC" w:rsidRDefault="007506F6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tool_broker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634C4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工具注册、</w:t>
            </w:r>
            <w:r>
              <w:rPr>
                <w:rFonts w:ascii="Times New Roman" w:eastAsia="宋体" w:hAnsi="Times New Roman"/>
                <w:sz w:val="19"/>
              </w:rPr>
              <w:t>Schema</w:t>
            </w:r>
            <w:r>
              <w:rPr>
                <w:rFonts w:ascii="Times New Roman" w:eastAsia="宋体" w:hAnsi="Times New Roman"/>
                <w:sz w:val="19"/>
              </w:rPr>
              <w:t>、权限与确认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3291C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幂等键、白名单、</w:t>
            </w:r>
            <w:r>
              <w:rPr>
                <w:rFonts w:ascii="Times New Roman" w:eastAsia="宋体" w:hAnsi="Times New Roman"/>
                <w:sz w:val="19"/>
              </w:rPr>
              <w:t>Trace</w:t>
            </w:r>
          </w:p>
        </w:tc>
      </w:tr>
      <w:tr w:rsidR="001728AC" w14:paraId="581C0020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511E9" w14:textId="77777777" w:rsidR="001728AC" w:rsidRDefault="007506F6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sz w:val="19"/>
              </w:rPr>
              <w:t>mqtt_protocol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CD576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增量事件、命令与</w:t>
            </w:r>
            <w:r>
              <w:rPr>
                <w:rFonts w:ascii="Times New Roman" w:eastAsia="宋体" w:hAnsi="Times New Roman"/>
                <w:sz w:val="19"/>
              </w:rPr>
              <w:t>ACK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5E41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QoS 1</w:t>
            </w:r>
            <w:r>
              <w:rPr>
                <w:rFonts w:ascii="Times New Roman" w:eastAsia="宋体" w:hAnsi="Times New Roman"/>
                <w:sz w:val="19"/>
              </w:rPr>
              <w:t>、重连、冲突和重复消息处理</w:t>
            </w:r>
          </w:p>
        </w:tc>
      </w:tr>
      <w:tr w:rsidR="001728AC" w14:paraId="1DE2F3CB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DA743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diagnostics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694CC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资源、看门狗、错误和日志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73FAF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可导出、敏感信息脱敏</w:t>
            </w:r>
          </w:p>
        </w:tc>
      </w:tr>
    </w:tbl>
    <w:p w14:paraId="26AF76B5" w14:textId="77777777" w:rsidR="001728AC" w:rsidRDefault="001728AC">
      <w:pPr>
        <w:spacing w:after="60"/>
      </w:pPr>
    </w:p>
    <w:p w14:paraId="3469CDEE" w14:textId="77777777" w:rsidR="001728AC" w:rsidRDefault="007506F6">
      <w:pPr>
        <w:pStyle w:val="2"/>
        <w:numPr>
          <w:ilvl w:val="1"/>
          <w:numId w:val="3"/>
        </w:numPr>
      </w:pPr>
      <w:bookmarkStart w:id="39" w:name="_Toc236084806"/>
      <w:r>
        <w:t>Agent Runtime与安全执行闭环</w:t>
      </w:r>
      <w:bookmarkEnd w:id="39"/>
    </w:p>
    <w:p w14:paraId="5A0DE493" w14:textId="77777777" w:rsidR="001728AC" w:rsidRDefault="007506F6">
      <w:pPr>
        <w:pStyle w:val="3"/>
        <w:numPr>
          <w:ilvl w:val="2"/>
          <w:numId w:val="3"/>
        </w:numPr>
      </w:pPr>
      <w:bookmarkStart w:id="40" w:name="_Toc236084807"/>
      <w:r>
        <w:t>运行时流程</w:t>
      </w:r>
      <w:bookmarkEnd w:id="40"/>
    </w:p>
    <w:p w14:paraId="6206AF52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触摸、语音、拍照、传感器和远程消息首先转为统一</w:t>
      </w:r>
      <w:r>
        <w:rPr>
          <w:rFonts w:ascii="Times New Roman" w:eastAsia="宋体" w:hAnsi="Times New Roman"/>
        </w:rPr>
        <w:t>Event</w:t>
      </w:r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>Router</w:t>
      </w:r>
      <w:r>
        <w:rPr>
          <w:rFonts w:ascii="Times New Roman" w:eastAsia="宋体" w:hAnsi="Times New Roman"/>
        </w:rPr>
        <w:t>匹配本地安全命令和</w:t>
      </w:r>
      <w:r>
        <w:rPr>
          <w:rFonts w:ascii="Times New Roman" w:eastAsia="宋体" w:hAnsi="Times New Roman"/>
        </w:rPr>
        <w:t>Workflow</w:t>
      </w:r>
      <w:r>
        <w:rPr>
          <w:rFonts w:ascii="Times New Roman" w:eastAsia="宋体" w:hAnsi="Times New Roman"/>
        </w:rPr>
        <w:t>；需要模型时，</w:t>
      </w:r>
      <w:r>
        <w:rPr>
          <w:rFonts w:ascii="Times New Roman" w:eastAsia="宋体" w:hAnsi="Times New Roman"/>
        </w:rPr>
        <w:t>Context Composer</w:t>
      </w:r>
      <w:r>
        <w:rPr>
          <w:rFonts w:ascii="Times New Roman" w:eastAsia="宋体" w:hAnsi="Times New Roman"/>
        </w:rPr>
        <w:t>仅装载任务相关的库存摘要、家庭约束、最近会话和可用工具</w:t>
      </w:r>
      <w:r>
        <w:rPr>
          <w:rFonts w:ascii="Times New Roman" w:eastAsia="宋体" w:hAnsi="Times New Roman"/>
        </w:rPr>
        <w:t>Schema</w:t>
      </w:r>
      <w:r>
        <w:rPr>
          <w:rFonts w:ascii="Times New Roman" w:eastAsia="宋体" w:hAnsi="Times New Roman"/>
        </w:rPr>
        <w:t>，避免把全部文件塞入上下文。模型返回文本、澄清或</w:t>
      </w:r>
      <w:r>
        <w:rPr>
          <w:rFonts w:ascii="Times New Roman" w:eastAsia="宋体" w:hAnsi="Times New Roman"/>
        </w:rPr>
        <w:t>Tool Call</w:t>
      </w:r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Tool Broker</w:t>
      </w:r>
      <w:r>
        <w:rPr>
          <w:rFonts w:ascii="Times New Roman" w:eastAsia="宋体" w:hAnsi="Times New Roman"/>
        </w:rPr>
        <w:t>校验后执行，结果写回</w:t>
      </w:r>
      <w:r>
        <w:rPr>
          <w:rFonts w:ascii="Times New Roman" w:eastAsia="宋体" w:hAnsi="Times New Roman"/>
        </w:rPr>
        <w:t>Run</w:t>
      </w:r>
      <w:r>
        <w:rPr>
          <w:rFonts w:ascii="Times New Roman" w:eastAsia="宋体" w:hAnsi="Times New Roman"/>
        </w:rPr>
        <w:t>，必要时继续一轮模型调用，最终通过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、语音和小程序反馈。每个</w:t>
      </w:r>
      <w:r>
        <w:rPr>
          <w:rFonts w:ascii="Times New Roman" w:eastAsia="宋体" w:hAnsi="Times New Roman"/>
        </w:rPr>
        <w:t>Run</w:t>
      </w:r>
      <w:r>
        <w:rPr>
          <w:rFonts w:ascii="Times New Roman" w:eastAsia="宋体" w:hAnsi="Times New Roman"/>
        </w:rPr>
        <w:t>都有明确的</w:t>
      </w:r>
      <w:r>
        <w:rPr>
          <w:rFonts w:ascii="Times New Roman" w:eastAsia="宋体" w:hAnsi="Times New Roman"/>
        </w:rPr>
        <w:t>queued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running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waiting_confirm</w:t>
      </w:r>
      <w:proofErr w:type="spell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succeeded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failed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>cancelled</w:t>
      </w:r>
      <w:r>
        <w:rPr>
          <w:rFonts w:ascii="Times New Roman" w:eastAsia="宋体" w:hAnsi="Times New Roman"/>
        </w:rPr>
        <w:t>状态。</w:t>
      </w:r>
    </w:p>
    <w:p w14:paraId="3580C76A" w14:textId="77777777" w:rsidR="0047740A" w:rsidRDefault="0047740A">
      <w:pPr>
        <w:spacing w:before="120"/>
        <w:jc w:val="center"/>
        <w:rPr>
          <w:noProof/>
        </w:rPr>
      </w:pPr>
    </w:p>
    <w:p w14:paraId="286EF331" w14:textId="77777777" w:rsidR="00537C05" w:rsidRDefault="00D065D9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26E19F2" wp14:editId="0ECD4F0B">
            <wp:extent cx="4983480" cy="2189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gent_loop.jpg"/>
                    <pic:cNvPicPr/>
                  </pic:nvPicPr>
                  <pic:blipFill rotWithShape="1">
                    <a:blip r:embed="rId22"/>
                    <a:srcRect l="2881" t="17781" r="2906" b="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25" cy="219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475CB" w14:textId="77777777" w:rsidR="001728AC" w:rsidRDefault="007506F6">
      <w:pPr>
        <w:keepNext/>
        <w:spacing w:after="160"/>
        <w:jc w:val="center"/>
      </w:pPr>
      <w:r>
        <w:rPr>
          <w:rFonts w:ascii="Times New Roman" w:eastAsia="宋体" w:hAnsi="Times New Roman"/>
          <w:i/>
          <w:sz w:val="21"/>
        </w:rPr>
        <w:t>图</w:t>
      </w:r>
      <w:r>
        <w:rPr>
          <w:rFonts w:ascii="Times New Roman" w:eastAsia="宋体" w:hAnsi="Times New Roman"/>
          <w:i/>
          <w:sz w:val="21"/>
        </w:rPr>
        <w:t>4-2 Agent</w:t>
      </w:r>
      <w:r>
        <w:rPr>
          <w:rFonts w:ascii="Times New Roman" w:eastAsia="宋体" w:hAnsi="Times New Roman"/>
          <w:i/>
          <w:sz w:val="21"/>
        </w:rPr>
        <w:t>从事件到工具执行的闭环</w:t>
      </w:r>
    </w:p>
    <w:p w14:paraId="65D7C22A" w14:textId="77777777" w:rsidR="001728AC" w:rsidRDefault="007506F6">
      <w:pPr>
        <w:pStyle w:val="3"/>
        <w:numPr>
          <w:ilvl w:val="2"/>
          <w:numId w:val="3"/>
        </w:numPr>
      </w:pPr>
      <w:bookmarkStart w:id="41" w:name="_Toc236084808"/>
      <w:r>
        <w:t>权限、确认与幂等</w:t>
      </w:r>
      <w:bookmarkEnd w:id="41"/>
    </w:p>
    <w:p w14:paraId="2140A1CC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工具按只读、可逆写入、高风险写入和外部副作用分级。读取库存和状态通常直接执行；修改普通字段可在标准模式执行；删除食材、清空库存、覆盖记忆、网络配置和固件升级必须显式确认。确认票据与原</w:t>
      </w:r>
      <w:r>
        <w:rPr>
          <w:rFonts w:ascii="Times New Roman" w:eastAsia="宋体" w:hAnsi="Times New Roman"/>
        </w:rPr>
        <w:t>Run</w:t>
      </w:r>
      <w:r>
        <w:rPr>
          <w:rFonts w:ascii="Times New Roman" w:eastAsia="宋体" w:hAnsi="Times New Roman"/>
        </w:rPr>
        <w:t>绑定并具有超时，重复</w:t>
      </w:r>
      <w:proofErr w:type="spellStart"/>
      <w:r>
        <w:rPr>
          <w:rFonts w:ascii="Times New Roman" w:eastAsia="宋体" w:hAnsi="Times New Roman"/>
        </w:rPr>
        <w:t>requestId</w:t>
      </w:r>
      <w:proofErr w:type="spellEnd"/>
      <w:r>
        <w:rPr>
          <w:rFonts w:ascii="Times New Roman" w:eastAsia="宋体" w:hAnsi="Times New Roman"/>
        </w:rPr>
        <w:t>只返回原结果，避免弱网重试造成重复计时器、重复库存或多次外部调用。</w:t>
      </w:r>
      <w:r>
        <w:rPr>
          <w:rFonts w:ascii="Times New Roman" w:eastAsia="宋体" w:hAnsi="Times New Roman"/>
        </w:rPr>
        <w:t>API Key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Wi-Fi</w:t>
      </w:r>
      <w:r>
        <w:rPr>
          <w:rFonts w:ascii="Times New Roman" w:eastAsia="宋体" w:hAnsi="Times New Roman"/>
        </w:rPr>
        <w:t>密码和设备密钥从不进入</w:t>
      </w:r>
      <w:r>
        <w:rPr>
          <w:rFonts w:ascii="Times New Roman" w:eastAsia="宋体" w:hAnsi="Times New Roman"/>
        </w:rPr>
        <w:t>Trace</w:t>
      </w:r>
      <w:r>
        <w:rPr>
          <w:rFonts w:ascii="Times New Roman" w:eastAsia="宋体" w:hAnsi="Times New Roman"/>
        </w:rPr>
        <w:t>正文。</w:t>
      </w:r>
    </w:p>
    <w:p w14:paraId="478BCF19" w14:textId="77777777" w:rsidR="001728AC" w:rsidRDefault="007506F6">
      <w:pPr>
        <w:pStyle w:val="2"/>
        <w:numPr>
          <w:ilvl w:val="1"/>
          <w:numId w:val="3"/>
        </w:numPr>
      </w:pPr>
      <w:bookmarkStart w:id="42" w:name="_Toc236084809"/>
      <w:r>
        <w:t>数据模型、存储与恢复</w:t>
      </w:r>
      <w:bookmarkEnd w:id="42"/>
    </w:p>
    <w:p w14:paraId="5994D091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NVS</w:t>
      </w:r>
      <w:r>
        <w:rPr>
          <w:rFonts w:ascii="Times New Roman" w:eastAsia="宋体" w:hAnsi="Times New Roman"/>
        </w:rPr>
        <w:t>保存</w:t>
      </w:r>
      <w:r>
        <w:rPr>
          <w:rFonts w:ascii="Times New Roman" w:eastAsia="宋体" w:hAnsi="Times New Roman"/>
        </w:rPr>
        <w:t>Wi-Fi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API Provider</w:t>
      </w:r>
      <w:r>
        <w:rPr>
          <w:rFonts w:ascii="Times New Roman" w:eastAsia="宋体" w:hAnsi="Times New Roman"/>
        </w:rPr>
        <w:t>和设备凭据；</w:t>
      </w:r>
      <w:r>
        <w:rPr>
          <w:rFonts w:ascii="Times New Roman" w:eastAsia="宋体" w:hAnsi="Times New Roman"/>
        </w:rPr>
        <w:t>Flash</w:t>
      </w:r>
      <w:r>
        <w:rPr>
          <w:rFonts w:ascii="Times New Roman" w:eastAsia="宋体" w:hAnsi="Times New Roman"/>
        </w:rPr>
        <w:t>划分主固件、</w:t>
      </w:r>
      <w:r>
        <w:rPr>
          <w:rFonts w:ascii="Times New Roman" w:eastAsia="宋体" w:hAnsi="Times New Roman"/>
        </w:rPr>
        <w:t>recovery</w:t>
      </w:r>
      <w:r>
        <w:rPr>
          <w:rFonts w:ascii="Times New Roman" w:eastAsia="宋体" w:hAnsi="Times New Roman"/>
        </w:rPr>
        <w:t>、资源、模型与</w:t>
      </w:r>
      <w:proofErr w:type="spellStart"/>
      <w:r>
        <w:rPr>
          <w:rFonts w:ascii="Times New Roman" w:eastAsia="宋体" w:hAnsi="Times New Roman"/>
        </w:rPr>
        <w:t>coredump</w:t>
      </w:r>
      <w:proofErr w:type="spellEnd"/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PSRAM</w:t>
      </w:r>
      <w:r>
        <w:rPr>
          <w:rFonts w:ascii="Times New Roman" w:eastAsia="宋体" w:hAnsi="Times New Roman"/>
        </w:rPr>
        <w:t>承载帧缓冲、页面缓存、网络大消息和</w:t>
      </w:r>
      <w:r>
        <w:rPr>
          <w:rFonts w:ascii="Times New Roman" w:eastAsia="宋体" w:hAnsi="Times New Roman"/>
        </w:rPr>
        <w:t>Agent</w:t>
      </w:r>
      <w:r>
        <w:rPr>
          <w:rFonts w:ascii="Times New Roman" w:eastAsia="宋体" w:hAnsi="Times New Roman"/>
        </w:rPr>
        <w:t>工作区；</w:t>
      </w:r>
      <w:r>
        <w:rPr>
          <w:rFonts w:ascii="Times New Roman" w:eastAsia="宋体" w:hAnsi="Times New Roman"/>
        </w:rPr>
        <w:t>TF</w:t>
      </w:r>
      <w:r>
        <w:rPr>
          <w:rFonts w:ascii="Times New Roman" w:eastAsia="宋体" w:hAnsi="Times New Roman"/>
        </w:rPr>
        <w:t>卡保存库存、提醒、任务、购物清单、家庭记忆、会话、</w:t>
      </w:r>
      <w:r>
        <w:rPr>
          <w:rFonts w:ascii="Times New Roman" w:eastAsia="宋体" w:hAnsi="Times New Roman"/>
        </w:rPr>
        <w:t>Skills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Workflow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Trace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资源。结构化文件采用</w:t>
      </w:r>
      <w:r>
        <w:rPr>
          <w:rFonts w:ascii="Times New Roman" w:eastAsia="宋体" w:hAnsi="Times New Roman"/>
        </w:rPr>
        <w:t>“.part/.</w:t>
      </w:r>
      <w:proofErr w:type="spellStart"/>
      <w:r>
        <w:rPr>
          <w:rFonts w:ascii="Times New Roman" w:eastAsia="宋体" w:hAnsi="Times New Roman"/>
        </w:rPr>
        <w:t>tmp</w:t>
      </w:r>
      <w:proofErr w:type="spellEnd"/>
      <w:r>
        <w:rPr>
          <w:rFonts w:ascii="Times New Roman" w:eastAsia="宋体" w:hAnsi="Times New Roman"/>
        </w:rPr>
        <w:t>写入</w:t>
      </w:r>
      <w:r>
        <w:rPr>
          <w:rFonts w:ascii="Times New Roman" w:eastAsia="宋体" w:hAnsi="Times New Roman"/>
        </w:rPr>
        <w:t>—</w:t>
      </w:r>
      <w:proofErr w:type="spellStart"/>
      <w:r>
        <w:rPr>
          <w:rFonts w:ascii="Times New Roman" w:eastAsia="宋体" w:hAnsi="Times New Roman"/>
        </w:rPr>
        <w:t>fsync</w:t>
      </w:r>
      <w:proofErr w:type="spellEnd"/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备份旧文件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原子</w:t>
      </w:r>
      <w:r>
        <w:rPr>
          <w:rFonts w:ascii="Times New Roman" w:eastAsia="宋体" w:hAnsi="Times New Roman"/>
        </w:rPr>
        <w:t>rename—</w:t>
      </w:r>
      <w:r>
        <w:rPr>
          <w:rFonts w:ascii="Times New Roman" w:eastAsia="宋体" w:hAnsi="Times New Roman"/>
        </w:rPr>
        <w:t>读回校验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，启动时按正式文件、备份、临时文件和默认值顺序恢复。库存写入成功后才更新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并发布同步事件。</w:t>
      </w:r>
    </w:p>
    <w:p w14:paraId="3D122663" w14:textId="77777777" w:rsidR="001728AC" w:rsidRDefault="007506F6">
      <w:pPr>
        <w:pStyle w:val="2"/>
        <w:numPr>
          <w:ilvl w:val="1"/>
          <w:numId w:val="3"/>
        </w:numPr>
      </w:pPr>
      <w:bookmarkStart w:id="43" w:name="_Toc236084810"/>
      <w:r>
        <w:t>云服务、小程序与多端同步</w:t>
      </w:r>
      <w:bookmarkEnd w:id="43"/>
    </w:p>
    <w:p w14:paraId="7C578A63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后端采用</w:t>
      </w:r>
      <w:proofErr w:type="spellStart"/>
      <w:r>
        <w:rPr>
          <w:rFonts w:ascii="Times New Roman" w:eastAsia="宋体" w:hAnsi="Times New Roman"/>
        </w:rPr>
        <w:t>FastAPI</w:t>
      </w:r>
      <w:proofErr w:type="spellEnd"/>
      <w:r>
        <w:rPr>
          <w:rFonts w:ascii="Times New Roman" w:eastAsia="宋体" w:hAnsi="Times New Roman"/>
        </w:rPr>
        <w:t>提供</w:t>
      </w:r>
      <w:r>
        <w:rPr>
          <w:rFonts w:ascii="Times New Roman" w:eastAsia="宋体" w:hAnsi="Times New Roman"/>
        </w:rPr>
        <w:t>HTTP/WebSocket</w:t>
      </w:r>
      <w:r>
        <w:rPr>
          <w:rFonts w:ascii="Times New Roman" w:eastAsia="宋体" w:hAnsi="Times New Roman"/>
        </w:rPr>
        <w:t>接口，</w:t>
      </w:r>
      <w:r>
        <w:rPr>
          <w:rFonts w:ascii="Times New Roman" w:eastAsia="宋体" w:hAnsi="Times New Roman"/>
        </w:rPr>
        <w:t>PostgreSQL</w:t>
      </w:r>
      <w:r>
        <w:rPr>
          <w:rFonts w:ascii="Times New Roman" w:eastAsia="宋体" w:hAnsi="Times New Roman"/>
        </w:rPr>
        <w:t>保存家庭与业务实体，</w:t>
      </w:r>
      <w:r>
        <w:rPr>
          <w:rFonts w:ascii="Times New Roman" w:eastAsia="宋体" w:hAnsi="Times New Roman"/>
        </w:rPr>
        <w:lastRenderedPageBreak/>
        <w:t>EMQX</w:t>
      </w:r>
      <w:r>
        <w:rPr>
          <w:rFonts w:ascii="Times New Roman" w:eastAsia="宋体" w:hAnsi="Times New Roman"/>
        </w:rPr>
        <w:t>承担</w:t>
      </w:r>
      <w:r>
        <w:rPr>
          <w:rFonts w:ascii="Times New Roman" w:eastAsia="宋体" w:hAnsi="Times New Roman"/>
        </w:rPr>
        <w:t>MQTT</w:t>
      </w:r>
      <w:r>
        <w:rPr>
          <w:rFonts w:ascii="Times New Roman" w:eastAsia="宋体" w:hAnsi="Times New Roman"/>
        </w:rPr>
        <w:t>接入，</w:t>
      </w:r>
      <w:r>
        <w:rPr>
          <w:rFonts w:ascii="Times New Roman" w:eastAsia="宋体" w:hAnsi="Times New Roman"/>
        </w:rPr>
        <w:t>Nginx</w:t>
      </w:r>
      <w:r>
        <w:rPr>
          <w:rFonts w:ascii="Times New Roman" w:eastAsia="宋体" w:hAnsi="Times New Roman"/>
        </w:rPr>
        <w:t>提供</w:t>
      </w:r>
      <w:r>
        <w:rPr>
          <w:rFonts w:ascii="Times New Roman" w:eastAsia="宋体" w:hAnsi="Times New Roman"/>
        </w:rPr>
        <w:t>TLS</w:t>
      </w:r>
      <w:r>
        <w:rPr>
          <w:rFonts w:ascii="Times New Roman" w:eastAsia="宋体" w:hAnsi="Times New Roman"/>
        </w:rPr>
        <w:t>终止和反向代理。同步域包括</w:t>
      </w:r>
      <w:r>
        <w:rPr>
          <w:rFonts w:ascii="Times New Roman" w:eastAsia="宋体" w:hAnsi="Times New Roman"/>
        </w:rPr>
        <w:t>inventory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reminders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timers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alarms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stopwatch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shopping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recipes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nutrition</w:t>
      </w:r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agent_sessions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agent_memory</w:t>
      </w:r>
      <w:proofErr w:type="spellEnd"/>
      <w:r>
        <w:rPr>
          <w:rFonts w:ascii="Times New Roman" w:eastAsia="宋体" w:hAnsi="Times New Roman"/>
        </w:rPr>
        <w:t>、</w:t>
      </w:r>
      <w:proofErr w:type="spellStart"/>
      <w:r>
        <w:rPr>
          <w:rFonts w:ascii="Times New Roman" w:eastAsia="宋体" w:hAnsi="Times New Roman"/>
        </w:rPr>
        <w:t>device_settings</w:t>
      </w:r>
      <w:proofErr w:type="spellEnd"/>
      <w:r>
        <w:rPr>
          <w:rFonts w:ascii="Times New Roman" w:eastAsia="宋体" w:hAnsi="Times New Roman"/>
        </w:rPr>
        <w:t>和</w:t>
      </w:r>
      <w:proofErr w:type="spellStart"/>
      <w:r>
        <w:rPr>
          <w:rFonts w:ascii="Times New Roman" w:eastAsia="宋体" w:hAnsi="Times New Roman"/>
        </w:rPr>
        <w:t>ai_config</w:t>
      </w:r>
      <w:proofErr w:type="spellEnd"/>
      <w:r>
        <w:rPr>
          <w:rFonts w:ascii="Times New Roman" w:eastAsia="宋体" w:hAnsi="Times New Roman"/>
        </w:rPr>
        <w:t>。每个实体包含版本、更新时间和删除墓碑；服务端进行乐观并发校验，冲突时返回</w:t>
      </w:r>
      <w:r>
        <w:rPr>
          <w:rFonts w:ascii="Times New Roman" w:eastAsia="宋体" w:hAnsi="Times New Roman"/>
        </w:rPr>
        <w:t>ACK</w:t>
      </w:r>
      <w:r>
        <w:rPr>
          <w:rFonts w:ascii="Times New Roman" w:eastAsia="宋体" w:hAnsi="Times New Roman"/>
        </w:rPr>
        <w:t>和权威版本，客户端决定合并、重试或提示用户。</w:t>
      </w:r>
    </w:p>
    <w:p w14:paraId="456503C8" w14:textId="77777777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云端在本方案中是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家庭协同与消息调度层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，不是替代设备的唯一大脑。它维护设备绑定、家庭成员与授权关系，转发增量事件，保存跨端同步所需的版本、墓碑记录和操作审计，并向小程序推送临期、待确认和燃气异常等消息。库存权威写入仍在设备端完成：云端或小程序只提交带</w:t>
      </w:r>
      <w:r w:rsidRPr="00E00882">
        <w:rPr>
          <w:rFonts w:ascii="Times New Roman" w:eastAsia="宋体" w:hAnsi="Times New Roman"/>
        </w:rPr>
        <w:t xml:space="preserve"> requestId </w:t>
      </w:r>
      <w:r w:rsidRPr="00E00882">
        <w:rPr>
          <w:rFonts w:ascii="Times New Roman" w:eastAsia="宋体" w:hAnsi="Times New Roman"/>
        </w:rPr>
        <w:t>的意图，设备校验通过后才确认事件，随后再把结果同步给其他终端。</w:t>
      </w:r>
    </w:p>
    <w:p w14:paraId="4F4EE766" w14:textId="77777777" w:rsidR="00731055" w:rsidRPr="00E00882" w:rsidRDefault="00000000" w:rsidP="00E00882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E00882">
        <w:rPr>
          <w:rFonts w:ascii="Times New Roman" w:eastAsia="宋体" w:hAnsi="Times New Roman"/>
        </w:rPr>
        <w:t>同步采用</w:t>
      </w:r>
      <w:r w:rsidRPr="00E00882">
        <w:rPr>
          <w:rFonts w:ascii="Times New Roman" w:eastAsia="宋体" w:hAnsi="Times New Roman"/>
        </w:rPr>
        <w:t>“</w:t>
      </w:r>
      <w:r w:rsidRPr="00E00882">
        <w:rPr>
          <w:rFonts w:ascii="Times New Roman" w:eastAsia="宋体" w:hAnsi="Times New Roman"/>
        </w:rPr>
        <w:t>快照初始化</w:t>
      </w:r>
      <w:r w:rsidRPr="00E00882">
        <w:rPr>
          <w:rFonts w:ascii="Times New Roman" w:eastAsia="宋体" w:hAnsi="Times New Roman"/>
        </w:rPr>
        <w:t xml:space="preserve"> + </w:t>
      </w:r>
      <w:r w:rsidRPr="00E00882">
        <w:rPr>
          <w:rFonts w:ascii="Times New Roman" w:eastAsia="宋体" w:hAnsi="Times New Roman"/>
        </w:rPr>
        <w:t>事件增量</w:t>
      </w:r>
      <w:r w:rsidRPr="00E00882">
        <w:rPr>
          <w:rFonts w:ascii="Times New Roman" w:eastAsia="宋体" w:hAnsi="Times New Roman"/>
        </w:rPr>
        <w:t xml:space="preserve"> + </w:t>
      </w:r>
      <w:r w:rsidRPr="00E00882">
        <w:rPr>
          <w:rFonts w:ascii="Times New Roman" w:eastAsia="宋体" w:hAnsi="Times New Roman"/>
        </w:rPr>
        <w:t>冲突可见</w:t>
      </w:r>
      <w:r w:rsidRPr="00E00882">
        <w:rPr>
          <w:rFonts w:ascii="Times New Roman" w:eastAsia="宋体" w:hAnsi="Times New Roman"/>
        </w:rPr>
        <w:t>”</w:t>
      </w:r>
      <w:r w:rsidRPr="00E00882">
        <w:rPr>
          <w:rFonts w:ascii="Times New Roman" w:eastAsia="宋体" w:hAnsi="Times New Roman"/>
        </w:rPr>
        <w:t>的策略。新绑定小程序先获取经权限裁剪的家庭快照，之后只接收变化实体；设备离线期间把事件保存在本地队列，恢复连接后按实体版本补偿。对可合并的购物清单、备注和普通偏好保留双方修改并提示合并；对库存删除、隐私状态和高风险配置则以设备确认结果为准，并把冲突原因回显给用户。这个机制既降低传输量，也避免家庭协同因静默覆盖而失去可信度。</w:t>
      </w:r>
    </w:p>
    <w:p w14:paraId="2110026F" w14:textId="77777777" w:rsidR="001728AC" w:rsidRDefault="007506F6">
      <w:pPr>
        <w:pStyle w:val="2"/>
        <w:numPr>
          <w:ilvl w:val="1"/>
          <w:numId w:val="3"/>
        </w:numPr>
      </w:pPr>
      <w:bookmarkStart w:id="44" w:name="_Toc236084811"/>
      <w:r>
        <w:t>关键工程难点与解决方案</w:t>
      </w:r>
      <w:bookmarkEnd w:id="44"/>
    </w:p>
    <w:p w14:paraId="7E3A0FA6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P4</w:t>
      </w:r>
      <w:r>
        <w:rPr>
          <w:rFonts w:ascii="Times New Roman" w:eastAsia="宋体" w:hAnsi="Times New Roman"/>
          <w:sz w:val="23"/>
        </w:rPr>
        <w:t>无片内</w:t>
      </w:r>
      <w:r>
        <w:rPr>
          <w:rFonts w:ascii="Times New Roman" w:eastAsia="宋体" w:hAnsi="Times New Roman"/>
          <w:sz w:val="23"/>
        </w:rPr>
        <w:t>Wi-Fi</w:t>
      </w:r>
      <w:r>
        <w:rPr>
          <w:rFonts w:ascii="Times New Roman" w:eastAsia="宋体" w:hAnsi="Times New Roman"/>
          <w:sz w:val="23"/>
        </w:rPr>
        <w:t>：使用板载</w:t>
      </w:r>
      <w:r>
        <w:rPr>
          <w:rFonts w:ascii="Times New Roman" w:eastAsia="宋体" w:hAnsi="Times New Roman"/>
          <w:sz w:val="23"/>
        </w:rPr>
        <w:t>C6</w:t>
      </w:r>
      <w:r>
        <w:rPr>
          <w:rFonts w:ascii="Times New Roman" w:eastAsia="宋体" w:hAnsi="Times New Roman"/>
          <w:sz w:val="23"/>
        </w:rPr>
        <w:t>、</w:t>
      </w:r>
      <w:r>
        <w:rPr>
          <w:rFonts w:ascii="Times New Roman" w:eastAsia="宋体" w:hAnsi="Times New Roman"/>
          <w:sz w:val="23"/>
        </w:rPr>
        <w:t>SDIO</w:t>
      </w:r>
      <w:r>
        <w:rPr>
          <w:rFonts w:ascii="Times New Roman" w:eastAsia="宋体" w:hAnsi="Times New Roman"/>
          <w:sz w:val="23"/>
        </w:rPr>
        <w:t>和远程</w:t>
      </w:r>
      <w:r>
        <w:rPr>
          <w:rFonts w:ascii="Times New Roman" w:eastAsia="宋体" w:hAnsi="Times New Roman"/>
          <w:sz w:val="23"/>
        </w:rPr>
        <w:t>Wi-Fi</w:t>
      </w:r>
      <w:r>
        <w:rPr>
          <w:rFonts w:ascii="Times New Roman" w:eastAsia="宋体" w:hAnsi="Times New Roman"/>
          <w:sz w:val="23"/>
        </w:rPr>
        <w:t>组件，并在</w:t>
      </w:r>
      <w:r>
        <w:rPr>
          <w:rFonts w:ascii="Times New Roman" w:eastAsia="宋体" w:hAnsi="Times New Roman"/>
          <w:sz w:val="23"/>
        </w:rPr>
        <w:t>network</w:t>
      </w:r>
      <w:r>
        <w:rPr>
          <w:rFonts w:ascii="Times New Roman" w:eastAsia="宋体" w:hAnsi="Times New Roman"/>
          <w:sz w:val="23"/>
        </w:rPr>
        <w:t>组件内屏蔽协处理器细节。</w:t>
      </w:r>
    </w:p>
    <w:p w14:paraId="14773D68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摄像头与音频共享</w:t>
      </w:r>
      <w:r>
        <w:rPr>
          <w:rFonts w:ascii="Times New Roman" w:eastAsia="宋体" w:hAnsi="Times New Roman"/>
          <w:sz w:val="23"/>
        </w:rPr>
        <w:t>I²C</w:t>
      </w:r>
      <w:r>
        <w:rPr>
          <w:rFonts w:ascii="Times New Roman" w:eastAsia="宋体" w:hAnsi="Times New Roman"/>
          <w:sz w:val="23"/>
        </w:rPr>
        <w:t>：复用单一</w:t>
      </w:r>
      <w:r>
        <w:rPr>
          <w:rFonts w:ascii="Times New Roman" w:eastAsia="宋体" w:hAnsi="Times New Roman"/>
          <w:sz w:val="23"/>
        </w:rPr>
        <w:t>bus handle</w:t>
      </w:r>
      <w:r>
        <w:rPr>
          <w:rFonts w:ascii="Times New Roman" w:eastAsia="宋体" w:hAnsi="Times New Roman"/>
          <w:sz w:val="23"/>
        </w:rPr>
        <w:t>和统一</w:t>
      </w:r>
      <w:r>
        <w:rPr>
          <w:rFonts w:ascii="Times New Roman" w:eastAsia="宋体" w:hAnsi="Times New Roman"/>
          <w:sz w:val="23"/>
        </w:rPr>
        <w:t>owner gate</w:t>
      </w:r>
      <w:r>
        <w:rPr>
          <w:rFonts w:ascii="Times New Roman" w:eastAsia="宋体" w:hAnsi="Times New Roman"/>
          <w:sz w:val="23"/>
        </w:rPr>
        <w:t>，拍照与编解码器控制分时执行。</w:t>
      </w:r>
    </w:p>
    <w:p w14:paraId="3D7B7A0D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大分辨率显示带宽压力：采用</w:t>
      </w:r>
      <w:r>
        <w:rPr>
          <w:rFonts w:ascii="Times New Roman" w:eastAsia="宋体" w:hAnsi="Times New Roman"/>
          <w:sz w:val="23"/>
        </w:rPr>
        <w:t>RGB565</w:t>
      </w:r>
      <w:r>
        <w:rPr>
          <w:rFonts w:ascii="Times New Roman" w:eastAsia="宋体" w:hAnsi="Times New Roman"/>
          <w:sz w:val="23"/>
        </w:rPr>
        <w:t>、双帧缓冲、</w:t>
      </w:r>
      <w:r>
        <w:rPr>
          <w:rFonts w:ascii="Times New Roman" w:eastAsia="宋体" w:hAnsi="Times New Roman"/>
          <w:sz w:val="23"/>
        </w:rPr>
        <w:t>LVGL</w:t>
      </w:r>
      <w:r>
        <w:rPr>
          <w:rFonts w:ascii="Times New Roman" w:eastAsia="宋体" w:hAnsi="Times New Roman"/>
          <w:sz w:val="23"/>
        </w:rPr>
        <w:t>局部刷新和</w:t>
      </w:r>
      <w:r>
        <w:rPr>
          <w:rFonts w:ascii="Times New Roman" w:eastAsia="宋体" w:hAnsi="Times New Roman"/>
          <w:sz w:val="23"/>
        </w:rPr>
        <w:t>PPA</w:t>
      </w:r>
      <w:r>
        <w:rPr>
          <w:rFonts w:ascii="Times New Roman" w:eastAsia="宋体" w:hAnsi="Times New Roman"/>
          <w:sz w:val="23"/>
        </w:rPr>
        <w:t>辅助搬运，避免无效全屏重绘</w:t>
      </w:r>
      <w:r w:rsidRPr="001A4EF6">
        <w:rPr>
          <w:rFonts w:ascii="Times New Roman" w:eastAsia="宋体" w:hAnsi="Times New Roman"/>
          <w:sz w:val="23"/>
          <w:vertAlign w:val="superscript"/>
        </w:rPr>
        <w:t>[9]</w:t>
      </w:r>
      <w:r>
        <w:rPr>
          <w:rFonts w:ascii="Times New Roman" w:eastAsia="宋体" w:hAnsi="Times New Roman"/>
          <w:sz w:val="23"/>
        </w:rPr>
        <w:t>。</w:t>
      </w:r>
    </w:p>
    <w:p w14:paraId="45061233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图像帧与</w:t>
      </w:r>
      <w:r>
        <w:rPr>
          <w:rFonts w:ascii="Times New Roman" w:eastAsia="宋体" w:hAnsi="Times New Roman"/>
          <w:sz w:val="23"/>
        </w:rPr>
        <w:t>Agent</w:t>
      </w:r>
      <w:r>
        <w:rPr>
          <w:rFonts w:ascii="Times New Roman" w:eastAsia="宋体" w:hAnsi="Times New Roman"/>
          <w:sz w:val="23"/>
        </w:rPr>
        <w:t>上下文竞争</w:t>
      </w:r>
      <w:r>
        <w:rPr>
          <w:rFonts w:ascii="Times New Roman" w:eastAsia="宋体" w:hAnsi="Times New Roman"/>
          <w:sz w:val="23"/>
        </w:rPr>
        <w:t>PSRAM</w:t>
      </w:r>
      <w:r>
        <w:rPr>
          <w:rFonts w:ascii="Times New Roman" w:eastAsia="宋体" w:hAnsi="Times New Roman"/>
          <w:sz w:val="23"/>
        </w:rPr>
        <w:t>：大缓冲优先放</w:t>
      </w:r>
      <w:r>
        <w:rPr>
          <w:rFonts w:ascii="Times New Roman" w:eastAsia="宋体" w:hAnsi="Times New Roman"/>
          <w:sz w:val="23"/>
        </w:rPr>
        <w:t>PSRAM</w:t>
      </w:r>
      <w:r>
        <w:rPr>
          <w:rFonts w:ascii="Times New Roman" w:eastAsia="宋体" w:hAnsi="Times New Roman"/>
          <w:sz w:val="23"/>
        </w:rPr>
        <w:t>，按任务生命周期分配，抓拍或请求结束立即释放。</w:t>
      </w:r>
    </w:p>
    <w:p w14:paraId="14F50153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AI</w:t>
      </w:r>
      <w:r>
        <w:rPr>
          <w:rFonts w:ascii="Times New Roman" w:eastAsia="宋体" w:hAnsi="Times New Roman"/>
          <w:sz w:val="23"/>
        </w:rPr>
        <w:t>输出不确定且具有副作用风险：使用结构化</w:t>
      </w:r>
      <w:r>
        <w:rPr>
          <w:rFonts w:ascii="Times New Roman" w:eastAsia="宋体" w:hAnsi="Times New Roman"/>
          <w:sz w:val="23"/>
        </w:rPr>
        <w:t>Tool Call</w:t>
      </w:r>
      <w:r>
        <w:rPr>
          <w:rFonts w:ascii="Times New Roman" w:eastAsia="宋体" w:hAnsi="Times New Roman"/>
          <w:sz w:val="23"/>
        </w:rPr>
        <w:t>、</w:t>
      </w:r>
      <w:r>
        <w:rPr>
          <w:rFonts w:ascii="Times New Roman" w:eastAsia="宋体" w:hAnsi="Times New Roman"/>
          <w:sz w:val="23"/>
        </w:rPr>
        <w:t>Schema</w:t>
      </w:r>
      <w:r>
        <w:rPr>
          <w:rFonts w:ascii="Times New Roman" w:eastAsia="宋体" w:hAnsi="Times New Roman"/>
          <w:sz w:val="23"/>
        </w:rPr>
        <w:t>、权限、</w:t>
      </w:r>
      <w:r>
        <w:rPr>
          <w:rFonts w:ascii="Times New Roman" w:eastAsia="宋体" w:hAnsi="Times New Roman"/>
          <w:sz w:val="23"/>
        </w:rPr>
        <w:lastRenderedPageBreak/>
        <w:t>确认、幂等和</w:t>
      </w:r>
      <w:r>
        <w:rPr>
          <w:rFonts w:ascii="Times New Roman" w:eastAsia="宋体" w:hAnsi="Times New Roman"/>
          <w:sz w:val="23"/>
        </w:rPr>
        <w:t>Trace</w:t>
      </w:r>
      <w:r>
        <w:rPr>
          <w:rFonts w:ascii="Times New Roman" w:eastAsia="宋体" w:hAnsi="Times New Roman"/>
          <w:sz w:val="23"/>
        </w:rPr>
        <w:t>形成多道门。</w:t>
      </w:r>
    </w:p>
    <w:p w14:paraId="16409BFB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TF</w:t>
      </w:r>
      <w:r>
        <w:rPr>
          <w:rFonts w:ascii="Times New Roman" w:eastAsia="宋体" w:hAnsi="Times New Roman"/>
          <w:sz w:val="23"/>
        </w:rPr>
        <w:t>卡写入可能被断电中断：采用临时文件、同步落盘、备份与原子替换，并在启动时执行恢复链。</w:t>
      </w:r>
    </w:p>
    <w:p w14:paraId="47ACA2F5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多端弱网与冲突：使用版本号、墓碑、</w:t>
      </w:r>
      <w:r>
        <w:rPr>
          <w:rFonts w:ascii="Times New Roman" w:eastAsia="宋体" w:hAnsi="Times New Roman"/>
          <w:sz w:val="23"/>
        </w:rPr>
        <w:t>QoS 1</w:t>
      </w:r>
      <w:r>
        <w:rPr>
          <w:rFonts w:ascii="Times New Roman" w:eastAsia="宋体" w:hAnsi="Times New Roman"/>
          <w:sz w:val="23"/>
        </w:rPr>
        <w:t>、</w:t>
      </w:r>
      <w:proofErr w:type="spellStart"/>
      <w:r>
        <w:rPr>
          <w:rFonts w:ascii="Times New Roman" w:eastAsia="宋体" w:hAnsi="Times New Roman"/>
          <w:sz w:val="23"/>
        </w:rPr>
        <w:t>requestId</w:t>
      </w:r>
      <w:proofErr w:type="spellEnd"/>
      <w:r>
        <w:rPr>
          <w:rFonts w:ascii="Times New Roman" w:eastAsia="宋体" w:hAnsi="Times New Roman"/>
          <w:sz w:val="23"/>
        </w:rPr>
        <w:t>和冲突</w:t>
      </w:r>
      <w:r>
        <w:rPr>
          <w:rFonts w:ascii="Times New Roman" w:eastAsia="宋体" w:hAnsi="Times New Roman"/>
          <w:sz w:val="23"/>
        </w:rPr>
        <w:t>ACK</w:t>
      </w:r>
      <w:r>
        <w:rPr>
          <w:rFonts w:ascii="Times New Roman" w:eastAsia="宋体" w:hAnsi="Times New Roman"/>
          <w:sz w:val="23"/>
        </w:rPr>
        <w:t>，不使用无条件全量覆盖。</w:t>
      </w:r>
    </w:p>
    <w:p w14:paraId="44F46260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雷达受金属反射和环境运动影响：分析多帧距离、门位和能量趋势，并与光照</w:t>
      </w:r>
      <w:r>
        <w:rPr>
          <w:rFonts w:ascii="Times New Roman" w:eastAsia="宋体" w:hAnsi="Times New Roman"/>
          <w:sz w:val="23"/>
        </w:rPr>
        <w:t>/IMU</w:t>
      </w:r>
      <w:r>
        <w:rPr>
          <w:rFonts w:ascii="Times New Roman" w:eastAsia="宋体" w:hAnsi="Times New Roman"/>
          <w:sz w:val="23"/>
        </w:rPr>
        <w:t>状态机解耦。</w:t>
      </w:r>
    </w:p>
    <w:p w14:paraId="6E6EE0C0" w14:textId="77777777" w:rsidR="001728AC" w:rsidRDefault="007506F6">
      <w:pPr>
        <w:pStyle w:val="aff1"/>
        <w:numPr>
          <w:ilvl w:val="0"/>
          <w:numId w:val="6"/>
        </w:numPr>
        <w:spacing w:after="60" w:line="324" w:lineRule="auto"/>
        <w:ind w:left="420" w:firstLine="460"/>
      </w:pPr>
      <w:r>
        <w:rPr>
          <w:rFonts w:ascii="Times New Roman" w:eastAsia="宋体" w:hAnsi="Times New Roman"/>
          <w:sz w:val="23"/>
        </w:rPr>
        <w:t>MQ-5</w:t>
      </w:r>
      <w:r>
        <w:rPr>
          <w:rFonts w:ascii="Times New Roman" w:eastAsia="宋体" w:hAnsi="Times New Roman"/>
          <w:sz w:val="23"/>
        </w:rPr>
        <w:t>为</w:t>
      </w:r>
      <w:r>
        <w:rPr>
          <w:rFonts w:ascii="Times New Roman" w:eastAsia="宋体" w:hAnsi="Times New Roman"/>
          <w:sz w:val="23"/>
        </w:rPr>
        <w:t>5 V</w:t>
      </w:r>
      <w:r>
        <w:rPr>
          <w:rFonts w:ascii="Times New Roman" w:eastAsia="宋体" w:hAnsi="Times New Roman"/>
          <w:sz w:val="23"/>
        </w:rPr>
        <w:t>持续发热器件且</w:t>
      </w:r>
      <w:r>
        <w:rPr>
          <w:rFonts w:ascii="Times New Roman" w:eastAsia="宋体" w:hAnsi="Times New Roman"/>
          <w:sz w:val="23"/>
        </w:rPr>
        <w:t>AO/DO</w:t>
      </w:r>
      <w:r>
        <w:rPr>
          <w:rFonts w:ascii="Times New Roman" w:eastAsia="宋体" w:hAnsi="Times New Roman"/>
          <w:sz w:val="23"/>
        </w:rPr>
        <w:t>可能达到</w:t>
      </w:r>
      <w:r>
        <w:rPr>
          <w:rFonts w:ascii="Times New Roman" w:eastAsia="宋体" w:hAnsi="Times New Roman"/>
          <w:sz w:val="23"/>
        </w:rPr>
        <w:t>5 V</w:t>
      </w:r>
      <w:r>
        <w:rPr>
          <w:rFonts w:ascii="Times New Roman" w:eastAsia="宋体" w:hAnsi="Times New Roman"/>
          <w:sz w:val="23"/>
        </w:rPr>
        <w:t>：使用独立</w:t>
      </w:r>
      <w:r>
        <w:rPr>
          <w:rFonts w:ascii="Times New Roman" w:eastAsia="宋体" w:hAnsi="Times New Roman"/>
          <w:sz w:val="23"/>
        </w:rPr>
        <w:t>5 V</w:t>
      </w:r>
      <w:r>
        <w:rPr>
          <w:rFonts w:ascii="Times New Roman" w:eastAsia="宋体" w:hAnsi="Times New Roman"/>
          <w:sz w:val="23"/>
        </w:rPr>
        <w:t>高电流支路，</w:t>
      </w:r>
      <w:r>
        <w:rPr>
          <w:rFonts w:ascii="Times New Roman" w:eastAsia="宋体" w:hAnsi="Times New Roman"/>
          <w:sz w:val="23"/>
        </w:rPr>
        <w:t>AO</w:t>
      </w:r>
      <w:r>
        <w:rPr>
          <w:rFonts w:ascii="Times New Roman" w:eastAsia="宋体" w:hAnsi="Times New Roman"/>
          <w:sz w:val="23"/>
        </w:rPr>
        <w:t>与</w:t>
      </w:r>
      <w:r>
        <w:rPr>
          <w:rFonts w:ascii="Times New Roman" w:eastAsia="宋体" w:hAnsi="Times New Roman"/>
          <w:sz w:val="23"/>
        </w:rPr>
        <w:t>DO</w:t>
      </w:r>
      <w:r>
        <w:rPr>
          <w:rFonts w:ascii="Times New Roman" w:eastAsia="宋体" w:hAnsi="Times New Roman"/>
          <w:sz w:val="23"/>
        </w:rPr>
        <w:t>分别经</w:t>
      </w:r>
      <w:r>
        <w:rPr>
          <w:rFonts w:ascii="Times New Roman" w:eastAsia="宋体" w:hAnsi="Times New Roman"/>
          <w:sz w:val="23"/>
        </w:rPr>
        <w:t xml:space="preserve">22 </w:t>
      </w:r>
      <w:proofErr w:type="spellStart"/>
      <w:r>
        <w:rPr>
          <w:rFonts w:ascii="Times New Roman" w:eastAsia="宋体" w:hAnsi="Times New Roman"/>
          <w:sz w:val="23"/>
        </w:rPr>
        <w:t>kΩ</w:t>
      </w:r>
      <w:proofErr w:type="spellEnd"/>
      <w:r>
        <w:rPr>
          <w:rFonts w:ascii="Times New Roman" w:eastAsia="宋体" w:hAnsi="Times New Roman"/>
          <w:sz w:val="23"/>
        </w:rPr>
        <w:t xml:space="preserve">/33 </w:t>
      </w:r>
      <w:proofErr w:type="spellStart"/>
      <w:r>
        <w:rPr>
          <w:rFonts w:ascii="Times New Roman" w:eastAsia="宋体" w:hAnsi="Times New Roman"/>
          <w:sz w:val="23"/>
        </w:rPr>
        <w:t>kΩ</w:t>
      </w:r>
      <w:proofErr w:type="spellEnd"/>
      <w:r>
        <w:rPr>
          <w:rFonts w:ascii="Times New Roman" w:eastAsia="宋体" w:hAnsi="Times New Roman"/>
          <w:sz w:val="23"/>
        </w:rPr>
        <w:t>分压后接</w:t>
      </w:r>
      <w:r>
        <w:rPr>
          <w:rFonts w:ascii="Times New Roman" w:eastAsia="宋体" w:hAnsi="Times New Roman"/>
          <w:sz w:val="23"/>
        </w:rPr>
        <w:t>GPIO20 ADC1_CH4</w:t>
      </w:r>
      <w:r>
        <w:rPr>
          <w:rFonts w:ascii="Times New Roman" w:eastAsia="宋体" w:hAnsi="Times New Roman"/>
          <w:sz w:val="23"/>
        </w:rPr>
        <w:t>和</w:t>
      </w:r>
      <w:r>
        <w:rPr>
          <w:rFonts w:ascii="Times New Roman" w:eastAsia="宋体" w:hAnsi="Times New Roman"/>
          <w:sz w:val="23"/>
        </w:rPr>
        <w:t>GPIO10</w:t>
      </w:r>
      <w:r>
        <w:rPr>
          <w:rFonts w:ascii="Times New Roman" w:eastAsia="宋体" w:hAnsi="Times New Roman"/>
          <w:sz w:val="23"/>
        </w:rPr>
        <w:t>；传感器布置在壳体边缘通风区，远离</w:t>
      </w:r>
      <w:r>
        <w:rPr>
          <w:rFonts w:ascii="Times New Roman" w:eastAsia="宋体" w:hAnsi="Times New Roman"/>
          <w:sz w:val="23"/>
        </w:rPr>
        <w:t>SHT40</w:t>
      </w:r>
      <w:r>
        <w:rPr>
          <w:rFonts w:ascii="Times New Roman" w:eastAsia="宋体" w:hAnsi="Times New Roman"/>
          <w:sz w:val="23"/>
        </w:rPr>
        <w:t>、音频器件和高阻模拟走线。</w:t>
      </w:r>
    </w:p>
    <w:p w14:paraId="2EB12AD3" w14:textId="77777777" w:rsidR="001728AC" w:rsidRDefault="007506F6">
      <w:pPr>
        <w:pStyle w:val="1"/>
        <w:pageBreakBefore/>
        <w:numPr>
          <w:ilvl w:val="0"/>
          <w:numId w:val="3"/>
        </w:numPr>
      </w:pPr>
      <w:bookmarkStart w:id="45" w:name="_Toc236084812"/>
      <w:r>
        <w:lastRenderedPageBreak/>
        <w:t>其他内容</w:t>
      </w:r>
      <w:bookmarkEnd w:id="45"/>
    </w:p>
    <w:p w14:paraId="5DC4AAE8" w14:textId="77777777" w:rsidR="001728AC" w:rsidRDefault="007506F6">
      <w:pPr>
        <w:pStyle w:val="2"/>
        <w:numPr>
          <w:ilvl w:val="1"/>
          <w:numId w:val="3"/>
        </w:numPr>
      </w:pPr>
      <w:bookmarkStart w:id="46" w:name="_Toc236084813"/>
      <w:r>
        <w:t>结构建模与工业设计</w:t>
      </w:r>
      <w:bookmarkEnd w:id="46"/>
    </w:p>
    <w:p w14:paraId="5CDD6058" w14:textId="77777777" w:rsidR="001728AC" w:rsidRDefault="007506F6">
      <w:pPr>
        <w:pStyle w:val="3"/>
        <w:numPr>
          <w:ilvl w:val="2"/>
          <w:numId w:val="3"/>
        </w:numPr>
      </w:pPr>
      <w:bookmarkStart w:id="47" w:name="_Toc236084814"/>
      <w:r>
        <w:t>模块化四件式结构</w:t>
      </w:r>
      <w:bookmarkEnd w:id="47"/>
    </w:p>
    <w:p w14:paraId="33C5F68C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整机装配体由箱体、屏幕件、固定板和背板四类结构件组成。箱体形成主体外壳、内部容纳空间与外观轮廓；屏幕件独立承担显示窗口、前端边框和旋转姿态；固定板提供主板、屏幕背侧和外设连接的内部承载基准；背板完成后侧封闭并保留拆装维护路径。四类零件分别建模，装配边界和职责清晰。</w:t>
      </w:r>
    </w:p>
    <w:p w14:paraId="4C9025E3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装配采用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前端显示层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主体包覆层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内部承载层</w:t>
      </w:r>
      <w:r>
        <w:rPr>
          <w:rFonts w:ascii="Times New Roman" w:eastAsia="宋体" w:hAnsi="Times New Roman"/>
        </w:rPr>
        <w:t>—</w:t>
      </w:r>
      <w:r>
        <w:rPr>
          <w:rFonts w:ascii="Times New Roman" w:eastAsia="宋体" w:hAnsi="Times New Roman"/>
        </w:rPr>
        <w:t>后侧封闭层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的前后分层方式。外观件与承载件分离，可减少箱体同时承担定位、支撑和封闭造成的复杂度；屏幕、主控或传感模块维护时只需打开背板并从固定板拆装，不破坏箱体主要外观面。</w:t>
      </w:r>
    </w:p>
    <w:p w14:paraId="510A44D0" w14:textId="77777777" w:rsidR="001728AC" w:rsidRDefault="007506F6">
      <w:pPr>
        <w:keepNext/>
        <w:spacing w:before="160" w:after="80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>5</w:t>
      </w:r>
      <w:proofErr w:type="gramStart"/>
      <w:r>
        <w:rPr>
          <w:rFonts w:ascii="Times New Roman" w:eastAsia="宋体" w:hAnsi="Times New Roman"/>
          <w:sz w:val="21"/>
        </w:rPr>
        <w:t xml:space="preserve">-1 </w:t>
      </w:r>
      <w:r>
        <w:rPr>
          <w:rFonts w:ascii="Times New Roman" w:eastAsia="宋体" w:hAnsi="Times New Roman"/>
          <w:sz w:val="21"/>
        </w:rPr>
        <w:t>整机</w:t>
      </w:r>
      <w:proofErr w:type="gramEnd"/>
      <w:r>
        <w:rPr>
          <w:rFonts w:ascii="Times New Roman" w:eastAsia="宋体" w:hAnsi="Times New Roman"/>
          <w:sz w:val="21"/>
        </w:rPr>
        <w:t>结构件与装配职责</w:t>
      </w:r>
    </w:p>
    <w:tbl>
      <w:tblPr>
        <w:tblW w:w="7313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891"/>
        <w:gridCol w:w="2835"/>
      </w:tblGrid>
      <w:tr w:rsidR="001728AC" w14:paraId="3071A7B8" w14:textId="77777777">
        <w:trPr>
          <w:tblHeader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EC71E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结构件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97E6C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核心职责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3DBBD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装配位置</w:t>
            </w:r>
          </w:p>
        </w:tc>
      </w:tr>
      <w:tr w:rsidR="001728AC" w14:paraId="49C0C8C9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C1151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箱体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1113E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主体外壳、内部空间与外部轮廓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F2F9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整机主体层</w:t>
            </w:r>
          </w:p>
        </w:tc>
      </w:tr>
      <w:tr w:rsidR="001728AC" w14:paraId="5FFCE38C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3A236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屏幕件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2A744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显示窗口、边框与旋转姿态承载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7B7A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箱体前端开口</w:t>
            </w:r>
          </w:p>
        </w:tc>
      </w:tr>
      <w:tr w:rsidR="001728AC" w14:paraId="19CB6881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24AF5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固定板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23BFE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内部安装、支撑与定位基准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478D0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箱体内部承载层</w:t>
            </w:r>
          </w:p>
        </w:tc>
      </w:tr>
      <w:tr w:rsidR="001728AC" w14:paraId="5CB24E46" w14:textId="77777777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4E565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背板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126F0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后侧封闭与维护入口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F977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箱体后侧</w:t>
            </w:r>
          </w:p>
        </w:tc>
      </w:tr>
    </w:tbl>
    <w:p w14:paraId="3F71CD6A" w14:textId="77777777" w:rsidR="001728AC" w:rsidRDefault="007506F6">
      <w:pPr>
        <w:pStyle w:val="3"/>
        <w:numPr>
          <w:ilvl w:val="2"/>
          <w:numId w:val="3"/>
        </w:numPr>
      </w:pPr>
      <w:bookmarkStart w:id="48" w:name="_Toc236084815"/>
      <w:r>
        <w:t>横竖屏旋转与定位结构</w:t>
      </w:r>
      <w:bookmarkEnd w:id="48"/>
    </w:p>
    <w:p w14:paraId="0BE22A43" w14:textId="49B9F83A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旋转结构由旋转中心、定位边界和限位边界三部分构成。旋转中心布置在屏幕件几何中心附近，使显示区域在切换过程中始终落在箱体前端轮廓内；定位边界保证横屏和竖屏状态分别与箱体开口对齐；</w:t>
      </w:r>
      <w:r w:rsidR="00623543">
        <w:rPr>
          <w:rFonts w:ascii="Times New Roman" w:eastAsia="宋体" w:hAnsi="Times New Roman" w:hint="eastAsia"/>
        </w:rPr>
        <w:t>通过钢柱，弹簧和滑轨对旋转进行限位，</w:t>
      </w:r>
      <w:r>
        <w:rPr>
          <w:rFonts w:ascii="Times New Roman" w:eastAsia="宋体" w:hAnsi="Times New Roman"/>
        </w:rPr>
        <w:t>限位边界把终点固定为</w:t>
      </w:r>
      <w:r>
        <w:rPr>
          <w:rFonts w:ascii="Times New Roman" w:eastAsia="宋体" w:hAnsi="Times New Roman"/>
        </w:rPr>
        <w:t>0°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90°</w:t>
      </w:r>
      <w:r>
        <w:rPr>
          <w:rFonts w:ascii="Times New Roman" w:eastAsia="宋体" w:hAnsi="Times New Roman"/>
        </w:rPr>
        <w:t>，避免交互时继续转动或产生偏心。</w:t>
      </w:r>
    </w:p>
    <w:p w14:paraId="34326B26" w14:textId="24BBEB2A" w:rsidR="00623543" w:rsidRPr="003F7678" w:rsidRDefault="007506F6" w:rsidP="003F7678">
      <w:pPr>
        <w:spacing w:after="120" w:line="360" w:lineRule="auto"/>
        <w:ind w:firstLine="480"/>
        <w:rPr>
          <w:rFonts w:ascii="Times New Roman" w:eastAsia="宋体" w:hAnsi="Times New Roman" w:hint="eastAsia"/>
          <w:i/>
          <w:sz w:val="21"/>
        </w:rPr>
      </w:pPr>
      <w:r>
        <w:rPr>
          <w:rFonts w:ascii="Times New Roman" w:eastAsia="宋体" w:hAnsi="Times New Roman"/>
        </w:rPr>
        <w:t>横屏与竖屏共用同一箱体、固定板和背板，只改变屏幕件在前端层内的姿态。横</w:t>
      </w:r>
      <w:r>
        <w:rPr>
          <w:rFonts w:ascii="Times New Roman" w:eastAsia="宋体" w:hAnsi="Times New Roman"/>
        </w:rPr>
        <w:lastRenderedPageBreak/>
        <w:t>屏强调多人共享与信息总览，竖屏强调纵向单人阅读，并以机械姿态触发物理隐私模式。该设计把结构建模、</w:t>
      </w:r>
      <w:r>
        <w:rPr>
          <w:rFonts w:ascii="Times New Roman" w:eastAsia="宋体" w:hAnsi="Times New Roman"/>
        </w:rPr>
        <w:t>UI</w:t>
      </w:r>
      <w:r>
        <w:rPr>
          <w:rFonts w:ascii="Times New Roman" w:eastAsia="宋体" w:hAnsi="Times New Roman"/>
        </w:rPr>
        <w:t>布局和隐私状态统一到同一可观察动作中，既形成产品辨识度，</w:t>
      </w:r>
    </w:p>
    <w:p w14:paraId="7584ECEF" w14:textId="0A55D53D" w:rsidR="001728AC" w:rsidRDefault="007506F6">
      <w:pPr>
        <w:pStyle w:val="3"/>
        <w:numPr>
          <w:ilvl w:val="2"/>
          <w:numId w:val="3"/>
        </w:numPr>
      </w:pPr>
      <w:bookmarkStart w:id="49" w:name="_Toc236084816"/>
      <w:r>
        <w:t>安装适配、维护与传感器布局</w:t>
      </w:r>
      <w:bookmarkEnd w:id="49"/>
    </w:p>
    <w:p w14:paraId="07827068" w14:textId="5688463E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产品以冰箱门后装终端为主，并兼容桌面支架和壁挂。外壳为摄像头、麦克风、扬声器和毫米波雷达保留无遮挡窗口，磁体与</w:t>
      </w:r>
      <w:r>
        <w:rPr>
          <w:rFonts w:ascii="Times New Roman" w:eastAsia="宋体" w:hAnsi="Times New Roman"/>
        </w:rPr>
        <w:t>ESP32-C6</w:t>
      </w:r>
      <w:r>
        <w:rPr>
          <w:rFonts w:ascii="Times New Roman" w:eastAsia="宋体" w:hAnsi="Times New Roman"/>
        </w:rPr>
        <w:t>及雷达天线保持合理距离；固定板把开发板排针转换为可靠连接器，背板作为集中维护面，以减少杜邦线和飞线并提高演示稳定性。整体不改动冰箱原有制冷与电气系统。</w:t>
      </w:r>
    </w:p>
    <w:p w14:paraId="321F08B2" w14:textId="3DE8C2A0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MQ-5</w:t>
      </w:r>
      <w:r>
        <w:rPr>
          <w:rFonts w:ascii="Times New Roman" w:eastAsia="宋体" w:hAnsi="Times New Roman"/>
        </w:rPr>
        <w:t>位于壳体边缘的独立通风区域，使环境气体能够自然交换，并与</w:t>
      </w:r>
      <w:r>
        <w:rPr>
          <w:rFonts w:ascii="Times New Roman" w:eastAsia="宋体" w:hAnsi="Times New Roman"/>
        </w:rPr>
        <w:t>SHT40</w:t>
      </w:r>
      <w:r>
        <w:rPr>
          <w:rFonts w:ascii="Times New Roman" w:eastAsia="宋体" w:hAnsi="Times New Roman"/>
        </w:rPr>
        <w:t>、麦克风、扬声器、</w:t>
      </w:r>
      <w:r>
        <w:rPr>
          <w:rFonts w:ascii="Times New Roman" w:eastAsia="宋体" w:hAnsi="Times New Roman"/>
        </w:rPr>
        <w:t>C6</w:t>
      </w:r>
      <w:r>
        <w:rPr>
          <w:rFonts w:ascii="Times New Roman" w:eastAsia="宋体" w:hAnsi="Times New Roman"/>
        </w:rPr>
        <w:t>天线和高阻</w:t>
      </w:r>
      <w:r>
        <w:rPr>
          <w:rFonts w:ascii="Times New Roman" w:eastAsia="宋体" w:hAnsi="Times New Roman"/>
        </w:rPr>
        <w:t>ADC</w:t>
      </w:r>
      <w:r>
        <w:rPr>
          <w:rFonts w:ascii="Times New Roman" w:eastAsia="宋体" w:hAnsi="Times New Roman"/>
        </w:rPr>
        <w:t>走线保持隔离。其加热支路单独回到</w:t>
      </w:r>
      <w:r>
        <w:rPr>
          <w:rFonts w:ascii="Times New Roman" w:eastAsia="宋体" w:hAnsi="Times New Roman"/>
        </w:rPr>
        <w:t>5 V</w:t>
      </w:r>
      <w:r>
        <w:rPr>
          <w:rFonts w:ascii="Times New Roman" w:eastAsia="宋体" w:hAnsi="Times New Roman"/>
        </w:rPr>
        <w:t>电源入口并与主板共地，结构上预留散热和进气空间，避免传感器自身热量干扰温湿度测量。这样的布局把燃气感知纳入整机建模，而不是在外壳完成后临时外挂。</w:t>
      </w:r>
    </w:p>
    <w:p w14:paraId="6B9D5001" w14:textId="554708B3" w:rsidR="001728AC" w:rsidRDefault="007506F6">
      <w:pPr>
        <w:pStyle w:val="2"/>
        <w:numPr>
          <w:ilvl w:val="1"/>
          <w:numId w:val="3"/>
        </w:numPr>
      </w:pPr>
      <w:bookmarkStart w:id="50" w:name="_Toc236084817"/>
      <w:r>
        <w:t>成本构成与产品化路径</w:t>
      </w:r>
      <w:bookmarkEnd w:id="50"/>
    </w:p>
    <w:p w14:paraId="0D13312D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原型成本主要由</w:t>
      </w:r>
      <w:r>
        <w:rPr>
          <w:rFonts w:ascii="Times New Roman" w:eastAsia="宋体" w:hAnsi="Times New Roman"/>
        </w:rPr>
        <w:t>ESP32-P4</w:t>
      </w:r>
      <w:r>
        <w:rPr>
          <w:rFonts w:ascii="Times New Roman" w:eastAsia="宋体" w:hAnsi="Times New Roman"/>
        </w:rPr>
        <w:t>主板、</w:t>
      </w:r>
      <w:r>
        <w:rPr>
          <w:rFonts w:ascii="Times New Roman" w:eastAsia="宋体" w:hAnsi="Times New Roman"/>
        </w:rPr>
        <w:t>7</w:t>
      </w:r>
      <w:r>
        <w:rPr>
          <w:rFonts w:ascii="Times New Roman" w:eastAsia="宋体" w:hAnsi="Times New Roman"/>
        </w:rPr>
        <w:t>英寸触摸屏、</w:t>
      </w:r>
      <w:r>
        <w:rPr>
          <w:rFonts w:ascii="Times New Roman" w:eastAsia="宋体" w:hAnsi="Times New Roman"/>
        </w:rPr>
        <w:t>MIPI</w:t>
      </w:r>
      <w:r>
        <w:rPr>
          <w:rFonts w:ascii="Times New Roman" w:eastAsia="宋体" w:hAnsi="Times New Roman"/>
        </w:rPr>
        <w:t>摄像头、环境与人体传感器、外壳、转接板和电源组成。产品化阶段可通过主控与外设合板、按目标场景缩减接口、优化屏幕尺寸、共用电源与连接器、批量结构件等方式降低成本和厚度。与替换整台智能冰箱相比，后装式方案只升级信息与交互能力，保留既有制冷设备，具有更低的部署门槛和更长的迁移复用周期。</w:t>
      </w:r>
    </w:p>
    <w:p w14:paraId="345233BC" w14:textId="77777777" w:rsidR="001728AC" w:rsidRDefault="007506F6">
      <w:pPr>
        <w:keepNext/>
        <w:spacing w:before="160" w:after="80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>5</w:t>
      </w:r>
      <w:proofErr w:type="gramStart"/>
      <w:r>
        <w:rPr>
          <w:rFonts w:ascii="Times New Roman" w:eastAsia="宋体" w:hAnsi="Times New Roman"/>
          <w:sz w:val="21"/>
        </w:rPr>
        <w:t xml:space="preserve">-2 </w:t>
      </w:r>
      <w:r>
        <w:rPr>
          <w:rFonts w:ascii="Times New Roman" w:eastAsia="宋体" w:hAnsi="Times New Roman"/>
          <w:sz w:val="21"/>
        </w:rPr>
        <w:t>成本</w:t>
      </w:r>
      <w:proofErr w:type="gramEnd"/>
      <w:r>
        <w:rPr>
          <w:rFonts w:ascii="Times New Roman" w:eastAsia="宋体" w:hAnsi="Times New Roman"/>
          <w:sz w:val="21"/>
        </w:rPr>
        <w:t>构成与优化方向</w:t>
      </w:r>
    </w:p>
    <w:tbl>
      <w:tblPr>
        <w:tblW w:w="8617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948"/>
        <w:gridCol w:w="3969"/>
      </w:tblGrid>
      <w:tr w:rsidR="001728AC" w14:paraId="25A3FB5A" w14:textId="77777777">
        <w:trPr>
          <w:tblHeader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78977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成本模块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16FB9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原型构成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7EFB6" w14:textId="77777777" w:rsidR="001728AC" w:rsidRDefault="007506F6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产品化优化方向</w:t>
            </w:r>
          </w:p>
        </w:tc>
      </w:tr>
      <w:tr w:rsidR="001728AC" w14:paraId="096C750C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E6432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核心计算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683FE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ESP32-P4 CB</w:t>
            </w:r>
            <w:r>
              <w:rPr>
                <w:rFonts w:ascii="Times New Roman" w:eastAsia="宋体" w:hAnsi="Times New Roman"/>
                <w:sz w:val="19"/>
              </w:rPr>
              <w:t>主板与板载</w:t>
            </w:r>
            <w:r>
              <w:rPr>
                <w:rFonts w:ascii="Times New Roman" w:eastAsia="宋体" w:hAnsi="Times New Roman"/>
                <w:sz w:val="19"/>
              </w:rPr>
              <w:t>C6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27918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定制合板、接口按需裁剪</w:t>
            </w:r>
          </w:p>
        </w:tc>
      </w:tr>
      <w:tr w:rsidR="001728AC" w14:paraId="39F6D1DD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31358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显示交互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9E378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7</w:t>
            </w:r>
            <w:r>
              <w:rPr>
                <w:rFonts w:ascii="Times New Roman" w:eastAsia="宋体" w:hAnsi="Times New Roman"/>
                <w:sz w:val="19"/>
              </w:rPr>
              <w:t>英寸</w:t>
            </w:r>
            <w:r>
              <w:rPr>
                <w:rFonts w:ascii="Times New Roman" w:eastAsia="宋体" w:hAnsi="Times New Roman"/>
                <w:sz w:val="19"/>
              </w:rPr>
              <w:t>MIPI-DSI</w:t>
            </w:r>
            <w:r>
              <w:rPr>
                <w:rFonts w:ascii="Times New Roman" w:eastAsia="宋体" w:hAnsi="Times New Roman"/>
                <w:sz w:val="19"/>
              </w:rPr>
              <w:t>触摸屏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85DE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按场景选择尺寸与亮度规格</w:t>
            </w:r>
          </w:p>
        </w:tc>
      </w:tr>
      <w:tr w:rsidR="001728AC" w14:paraId="45A120F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DE38D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多模态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F7102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OV5647</w:t>
            </w:r>
            <w:r>
              <w:rPr>
                <w:rFonts w:ascii="Times New Roman" w:eastAsia="宋体" w:hAnsi="Times New Roman"/>
                <w:sz w:val="19"/>
              </w:rPr>
              <w:t>、麦克风、扬声器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F634C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连接器集成与声学结构优化</w:t>
            </w:r>
          </w:p>
        </w:tc>
      </w:tr>
      <w:tr w:rsidR="001728AC" w14:paraId="298FA9A6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A9313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lastRenderedPageBreak/>
              <w:t>环境感知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91698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温湿度、光照、</w:t>
            </w:r>
            <w:r>
              <w:rPr>
                <w:rFonts w:ascii="Times New Roman" w:eastAsia="宋体" w:hAnsi="Times New Roman"/>
                <w:sz w:val="19"/>
              </w:rPr>
              <w:t>IMU</w:t>
            </w:r>
            <w:r>
              <w:rPr>
                <w:rFonts w:ascii="Times New Roman" w:eastAsia="宋体" w:hAnsi="Times New Roman"/>
                <w:sz w:val="19"/>
              </w:rPr>
              <w:t>、雷达、</w:t>
            </w:r>
            <w:r>
              <w:rPr>
                <w:rFonts w:ascii="Times New Roman" w:eastAsia="宋体" w:hAnsi="Times New Roman"/>
                <w:sz w:val="19"/>
              </w:rPr>
              <w:t>MQ-5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4A520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模块合板、分区供电与通风热隔离</w:t>
            </w:r>
          </w:p>
        </w:tc>
      </w:tr>
      <w:tr w:rsidR="001728AC" w14:paraId="274F6551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C03CC" w14:textId="77777777" w:rsidR="001728AC" w:rsidRDefault="007506F6">
            <w:pPr>
              <w:spacing w:line="276" w:lineRule="auto"/>
              <w:jc w:val="center"/>
            </w:pPr>
            <w:r>
              <w:rPr>
                <w:rFonts w:ascii="Times New Roman" w:eastAsia="宋体" w:hAnsi="Times New Roman"/>
                <w:sz w:val="19"/>
              </w:rPr>
              <w:t>结构供电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A6F51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外壳、磁吸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支架、</w:t>
            </w:r>
            <w:r>
              <w:rPr>
                <w:rFonts w:ascii="Times New Roman" w:eastAsia="宋体" w:hAnsi="Times New Roman"/>
                <w:sz w:val="19"/>
              </w:rPr>
              <w:t>USB-C</w:t>
            </w:r>
            <w:r>
              <w:rPr>
                <w:rFonts w:ascii="Times New Roman" w:eastAsia="宋体" w:hAnsi="Times New Roman"/>
                <w:sz w:val="19"/>
              </w:rPr>
              <w:t>电源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D57D5" w14:textId="77777777" w:rsidR="001728AC" w:rsidRDefault="007506F6">
            <w:pPr>
              <w:spacing w:line="276" w:lineRule="auto"/>
              <w:jc w:val="left"/>
            </w:pPr>
            <w:r>
              <w:rPr>
                <w:rFonts w:ascii="Times New Roman" w:eastAsia="宋体" w:hAnsi="Times New Roman"/>
                <w:sz w:val="19"/>
              </w:rPr>
              <w:t>模具化、线束标准化、热设计</w:t>
            </w:r>
          </w:p>
        </w:tc>
      </w:tr>
    </w:tbl>
    <w:p w14:paraId="2BEE8D39" w14:textId="77777777" w:rsidR="001728AC" w:rsidRDefault="001728AC">
      <w:pPr>
        <w:spacing w:after="60"/>
      </w:pPr>
    </w:p>
    <w:p w14:paraId="4D919982" w14:textId="77777777" w:rsidR="001728AC" w:rsidRDefault="007506F6">
      <w:pPr>
        <w:pStyle w:val="2"/>
        <w:numPr>
          <w:ilvl w:val="1"/>
          <w:numId w:val="3"/>
        </w:numPr>
      </w:pPr>
      <w:bookmarkStart w:id="51" w:name="_Toc236084818"/>
      <w:r>
        <w:t>社会价值与推广意义</w:t>
      </w:r>
      <w:bookmarkEnd w:id="51"/>
    </w:p>
    <w:p w14:paraId="65BAEE8F" w14:textId="77777777" w:rsidR="001728AC" w:rsidRDefault="007506F6">
      <w:pPr>
        <w:spacing w:after="120" w:line="360" w:lineRule="auto"/>
        <w:ind w:firstLine="480"/>
      </w:pPr>
      <w:r>
        <w:rPr>
          <w:rFonts w:ascii="Times New Roman" w:eastAsia="宋体" w:hAnsi="Times New Roman"/>
        </w:rPr>
        <w:t>冰箱小精灵把临期提醒与菜谱、购物和计时直接连接，有助于减少因遗忘、重复购买和不会利用临期食材造成的家庭浪费；语音、大触控目标和多端提醒可服务老年用户与忙碌家庭；过敏、忌口和健康约束进入家庭记忆后，可提升饮食决策的一致性。横竖屏物理隐私模式降低公共家庭空间中的敏感信息暴露，</w:t>
      </w:r>
      <w:r>
        <w:rPr>
          <w:rFonts w:ascii="Times New Roman" w:eastAsia="宋体" w:hAnsi="Times New Roman"/>
        </w:rPr>
        <w:t>MQ-5</w:t>
      </w:r>
      <w:r>
        <w:rPr>
          <w:rFonts w:ascii="Times New Roman" w:eastAsia="宋体" w:hAnsi="Times New Roman"/>
        </w:rPr>
        <w:t>本地预警把食材管理进一步延伸到厨房危险状态提醒。后装式架构降低普通冰箱接入智慧家庭的门槛，核心方法还可迁移到宿舍、社区助餐、小型餐饮库存和家庭照护场景。</w:t>
      </w:r>
    </w:p>
    <w:p w14:paraId="4F5ED816" w14:textId="77777777" w:rsidR="0047740A" w:rsidRDefault="0047740A" w:rsidP="0047740A">
      <w:pPr>
        <w:pStyle w:val="1"/>
        <w:pageBreakBefore/>
        <w:numPr>
          <w:ilvl w:val="0"/>
          <w:numId w:val="3"/>
        </w:numPr>
        <w:ind w:left="360" w:hanging="360"/>
      </w:pPr>
      <w:bookmarkStart w:id="52" w:name="_Toc236084819"/>
      <w:r>
        <w:rPr>
          <w:rFonts w:hint="eastAsia"/>
        </w:rPr>
        <w:lastRenderedPageBreak/>
        <w:t>总结</w:t>
      </w:r>
      <w:bookmarkEnd w:id="52"/>
    </w:p>
    <w:p w14:paraId="1FB90F82" w14:textId="262E2CD7" w:rsidR="00F15BE5" w:rsidRPr="00F15BE5" w:rsidRDefault="00F15BE5" w:rsidP="00F15BE5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F15BE5">
        <w:rPr>
          <w:rFonts w:ascii="Times New Roman" w:eastAsia="宋体" w:hAnsi="Times New Roman" w:hint="eastAsia"/>
        </w:rPr>
        <w:t>冰箱小精灵面向所有使用冰箱储存食材的家庭，针对食材易遗忘、临期浪费、重复购买、家庭成员信息不同步，以及智能冰箱换购成本高等痛点，提出后装式多模态厨房智能体方案。作品不改变原冰箱制冷系统，通过摄像头、触摸屏、语音、环境传感器和本地存储，为普通冰箱补齐食材登记、库存管理、临期提醒、菜谱推荐、购物清单、厨房计时与燃气预警能力。</w:t>
      </w:r>
    </w:p>
    <w:p w14:paraId="1994AE85" w14:textId="77777777" w:rsidR="00F15BE5" w:rsidRPr="00F15BE5" w:rsidRDefault="00F15BE5" w:rsidP="00F15BE5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F15BE5">
        <w:rPr>
          <w:rFonts w:ascii="Times New Roman" w:eastAsia="宋体" w:hAnsi="Times New Roman" w:hint="eastAsia"/>
        </w:rPr>
        <w:t>系统坚持“模型负责理解，设备负责执行”的原则：视觉识别结果必须经过用户确认后才能写入库存；燃气异常等危险状态由本地独立判断并告警，不依赖网络。横屏用于家庭共享查看，竖屏通过机械旋转进入物理隐私模式，收敛敏感库存和摄像头入口。</w:t>
      </w:r>
    </w:p>
    <w:p w14:paraId="77F7D1F2" w14:textId="77777777" w:rsidR="00F15BE5" w:rsidRPr="00F15BE5" w:rsidRDefault="00F15BE5" w:rsidP="00F15BE5">
      <w:pPr>
        <w:spacing w:after="120" w:line="360" w:lineRule="auto"/>
        <w:ind w:firstLine="480"/>
        <w:rPr>
          <w:rFonts w:ascii="Times New Roman" w:eastAsia="宋体" w:hAnsi="Times New Roman"/>
        </w:rPr>
      </w:pPr>
      <w:r w:rsidRPr="00F15BE5">
        <w:rPr>
          <w:rFonts w:ascii="Times New Roman" w:eastAsia="宋体" w:hAnsi="Times New Roman" w:hint="eastAsia"/>
        </w:rPr>
        <w:t>作品还设计了家庭记忆机制，将过敏、忌口、健康限制作为硬约束，将口味、儿童偏好和近期计划作为个性化依据。</w:t>
      </w:r>
      <w:r w:rsidRPr="00F15BE5">
        <w:rPr>
          <w:rFonts w:ascii="Times New Roman" w:eastAsia="宋体" w:hAnsi="Times New Roman" w:hint="eastAsia"/>
        </w:rPr>
        <w:t xml:space="preserve">Agent </w:t>
      </w:r>
      <w:r w:rsidRPr="00F15BE5">
        <w:rPr>
          <w:rFonts w:ascii="Times New Roman" w:eastAsia="宋体" w:hAnsi="Times New Roman" w:hint="eastAsia"/>
        </w:rPr>
        <w:t>生成菜谱和购物建议前会先读取家庭记忆与库存信息，避免推荐不适合家庭成员的食材。库存记忆解决“食材被遗忘”，家庭记忆解决“人的需求被遗忘”。</w:t>
      </w:r>
    </w:p>
    <w:p w14:paraId="5796E219" w14:textId="320BC271" w:rsidR="001728AC" w:rsidRPr="00F15BE5" w:rsidRDefault="00F15BE5" w:rsidP="00F15BE5">
      <w:pPr>
        <w:spacing w:after="120" w:line="360" w:lineRule="auto"/>
        <w:ind w:firstLine="480"/>
        <w:sectPr w:rsidR="001728AC" w:rsidRPr="00F15BE5">
          <w:headerReference w:type="default" r:id="rId23"/>
          <w:footerReference w:type="default" r:id="rId24"/>
          <w:pgSz w:w="11906" w:h="16838"/>
          <w:pgMar w:top="2211" w:right="1418" w:bottom="2155" w:left="1418" w:header="851" w:footer="992" w:gutter="284"/>
          <w:pgNumType w:start="1"/>
          <w:cols w:space="425"/>
          <w:docGrid w:type="lines" w:linePitch="312"/>
        </w:sectPr>
      </w:pPr>
      <w:r w:rsidRPr="00F15BE5">
        <w:rPr>
          <w:rFonts w:ascii="Times New Roman" w:eastAsia="宋体" w:hAnsi="Times New Roman" w:hint="eastAsia"/>
        </w:rPr>
        <w:t>微信小程序解决用户出门后的查库存、超市补货和家庭协作问题；云端负责增量同步与消息协调，设备离线时仍可正常使用本地功能；</w:t>
      </w:r>
      <w:r w:rsidRPr="00F15BE5">
        <w:rPr>
          <w:rFonts w:ascii="Times New Roman" w:eastAsia="宋体" w:hAnsi="Times New Roman" w:hint="eastAsia"/>
        </w:rPr>
        <w:t xml:space="preserve">Web </w:t>
      </w:r>
      <w:r w:rsidRPr="00F15BE5">
        <w:rPr>
          <w:rFonts w:ascii="Times New Roman" w:eastAsia="宋体" w:hAnsi="Times New Roman" w:hint="eastAsia"/>
        </w:rPr>
        <w:t>运维面板支持配网、诊断、日志和</w:t>
      </w:r>
      <w:r w:rsidRPr="00F15BE5">
        <w:rPr>
          <w:rFonts w:ascii="Times New Roman" w:eastAsia="宋体" w:hAnsi="Times New Roman" w:hint="eastAsia"/>
        </w:rPr>
        <w:t xml:space="preserve"> OTA</w:t>
      </w:r>
      <w:r w:rsidRPr="00F15BE5">
        <w:rPr>
          <w:rFonts w:ascii="Times New Roman" w:eastAsia="宋体" w:hAnsi="Times New Roman" w:hint="eastAsia"/>
        </w:rPr>
        <w:t>。冰箱小精灵将普通冰箱升级为可感知、可记忆、可协同且可安全执行的智慧厨房入口。</w:t>
      </w:r>
    </w:p>
    <w:p w14:paraId="526CB7B7" w14:textId="77777777" w:rsidR="001728AC" w:rsidRDefault="007506F6">
      <w:pPr>
        <w:pStyle w:val="1"/>
        <w:jc w:val="center"/>
      </w:pPr>
      <w:bookmarkStart w:id="53" w:name="_Toc236084820"/>
      <w:r>
        <w:lastRenderedPageBreak/>
        <w:t>参考文献</w:t>
      </w:r>
      <w:bookmarkEnd w:id="53"/>
    </w:p>
    <w:p w14:paraId="2FD0D121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>[1] GUBBI J, BUYYA R, MARUSIC S, et al. Internet of Things (IoT): A vision, architectural elements, and future directions[J]. Future Generation Computer Systems, 2013, 29(7): 1645-1660.</w:t>
      </w:r>
    </w:p>
    <w:p w14:paraId="78F3BD2C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>[2] VASWANI A, SHAZEER N, PARMAR N, et al. Attention is all you need[</w:t>
      </w:r>
      <w:proofErr w:type="gramStart"/>
      <w:r>
        <w:rPr>
          <w:rFonts w:ascii="Times New Roman" w:eastAsia="宋体" w:hAnsi="Times New Roman"/>
          <w:sz w:val="21"/>
        </w:rPr>
        <w:t>C]/</w:t>
      </w:r>
      <w:proofErr w:type="gramEnd"/>
      <w:r>
        <w:rPr>
          <w:rFonts w:ascii="Times New Roman" w:eastAsia="宋体" w:hAnsi="Times New Roman"/>
          <w:sz w:val="21"/>
        </w:rPr>
        <w:t>/Advances in Neural Information Processing Systems 30. Red Hook: Curran Associates, 2017: 5998-6008.</w:t>
      </w:r>
    </w:p>
    <w:p w14:paraId="39AD2730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>[3] RADFORD A, KIM J W, HALLACY C, et al. Learning transferable visual models from natural language supervision[</w:t>
      </w:r>
      <w:proofErr w:type="gramStart"/>
      <w:r>
        <w:rPr>
          <w:rFonts w:ascii="Times New Roman" w:eastAsia="宋体" w:hAnsi="Times New Roman"/>
          <w:sz w:val="21"/>
        </w:rPr>
        <w:t>C]/</w:t>
      </w:r>
      <w:proofErr w:type="gramEnd"/>
      <w:r>
        <w:rPr>
          <w:rFonts w:ascii="Times New Roman" w:eastAsia="宋体" w:hAnsi="Times New Roman"/>
          <w:sz w:val="21"/>
        </w:rPr>
        <w:t>/Proceedings of the 38th International Conference on Machine Learning. PMLR, 2021: 8748-8763.</w:t>
      </w:r>
    </w:p>
    <w:p w14:paraId="42C52CFC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 xml:space="preserve">[4] SCHICK T, DWIVEDI-YU J, DESSÌ R, et al. </w:t>
      </w:r>
      <w:proofErr w:type="spellStart"/>
      <w:r>
        <w:rPr>
          <w:rFonts w:ascii="Times New Roman" w:eastAsia="宋体" w:hAnsi="Times New Roman"/>
          <w:sz w:val="21"/>
        </w:rPr>
        <w:t>Toolformer</w:t>
      </w:r>
      <w:proofErr w:type="spellEnd"/>
      <w:r>
        <w:rPr>
          <w:rFonts w:ascii="Times New Roman" w:eastAsia="宋体" w:hAnsi="Times New Roman"/>
          <w:sz w:val="21"/>
        </w:rPr>
        <w:t>: Language models can teach themselves to use tools[C]//Advances in Neural Information Processing Systems 36. 2023.</w:t>
      </w:r>
    </w:p>
    <w:p w14:paraId="215BA381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>[5] LEWIS P, PEREZ E, PIKTUS A, et al. Retrieval-augmented generation for knowledge-intensive NLP tasks[C]//Advances in Neural Information Processing Systems 33. 2020: 9459-9474.</w:t>
      </w:r>
    </w:p>
    <w:p w14:paraId="539C4B2D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>[6] OASIS. MQTT Version 5.0[S/OL]. 2019-03-07[2026-07-27]. https://docs.oasis-open.org/mqtt/mqtt/v5.0/os/mqtt-v5.0-os.html.</w:t>
      </w:r>
    </w:p>
    <w:p w14:paraId="2DFCE9D8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 xml:space="preserve">[7] </w:t>
      </w:r>
      <w:proofErr w:type="spellStart"/>
      <w:r>
        <w:rPr>
          <w:rFonts w:ascii="Times New Roman" w:eastAsia="宋体" w:hAnsi="Times New Roman"/>
          <w:sz w:val="21"/>
        </w:rPr>
        <w:t>Espressif</w:t>
      </w:r>
      <w:proofErr w:type="spellEnd"/>
      <w:r>
        <w:rPr>
          <w:rFonts w:ascii="Times New Roman" w:eastAsia="宋体" w:hAnsi="Times New Roman"/>
          <w:sz w:val="21"/>
        </w:rPr>
        <w:t xml:space="preserve"> Systems. ESP32-P4 Series </w:t>
      </w:r>
      <w:proofErr w:type="gramStart"/>
      <w:r>
        <w:rPr>
          <w:rFonts w:ascii="Times New Roman" w:eastAsia="宋体" w:hAnsi="Times New Roman"/>
          <w:sz w:val="21"/>
        </w:rPr>
        <w:t>Datasheet[</w:t>
      </w:r>
      <w:proofErr w:type="gramEnd"/>
      <w:r>
        <w:rPr>
          <w:rFonts w:ascii="Times New Roman" w:eastAsia="宋体" w:hAnsi="Times New Roman"/>
          <w:sz w:val="21"/>
        </w:rPr>
        <w:t>EB/OL]. [2026-07-27]. https://www.espressif.com/sites/default/files/documentation/esp32-p4_datasheet_en.pdf.</w:t>
      </w:r>
    </w:p>
    <w:p w14:paraId="5AA3DDE8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 xml:space="preserve">[8] </w:t>
      </w:r>
      <w:proofErr w:type="spellStart"/>
      <w:r>
        <w:rPr>
          <w:rFonts w:ascii="Times New Roman" w:eastAsia="宋体" w:hAnsi="Times New Roman"/>
          <w:sz w:val="21"/>
        </w:rPr>
        <w:t>Espressif</w:t>
      </w:r>
      <w:proofErr w:type="spellEnd"/>
      <w:r>
        <w:rPr>
          <w:rFonts w:ascii="Times New Roman" w:eastAsia="宋体" w:hAnsi="Times New Roman"/>
          <w:sz w:val="21"/>
        </w:rPr>
        <w:t xml:space="preserve"> Systems. ESP-IDF Programming Guide: Wi-Fi Expansion for ESP32-P4[EB/OL]. [2026-07-27]. https://docs.espressif.com/projects/esp-idf/en/v5.5.3/esp32p4/api-guides/wifi-expansion.html.</w:t>
      </w:r>
    </w:p>
    <w:p w14:paraId="5B84F056" w14:textId="77777777" w:rsidR="001728AC" w:rsidRDefault="007506F6">
      <w:pPr>
        <w:spacing w:after="80" w:line="324" w:lineRule="auto"/>
        <w:ind w:left="480" w:hanging="480"/>
        <w:jc w:val="left"/>
      </w:pPr>
      <w:r>
        <w:rPr>
          <w:rFonts w:ascii="Times New Roman" w:eastAsia="宋体" w:hAnsi="Times New Roman"/>
          <w:sz w:val="21"/>
        </w:rPr>
        <w:t xml:space="preserve">[9] LVGL. LVGL </w:t>
      </w:r>
      <w:proofErr w:type="gramStart"/>
      <w:r>
        <w:rPr>
          <w:rFonts w:ascii="Times New Roman" w:eastAsia="宋体" w:hAnsi="Times New Roman"/>
          <w:sz w:val="21"/>
        </w:rPr>
        <w:t>Documentation[</w:t>
      </w:r>
      <w:proofErr w:type="gramEnd"/>
      <w:r>
        <w:rPr>
          <w:rFonts w:ascii="Times New Roman" w:eastAsia="宋体" w:hAnsi="Times New Roman"/>
          <w:sz w:val="21"/>
        </w:rPr>
        <w:t>EB/OL]. [2026-07-27]. h</w:t>
      </w:r>
      <w:r w:rsidRPr="001A4EF6">
        <w:rPr>
          <w:rFonts w:ascii="Times New Roman" w:eastAsia="宋体" w:hAnsi="Times New Roman"/>
          <w:b/>
          <w:bCs/>
          <w:sz w:val="21"/>
        </w:rPr>
        <w:t>ttps://do</w:t>
      </w:r>
      <w:r>
        <w:rPr>
          <w:rFonts w:ascii="Times New Roman" w:eastAsia="宋体" w:hAnsi="Times New Roman"/>
          <w:sz w:val="21"/>
        </w:rPr>
        <w:t>cs.lvgl.io/.</w:t>
      </w:r>
    </w:p>
    <w:p w14:paraId="1604F208" w14:textId="77777777" w:rsidR="00920FC2" w:rsidRPr="001A4EF6" w:rsidRDefault="00677798">
      <w:pPr>
        <w:rPr>
          <w:rFonts w:ascii="Times New Roman" w:eastAsia="宋体" w:hAnsi="Times New Roman"/>
          <w:sz w:val="21"/>
        </w:rPr>
      </w:pPr>
      <w:r w:rsidRPr="001A4EF6">
        <w:rPr>
          <w:rFonts w:ascii="Times New Roman" w:eastAsia="宋体" w:hAnsi="Times New Roman"/>
          <w:sz w:val="21"/>
        </w:rPr>
        <w:t>[10</w:t>
      </w:r>
      <w:proofErr w:type="gramStart"/>
      <w:r w:rsidRPr="001A4EF6">
        <w:rPr>
          <w:rFonts w:ascii="Times New Roman" w:eastAsia="宋体" w:hAnsi="Times New Roman"/>
          <w:sz w:val="21"/>
        </w:rPr>
        <w:t xml:space="preserve">] </w:t>
      </w:r>
      <w:r w:rsidRPr="001A4EF6">
        <w:rPr>
          <w:rFonts w:ascii="Times New Roman" w:eastAsia="宋体" w:hAnsi="Times New Roman"/>
          <w:sz w:val="21"/>
        </w:rPr>
        <w:t>三星</w:t>
      </w:r>
      <w:proofErr w:type="gramEnd"/>
      <w:r w:rsidRPr="001A4EF6">
        <w:rPr>
          <w:rFonts w:ascii="Times New Roman" w:eastAsia="宋体" w:hAnsi="Times New Roman"/>
          <w:sz w:val="21"/>
        </w:rPr>
        <w:t>电子</w:t>
      </w:r>
      <w:proofErr w:type="gramStart"/>
      <w:r w:rsidRPr="001A4EF6">
        <w:rPr>
          <w:rFonts w:ascii="Times New Roman" w:eastAsia="宋体" w:hAnsi="Times New Roman"/>
          <w:sz w:val="21"/>
        </w:rPr>
        <w:t>中国</w:t>
      </w:r>
      <w:r w:rsidRPr="001A4EF6">
        <w:rPr>
          <w:rFonts w:ascii="Times New Roman" w:eastAsia="宋体" w:hAnsi="Times New Roman"/>
          <w:sz w:val="21"/>
        </w:rPr>
        <w:t>.</w:t>
      </w:r>
      <w:proofErr w:type="gramEnd"/>
      <w:r w:rsidRPr="001A4EF6">
        <w:rPr>
          <w:rFonts w:ascii="Times New Roman" w:eastAsia="宋体" w:hAnsi="Times New Roman"/>
          <w:sz w:val="21"/>
        </w:rPr>
        <w:t xml:space="preserve"> 631L </w:t>
      </w:r>
      <w:r w:rsidRPr="001A4EF6">
        <w:rPr>
          <w:rFonts w:ascii="Times New Roman" w:eastAsia="宋体" w:hAnsi="Times New Roman"/>
          <w:sz w:val="21"/>
        </w:rPr>
        <w:t>原装进口</w:t>
      </w:r>
      <w:r w:rsidRPr="001A4EF6">
        <w:rPr>
          <w:rFonts w:ascii="Times New Roman" w:eastAsia="宋体" w:hAnsi="Times New Roman"/>
          <w:sz w:val="21"/>
        </w:rPr>
        <w:t xml:space="preserve"> AI </w:t>
      </w:r>
      <w:r w:rsidRPr="001A4EF6">
        <w:rPr>
          <w:rFonts w:ascii="Times New Roman" w:eastAsia="宋体" w:hAnsi="Times New Roman"/>
          <w:sz w:val="21"/>
        </w:rPr>
        <w:t>智控大屏声触双控自动</w:t>
      </w:r>
      <w:proofErr w:type="gramStart"/>
      <w:r w:rsidRPr="001A4EF6">
        <w:rPr>
          <w:rFonts w:ascii="Times New Roman" w:eastAsia="宋体" w:hAnsi="Times New Roman"/>
          <w:sz w:val="21"/>
        </w:rPr>
        <w:t>开门</w:t>
      </w:r>
      <w:r w:rsidRPr="001A4EF6">
        <w:rPr>
          <w:rFonts w:ascii="Times New Roman" w:eastAsia="宋体" w:hAnsi="Times New Roman"/>
          <w:sz w:val="21"/>
        </w:rPr>
        <w:t xml:space="preserve"> RM90F64X1CSC</w:t>
      </w:r>
      <w:proofErr w:type="gramEnd"/>
      <w:r w:rsidRPr="001A4EF6">
        <w:rPr>
          <w:rFonts w:ascii="Times New Roman" w:eastAsia="宋体" w:hAnsi="Times New Roman"/>
          <w:sz w:val="21"/>
        </w:rPr>
        <w:t xml:space="preserve">[EB/OL]. </w:t>
      </w:r>
      <w:proofErr w:type="gramStart"/>
      <w:r w:rsidRPr="001A4EF6">
        <w:rPr>
          <w:rFonts w:ascii="Times New Roman" w:eastAsia="宋体" w:hAnsi="Times New Roman"/>
          <w:sz w:val="21"/>
        </w:rPr>
        <w:t xml:space="preserve">https://www.samsung.com/cn/refrigerators/french-door/rf9000f-631l-glam-deep-charcoal-rm90f64x1csc/ </w:t>
      </w:r>
      <w:r w:rsidRPr="001A4EF6">
        <w:rPr>
          <w:rFonts w:ascii="Times New Roman" w:eastAsia="宋体" w:hAnsi="Times New Roman"/>
          <w:sz w:val="21"/>
        </w:rPr>
        <w:t>（</w:t>
      </w:r>
      <w:proofErr w:type="gramEnd"/>
      <w:r w:rsidRPr="001A4EF6">
        <w:rPr>
          <w:rFonts w:ascii="Times New Roman" w:eastAsia="宋体" w:hAnsi="Times New Roman"/>
          <w:sz w:val="21"/>
        </w:rPr>
        <w:t>访问日期：</w:t>
      </w:r>
      <w:proofErr w:type="gramStart"/>
      <w:r w:rsidRPr="001A4EF6">
        <w:rPr>
          <w:rFonts w:ascii="Times New Roman" w:eastAsia="宋体" w:hAnsi="Times New Roman"/>
          <w:sz w:val="21"/>
        </w:rPr>
        <w:t>2026-07-27</w:t>
      </w:r>
      <w:r w:rsidRPr="001A4EF6">
        <w:rPr>
          <w:rFonts w:ascii="Times New Roman" w:eastAsia="宋体" w:hAnsi="Times New Roman"/>
          <w:sz w:val="21"/>
        </w:rPr>
        <w:t>）</w:t>
      </w:r>
      <w:r w:rsidRPr="001A4EF6">
        <w:rPr>
          <w:rFonts w:ascii="Times New Roman" w:eastAsia="宋体" w:hAnsi="Times New Roman"/>
          <w:sz w:val="21"/>
        </w:rPr>
        <w:t>.</w:t>
      </w:r>
      <w:proofErr w:type="gramEnd"/>
    </w:p>
    <w:p w14:paraId="56C5C7C4" w14:textId="77777777" w:rsidR="00920FC2" w:rsidRPr="001A4EF6" w:rsidRDefault="00677798">
      <w:pPr>
        <w:rPr>
          <w:rFonts w:ascii="Times New Roman" w:eastAsia="宋体" w:hAnsi="Times New Roman"/>
          <w:sz w:val="21"/>
        </w:rPr>
      </w:pPr>
      <w:r w:rsidRPr="001A4EF6">
        <w:rPr>
          <w:rFonts w:ascii="Times New Roman" w:eastAsia="宋体" w:hAnsi="Times New Roman"/>
          <w:sz w:val="21"/>
        </w:rPr>
        <w:t>[11</w:t>
      </w:r>
      <w:proofErr w:type="gramStart"/>
      <w:r w:rsidRPr="001A4EF6">
        <w:rPr>
          <w:rFonts w:ascii="Times New Roman" w:eastAsia="宋体" w:hAnsi="Times New Roman"/>
          <w:sz w:val="21"/>
        </w:rPr>
        <w:t xml:space="preserve">] </w:t>
      </w:r>
      <w:r w:rsidRPr="001A4EF6">
        <w:rPr>
          <w:rFonts w:ascii="Times New Roman" w:eastAsia="宋体" w:hAnsi="Times New Roman"/>
          <w:sz w:val="21"/>
        </w:rPr>
        <w:t>中关村在线</w:t>
      </w:r>
      <w:r w:rsidRPr="001A4EF6">
        <w:rPr>
          <w:rFonts w:ascii="Times New Roman" w:eastAsia="宋体" w:hAnsi="Times New Roman"/>
          <w:sz w:val="21"/>
        </w:rPr>
        <w:t>.</w:t>
      </w:r>
      <w:proofErr w:type="gramEnd"/>
      <w:r w:rsidRPr="001A4EF6">
        <w:rPr>
          <w:rFonts w:ascii="Times New Roman" w:eastAsia="宋体" w:hAnsi="Times New Roman"/>
          <w:sz w:val="21"/>
        </w:rPr>
        <w:t xml:space="preserve"> </w:t>
      </w:r>
      <w:r w:rsidRPr="001A4EF6">
        <w:rPr>
          <w:rFonts w:ascii="Times New Roman" w:eastAsia="宋体" w:hAnsi="Times New Roman"/>
          <w:sz w:val="21"/>
        </w:rPr>
        <w:t>三星</w:t>
      </w:r>
      <w:r w:rsidRPr="001A4EF6">
        <w:rPr>
          <w:rFonts w:ascii="Times New Roman" w:eastAsia="宋体" w:hAnsi="Times New Roman"/>
          <w:sz w:val="21"/>
        </w:rPr>
        <w:t xml:space="preserve"> 631L </w:t>
      </w:r>
      <w:r w:rsidRPr="001A4EF6">
        <w:rPr>
          <w:rFonts w:ascii="Times New Roman" w:eastAsia="宋体" w:hAnsi="Times New Roman"/>
          <w:sz w:val="21"/>
        </w:rPr>
        <w:t>双循环</w:t>
      </w:r>
      <w:proofErr w:type="gramStart"/>
      <w:r w:rsidRPr="001A4EF6">
        <w:rPr>
          <w:rFonts w:ascii="Times New Roman" w:eastAsia="宋体" w:hAnsi="Times New Roman"/>
          <w:sz w:val="21"/>
        </w:rPr>
        <w:t>冰箱</w:t>
      </w:r>
      <w:r w:rsidRPr="001A4EF6">
        <w:rPr>
          <w:rFonts w:ascii="Times New Roman" w:eastAsia="宋体" w:hAnsi="Times New Roman"/>
          <w:sz w:val="21"/>
        </w:rPr>
        <w:t xml:space="preserve"> 21399 </w:t>
      </w:r>
      <w:proofErr w:type="gramEnd"/>
      <w:r w:rsidRPr="001A4EF6">
        <w:rPr>
          <w:rFonts w:ascii="Times New Roman" w:eastAsia="宋体" w:hAnsi="Times New Roman"/>
          <w:sz w:val="21"/>
        </w:rPr>
        <w:t>元：</w:t>
      </w:r>
      <w:proofErr w:type="gramStart"/>
      <w:r w:rsidRPr="001A4EF6">
        <w:rPr>
          <w:rFonts w:ascii="Times New Roman" w:eastAsia="宋体" w:hAnsi="Times New Roman"/>
          <w:sz w:val="21"/>
        </w:rPr>
        <w:t>三星</w:t>
      </w:r>
      <w:r w:rsidRPr="001A4EF6">
        <w:rPr>
          <w:rFonts w:ascii="Times New Roman" w:eastAsia="宋体" w:hAnsi="Times New Roman"/>
          <w:sz w:val="21"/>
        </w:rPr>
        <w:t xml:space="preserve"> RM90F64X1CSC</w:t>
      </w:r>
      <w:proofErr w:type="gramEnd"/>
      <w:r w:rsidRPr="001A4EF6">
        <w:rPr>
          <w:rFonts w:ascii="Times New Roman" w:eastAsia="宋体" w:hAnsi="Times New Roman"/>
          <w:sz w:val="21"/>
        </w:rPr>
        <w:t xml:space="preserve">[EB/OL]. https://jd.zol.com.cn/1158/11583346.html </w:t>
      </w:r>
      <w:r w:rsidRPr="001A4EF6">
        <w:rPr>
          <w:rFonts w:ascii="Times New Roman" w:eastAsia="宋体" w:hAnsi="Times New Roman"/>
          <w:sz w:val="21"/>
        </w:rPr>
        <w:t>（访问日期：</w:t>
      </w:r>
      <w:proofErr w:type="gramStart"/>
      <w:r w:rsidRPr="001A4EF6">
        <w:rPr>
          <w:rFonts w:ascii="Times New Roman" w:eastAsia="宋体" w:hAnsi="Times New Roman"/>
          <w:sz w:val="21"/>
        </w:rPr>
        <w:t>2026-07-27</w:t>
      </w:r>
      <w:r w:rsidRPr="001A4EF6">
        <w:rPr>
          <w:rFonts w:ascii="Times New Roman" w:eastAsia="宋体" w:hAnsi="Times New Roman"/>
          <w:sz w:val="21"/>
        </w:rPr>
        <w:t>）</w:t>
      </w:r>
      <w:r w:rsidRPr="001A4EF6">
        <w:rPr>
          <w:rFonts w:ascii="Times New Roman" w:eastAsia="宋体" w:hAnsi="Times New Roman"/>
          <w:sz w:val="21"/>
        </w:rPr>
        <w:t>.</w:t>
      </w:r>
      <w:proofErr w:type="gramEnd"/>
    </w:p>
    <w:p w14:paraId="7C8D8024" w14:textId="77777777" w:rsidR="00920FC2" w:rsidRPr="001A4EF6" w:rsidRDefault="00677798">
      <w:pPr>
        <w:rPr>
          <w:rFonts w:ascii="Times New Roman" w:eastAsia="宋体" w:hAnsi="Times New Roman"/>
          <w:sz w:val="21"/>
        </w:rPr>
      </w:pPr>
      <w:r w:rsidRPr="001A4EF6">
        <w:rPr>
          <w:rFonts w:ascii="Times New Roman" w:eastAsia="宋体" w:hAnsi="Times New Roman"/>
          <w:sz w:val="21"/>
        </w:rPr>
        <w:t xml:space="preserve">[12] Apple App Store. </w:t>
      </w:r>
      <w:r w:rsidRPr="001A4EF6">
        <w:rPr>
          <w:rFonts w:ascii="Times New Roman" w:eastAsia="宋体" w:hAnsi="Times New Roman"/>
          <w:sz w:val="21"/>
        </w:rPr>
        <w:t>如期</w:t>
      </w:r>
      <w:r w:rsidRPr="001A4EF6">
        <w:rPr>
          <w:rFonts w:ascii="Times New Roman" w:eastAsia="宋体" w:hAnsi="Times New Roman"/>
          <w:sz w:val="21"/>
        </w:rPr>
        <w:t>—</w:t>
      </w:r>
      <w:r w:rsidRPr="001A4EF6">
        <w:rPr>
          <w:rFonts w:ascii="Times New Roman" w:eastAsia="宋体" w:hAnsi="Times New Roman"/>
          <w:sz w:val="21"/>
        </w:rPr>
        <w:t>扫码记录保质期，过期提醒，囤货助手</w:t>
      </w:r>
      <w:r w:rsidRPr="001A4EF6">
        <w:rPr>
          <w:rFonts w:ascii="Times New Roman" w:eastAsia="宋体" w:hAnsi="Times New Roman"/>
          <w:sz w:val="21"/>
        </w:rPr>
        <w:t>[EB/OL]. https://apps.apple.com/cn/app/</w:t>
      </w:r>
      <w:r w:rsidRPr="001A4EF6">
        <w:rPr>
          <w:rFonts w:ascii="Times New Roman" w:eastAsia="宋体" w:hAnsi="Times New Roman"/>
          <w:sz w:val="21"/>
        </w:rPr>
        <w:t>保质期</w:t>
      </w:r>
      <w:r w:rsidRPr="001A4EF6">
        <w:rPr>
          <w:rFonts w:ascii="Times New Roman" w:eastAsia="宋体" w:hAnsi="Times New Roman"/>
          <w:sz w:val="21"/>
        </w:rPr>
        <w:t xml:space="preserve">/id1335336273 </w:t>
      </w:r>
      <w:r w:rsidRPr="001A4EF6">
        <w:rPr>
          <w:rFonts w:ascii="Times New Roman" w:eastAsia="宋体" w:hAnsi="Times New Roman"/>
          <w:sz w:val="21"/>
        </w:rPr>
        <w:t>（访问日期：</w:t>
      </w:r>
      <w:proofErr w:type="gramStart"/>
      <w:r w:rsidRPr="001A4EF6">
        <w:rPr>
          <w:rFonts w:ascii="Times New Roman" w:eastAsia="宋体" w:hAnsi="Times New Roman"/>
          <w:sz w:val="21"/>
        </w:rPr>
        <w:t>2026-07-27</w:t>
      </w:r>
      <w:r w:rsidRPr="001A4EF6">
        <w:rPr>
          <w:rFonts w:ascii="Times New Roman" w:eastAsia="宋体" w:hAnsi="Times New Roman"/>
          <w:sz w:val="21"/>
        </w:rPr>
        <w:t>）</w:t>
      </w:r>
      <w:r w:rsidRPr="001A4EF6">
        <w:rPr>
          <w:rFonts w:ascii="Times New Roman" w:eastAsia="宋体" w:hAnsi="Times New Roman"/>
          <w:sz w:val="21"/>
        </w:rPr>
        <w:t>.</w:t>
      </w:r>
      <w:proofErr w:type="gramEnd"/>
    </w:p>
    <w:sectPr w:rsidR="00920FC2" w:rsidRPr="001A4EF6">
      <w:headerReference w:type="default" r:id="rId25"/>
      <w:footerReference w:type="default" r:id="rId26"/>
      <w:pgSz w:w="11906" w:h="16838"/>
      <w:pgMar w:top="2211" w:right="1418" w:bottom="2155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D87E" w14:textId="77777777" w:rsidR="006C1CF1" w:rsidRDefault="006C1CF1"/>
  </w:endnote>
  <w:endnote w:type="continuationSeparator" w:id="0">
    <w:p w14:paraId="61C41072" w14:textId="77777777" w:rsidR="006C1CF1" w:rsidRDefault="006C1C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20B1" w14:textId="77777777" w:rsidR="001728AC" w:rsidRDefault="007506F6">
    <w:pPr>
      <w:jc w:val="center"/>
    </w:pPr>
    <w:r>
      <w:rPr>
        <w:rFonts w:ascii="Times New Roman" w:eastAsia="宋体" w:hAnsi="Times New Roman"/>
        <w:sz w:val="18"/>
      </w:rPr>
      <w:t xml:space="preserve">- </w:t>
    </w:r>
    <w:r>
      <w:fldChar w:fldCharType="begin"/>
    </w:r>
    <w:r>
      <w:instrText xml:space="preserve"> PAGE \* ROMAN </w:instrText>
    </w:r>
    <w:r>
      <w:fldChar w:fldCharType="separate"/>
    </w:r>
    <w:r>
      <w:t>I</w:t>
    </w:r>
    <w:r>
      <w:fldChar w:fldCharType="end"/>
    </w:r>
    <w:r>
      <w:rPr>
        <w:rFonts w:ascii="Times New Roman" w:eastAsia="宋体" w:hAnsi="Times New Roman"/>
        <w:sz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BBE7" w14:textId="77777777" w:rsidR="001728AC" w:rsidRDefault="007506F6">
    <w:pPr>
      <w:jc w:val="center"/>
    </w:pPr>
    <w:r>
      <w:rPr>
        <w:rFonts w:ascii="Times New Roman" w:eastAsia="宋体" w:hAnsi="Times New Roman"/>
        <w:sz w:val="18"/>
      </w:rPr>
      <w:t xml:space="preserve">- </w:t>
    </w:r>
    <w:r>
      <w:fldChar w:fldCharType="begin"/>
    </w:r>
    <w:r>
      <w:instrText xml:space="preserve"> PAGE \* ROMAN </w:instrText>
    </w:r>
    <w:r>
      <w:fldChar w:fldCharType="separate"/>
    </w:r>
    <w:r>
      <w:t>I</w:t>
    </w:r>
    <w:r>
      <w:fldChar w:fldCharType="end"/>
    </w:r>
    <w:r>
      <w:rPr>
        <w:rFonts w:ascii="Times New Roman" w:eastAsia="宋体" w:hAnsi="Times New Roman"/>
        <w:sz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F284" w14:textId="77777777" w:rsidR="001728AC" w:rsidRDefault="007506F6">
    <w:pPr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921EC" w14:textId="77777777" w:rsidR="001728AC" w:rsidRDefault="007506F6">
    <w:pPr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F67C" w14:textId="77777777" w:rsidR="006C1CF1" w:rsidRDefault="006C1CF1"/>
  </w:footnote>
  <w:footnote w:type="continuationSeparator" w:id="0">
    <w:p w14:paraId="201D40C5" w14:textId="77777777" w:rsidR="006C1CF1" w:rsidRDefault="006C1C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6237" w14:textId="77777777" w:rsidR="001728AC" w:rsidRDefault="007506F6">
    <w:pPr>
      <w:pBdr>
        <w:bottom w:val="double" w:sz="10" w:space="5" w:color="000000"/>
      </w:pBdr>
      <w:spacing w:after="60"/>
      <w:jc w:val="center"/>
    </w:pPr>
    <w:r>
      <w:rPr>
        <w:rFonts w:ascii="Times New Roman" w:eastAsia="宋体" w:hAnsi="Times New Roman"/>
        <w:sz w:val="18"/>
      </w:rPr>
      <w:t>全国大学生物联网设计竞赛设计文档摘要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7703" w14:textId="77777777" w:rsidR="001728AC" w:rsidRDefault="007506F6">
    <w:pPr>
      <w:pBdr>
        <w:bottom w:val="double" w:sz="10" w:space="5" w:color="000000"/>
      </w:pBdr>
      <w:spacing w:after="60"/>
      <w:jc w:val="center"/>
    </w:pPr>
    <w:r>
      <w:rPr>
        <w:rFonts w:ascii="Times New Roman" w:eastAsia="宋体" w:hAnsi="Times New Roman"/>
        <w:sz w:val="18"/>
      </w:rPr>
      <w:t>全国大学生物联网设计竞赛设计文档目录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B0086" w14:textId="77777777" w:rsidR="001728AC" w:rsidRDefault="007506F6">
    <w:pPr>
      <w:pBdr>
        <w:bottom w:val="double" w:sz="10" w:space="5" w:color="000000"/>
      </w:pBdr>
      <w:spacing w:after="60"/>
      <w:jc w:val="center"/>
    </w:pPr>
    <w:r>
      <w:rPr>
        <w:rFonts w:ascii="Times New Roman" w:eastAsia="宋体" w:hAnsi="Times New Roman"/>
        <w:sz w:val="18"/>
      </w:rPr>
      <w:t>全国大学生物联网设计竞赛设计文档冰箱小精灵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2D4E" w14:textId="77777777" w:rsidR="001728AC" w:rsidRDefault="007506F6">
    <w:pPr>
      <w:pBdr>
        <w:bottom w:val="double" w:sz="10" w:space="5" w:color="000000"/>
      </w:pBdr>
      <w:spacing w:after="60"/>
      <w:jc w:val="center"/>
    </w:pPr>
    <w:r>
      <w:rPr>
        <w:rFonts w:ascii="Times New Roman" w:eastAsia="宋体" w:hAnsi="Times New Roman"/>
        <w:sz w:val="18"/>
      </w:rPr>
      <w:t>全国大学生物联网设计竞赛设计文档参考文献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23D320A1"/>
    <w:multiLevelType w:val="multilevel"/>
    <w:tmpl w:val="23D320A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42767"/>
    <w:multiLevelType w:val="multilevel"/>
    <w:tmpl w:val="50842767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512976">
    <w:abstractNumId w:val="0"/>
    <w:lvlOverride w:ilvl="0">
      <w:startOverride w:val="1"/>
    </w:lvlOverride>
  </w:num>
  <w:num w:numId="2" w16cid:durableId="804857678">
    <w:abstractNumId w:val="1"/>
  </w:num>
  <w:num w:numId="3" w16cid:durableId="1755392548">
    <w:abstractNumId w:val="2"/>
  </w:num>
  <w:num w:numId="4" w16cid:durableId="444421557">
    <w:abstractNumId w:val="1"/>
    <w:lvlOverride w:ilvl="0">
      <w:startOverride w:val="1"/>
    </w:lvlOverride>
  </w:num>
  <w:num w:numId="5" w16cid:durableId="1344630443">
    <w:abstractNumId w:val="1"/>
    <w:lvlOverride w:ilvl="0">
      <w:startOverride w:val="1"/>
    </w:lvlOverride>
  </w:num>
  <w:num w:numId="6" w16cid:durableId="15842966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DFC"/>
    <w:rsid w:val="00001FB8"/>
    <w:rsid w:val="00006482"/>
    <w:rsid w:val="00006949"/>
    <w:rsid w:val="0001170C"/>
    <w:rsid w:val="000126F5"/>
    <w:rsid w:val="00014AD7"/>
    <w:rsid w:val="00015DC4"/>
    <w:rsid w:val="000200BC"/>
    <w:rsid w:val="00021B11"/>
    <w:rsid w:val="00022DE5"/>
    <w:rsid w:val="00023007"/>
    <w:rsid w:val="00024DFC"/>
    <w:rsid w:val="00024E1B"/>
    <w:rsid w:val="00032209"/>
    <w:rsid w:val="00032773"/>
    <w:rsid w:val="0003286C"/>
    <w:rsid w:val="00032B09"/>
    <w:rsid w:val="0003310D"/>
    <w:rsid w:val="00034AAE"/>
    <w:rsid w:val="000360CA"/>
    <w:rsid w:val="0003668A"/>
    <w:rsid w:val="00036FF3"/>
    <w:rsid w:val="0003731F"/>
    <w:rsid w:val="00041376"/>
    <w:rsid w:val="00043F79"/>
    <w:rsid w:val="00045E00"/>
    <w:rsid w:val="00046E2D"/>
    <w:rsid w:val="00047741"/>
    <w:rsid w:val="00047DDF"/>
    <w:rsid w:val="000500D4"/>
    <w:rsid w:val="00050675"/>
    <w:rsid w:val="00051897"/>
    <w:rsid w:val="00052187"/>
    <w:rsid w:val="00052735"/>
    <w:rsid w:val="000541D2"/>
    <w:rsid w:val="000543FF"/>
    <w:rsid w:val="00056503"/>
    <w:rsid w:val="0006051A"/>
    <w:rsid w:val="000658BD"/>
    <w:rsid w:val="00066383"/>
    <w:rsid w:val="00066AF7"/>
    <w:rsid w:val="000710B7"/>
    <w:rsid w:val="000727A4"/>
    <w:rsid w:val="00075D37"/>
    <w:rsid w:val="000779B6"/>
    <w:rsid w:val="000804EF"/>
    <w:rsid w:val="000810AE"/>
    <w:rsid w:val="0008305D"/>
    <w:rsid w:val="00085521"/>
    <w:rsid w:val="00085920"/>
    <w:rsid w:val="0008650C"/>
    <w:rsid w:val="00086F9F"/>
    <w:rsid w:val="0008718E"/>
    <w:rsid w:val="00090C58"/>
    <w:rsid w:val="00091D6B"/>
    <w:rsid w:val="0009237D"/>
    <w:rsid w:val="00093CD9"/>
    <w:rsid w:val="00093FF4"/>
    <w:rsid w:val="000950AC"/>
    <w:rsid w:val="000A0331"/>
    <w:rsid w:val="000A30B2"/>
    <w:rsid w:val="000A3A5F"/>
    <w:rsid w:val="000A3B45"/>
    <w:rsid w:val="000A5E54"/>
    <w:rsid w:val="000A6008"/>
    <w:rsid w:val="000B0F7B"/>
    <w:rsid w:val="000B1C3B"/>
    <w:rsid w:val="000B21AE"/>
    <w:rsid w:val="000B2583"/>
    <w:rsid w:val="000B3300"/>
    <w:rsid w:val="000B5B91"/>
    <w:rsid w:val="000B62BE"/>
    <w:rsid w:val="000B6846"/>
    <w:rsid w:val="000B7AFA"/>
    <w:rsid w:val="000B7C40"/>
    <w:rsid w:val="000C052D"/>
    <w:rsid w:val="000C0593"/>
    <w:rsid w:val="000C0FF7"/>
    <w:rsid w:val="000C5011"/>
    <w:rsid w:val="000C6BA3"/>
    <w:rsid w:val="000C7931"/>
    <w:rsid w:val="000D1055"/>
    <w:rsid w:val="000D1C32"/>
    <w:rsid w:val="000D226F"/>
    <w:rsid w:val="000D33BC"/>
    <w:rsid w:val="000D400A"/>
    <w:rsid w:val="000D42F1"/>
    <w:rsid w:val="000D475D"/>
    <w:rsid w:val="000D4D11"/>
    <w:rsid w:val="000D4FBF"/>
    <w:rsid w:val="000D5094"/>
    <w:rsid w:val="000E102D"/>
    <w:rsid w:val="000E3434"/>
    <w:rsid w:val="000E471F"/>
    <w:rsid w:val="000E530E"/>
    <w:rsid w:val="000E71C4"/>
    <w:rsid w:val="000F0CDB"/>
    <w:rsid w:val="000F19CC"/>
    <w:rsid w:val="000F3622"/>
    <w:rsid w:val="000F3718"/>
    <w:rsid w:val="000F4B75"/>
    <w:rsid w:val="00102F89"/>
    <w:rsid w:val="00107030"/>
    <w:rsid w:val="0010766D"/>
    <w:rsid w:val="001079DC"/>
    <w:rsid w:val="00111E91"/>
    <w:rsid w:val="00112AAF"/>
    <w:rsid w:val="00114865"/>
    <w:rsid w:val="00114C99"/>
    <w:rsid w:val="001150FD"/>
    <w:rsid w:val="001312BA"/>
    <w:rsid w:val="001312FD"/>
    <w:rsid w:val="0013130C"/>
    <w:rsid w:val="0013178B"/>
    <w:rsid w:val="001320AE"/>
    <w:rsid w:val="00132965"/>
    <w:rsid w:val="001362AA"/>
    <w:rsid w:val="00136ECE"/>
    <w:rsid w:val="00137E8F"/>
    <w:rsid w:val="001414CF"/>
    <w:rsid w:val="001422A0"/>
    <w:rsid w:val="00142526"/>
    <w:rsid w:val="001451BA"/>
    <w:rsid w:val="00145BBA"/>
    <w:rsid w:val="00147CCD"/>
    <w:rsid w:val="0015047A"/>
    <w:rsid w:val="0015100C"/>
    <w:rsid w:val="00153BF4"/>
    <w:rsid w:val="001632B5"/>
    <w:rsid w:val="00164411"/>
    <w:rsid w:val="001654BC"/>
    <w:rsid w:val="00165672"/>
    <w:rsid w:val="00167364"/>
    <w:rsid w:val="00167D3F"/>
    <w:rsid w:val="001728AC"/>
    <w:rsid w:val="00173D29"/>
    <w:rsid w:val="00173F55"/>
    <w:rsid w:val="0017550D"/>
    <w:rsid w:val="0017704E"/>
    <w:rsid w:val="00177F97"/>
    <w:rsid w:val="001865BA"/>
    <w:rsid w:val="001876A8"/>
    <w:rsid w:val="0019003E"/>
    <w:rsid w:val="0019020A"/>
    <w:rsid w:val="001906B7"/>
    <w:rsid w:val="001907F6"/>
    <w:rsid w:val="001908FC"/>
    <w:rsid w:val="00191AB8"/>
    <w:rsid w:val="00192741"/>
    <w:rsid w:val="00193B20"/>
    <w:rsid w:val="00196A8D"/>
    <w:rsid w:val="00197FA4"/>
    <w:rsid w:val="001A09F2"/>
    <w:rsid w:val="001A2147"/>
    <w:rsid w:val="001A4D81"/>
    <w:rsid w:val="001A4EF6"/>
    <w:rsid w:val="001A6ED6"/>
    <w:rsid w:val="001A73C9"/>
    <w:rsid w:val="001A7F8F"/>
    <w:rsid w:val="001B03D9"/>
    <w:rsid w:val="001B198F"/>
    <w:rsid w:val="001B2750"/>
    <w:rsid w:val="001B298E"/>
    <w:rsid w:val="001B2E6E"/>
    <w:rsid w:val="001B3580"/>
    <w:rsid w:val="001B46B7"/>
    <w:rsid w:val="001B6371"/>
    <w:rsid w:val="001B6646"/>
    <w:rsid w:val="001B6655"/>
    <w:rsid w:val="001B6E2A"/>
    <w:rsid w:val="001C00B1"/>
    <w:rsid w:val="001C180E"/>
    <w:rsid w:val="001C1C2C"/>
    <w:rsid w:val="001C2BEE"/>
    <w:rsid w:val="001C32B9"/>
    <w:rsid w:val="001C4B70"/>
    <w:rsid w:val="001C5625"/>
    <w:rsid w:val="001C73F8"/>
    <w:rsid w:val="001C7F2E"/>
    <w:rsid w:val="001D0C64"/>
    <w:rsid w:val="001D1C8D"/>
    <w:rsid w:val="001D69E4"/>
    <w:rsid w:val="001D780D"/>
    <w:rsid w:val="001E1163"/>
    <w:rsid w:val="001E2136"/>
    <w:rsid w:val="001E2665"/>
    <w:rsid w:val="001E29AB"/>
    <w:rsid w:val="001E4FC5"/>
    <w:rsid w:val="001E5897"/>
    <w:rsid w:val="001E684D"/>
    <w:rsid w:val="001F01C9"/>
    <w:rsid w:val="001F0A0F"/>
    <w:rsid w:val="001F4FE4"/>
    <w:rsid w:val="001F70DD"/>
    <w:rsid w:val="0020156F"/>
    <w:rsid w:val="0020189F"/>
    <w:rsid w:val="00202DBB"/>
    <w:rsid w:val="00203A75"/>
    <w:rsid w:val="00203B52"/>
    <w:rsid w:val="00205865"/>
    <w:rsid w:val="00210D97"/>
    <w:rsid w:val="00211EE5"/>
    <w:rsid w:val="002138E2"/>
    <w:rsid w:val="00213DC7"/>
    <w:rsid w:val="00215662"/>
    <w:rsid w:val="0022346B"/>
    <w:rsid w:val="002253E5"/>
    <w:rsid w:val="00225AEB"/>
    <w:rsid w:val="00226111"/>
    <w:rsid w:val="002261C3"/>
    <w:rsid w:val="00226B03"/>
    <w:rsid w:val="00226DB4"/>
    <w:rsid w:val="00227AD0"/>
    <w:rsid w:val="002303E9"/>
    <w:rsid w:val="00230BC2"/>
    <w:rsid w:val="00232F24"/>
    <w:rsid w:val="00237101"/>
    <w:rsid w:val="00237751"/>
    <w:rsid w:val="00237AF2"/>
    <w:rsid w:val="00240615"/>
    <w:rsid w:val="00243E0D"/>
    <w:rsid w:val="00243FED"/>
    <w:rsid w:val="00244604"/>
    <w:rsid w:val="00247748"/>
    <w:rsid w:val="00254403"/>
    <w:rsid w:val="00255168"/>
    <w:rsid w:val="00256020"/>
    <w:rsid w:val="00256BCE"/>
    <w:rsid w:val="0025738F"/>
    <w:rsid w:val="0025764D"/>
    <w:rsid w:val="002604B0"/>
    <w:rsid w:val="0026069D"/>
    <w:rsid w:val="002622DD"/>
    <w:rsid w:val="002633BB"/>
    <w:rsid w:val="00263773"/>
    <w:rsid w:val="00264EBD"/>
    <w:rsid w:val="00266342"/>
    <w:rsid w:val="00266615"/>
    <w:rsid w:val="00266885"/>
    <w:rsid w:val="00267226"/>
    <w:rsid w:val="00273111"/>
    <w:rsid w:val="00273759"/>
    <w:rsid w:val="00274049"/>
    <w:rsid w:val="0027465A"/>
    <w:rsid w:val="00277328"/>
    <w:rsid w:val="00277AE6"/>
    <w:rsid w:val="0028121E"/>
    <w:rsid w:val="0028229B"/>
    <w:rsid w:val="00282A92"/>
    <w:rsid w:val="00290658"/>
    <w:rsid w:val="00291014"/>
    <w:rsid w:val="002914E9"/>
    <w:rsid w:val="0029169C"/>
    <w:rsid w:val="00291F3F"/>
    <w:rsid w:val="002929F8"/>
    <w:rsid w:val="00293553"/>
    <w:rsid w:val="0029384A"/>
    <w:rsid w:val="002940DF"/>
    <w:rsid w:val="002946E2"/>
    <w:rsid w:val="002950E6"/>
    <w:rsid w:val="0029634B"/>
    <w:rsid w:val="00296660"/>
    <w:rsid w:val="002A1661"/>
    <w:rsid w:val="002A6463"/>
    <w:rsid w:val="002B031A"/>
    <w:rsid w:val="002B54AA"/>
    <w:rsid w:val="002B5745"/>
    <w:rsid w:val="002C064A"/>
    <w:rsid w:val="002C233C"/>
    <w:rsid w:val="002C343F"/>
    <w:rsid w:val="002C3C5A"/>
    <w:rsid w:val="002C517B"/>
    <w:rsid w:val="002C5269"/>
    <w:rsid w:val="002C7D44"/>
    <w:rsid w:val="002C7E7C"/>
    <w:rsid w:val="002D0B65"/>
    <w:rsid w:val="002D30BF"/>
    <w:rsid w:val="002D3843"/>
    <w:rsid w:val="002D3932"/>
    <w:rsid w:val="002D53FA"/>
    <w:rsid w:val="002D789B"/>
    <w:rsid w:val="002E066A"/>
    <w:rsid w:val="002E0B4B"/>
    <w:rsid w:val="002E64C3"/>
    <w:rsid w:val="002E784F"/>
    <w:rsid w:val="002F022B"/>
    <w:rsid w:val="002F16EC"/>
    <w:rsid w:val="002F2C74"/>
    <w:rsid w:val="002F5F2D"/>
    <w:rsid w:val="002F7BF3"/>
    <w:rsid w:val="00304108"/>
    <w:rsid w:val="00305D44"/>
    <w:rsid w:val="003103B5"/>
    <w:rsid w:val="00310DE5"/>
    <w:rsid w:val="003112C2"/>
    <w:rsid w:val="00313314"/>
    <w:rsid w:val="00317A56"/>
    <w:rsid w:val="00317F05"/>
    <w:rsid w:val="0032054B"/>
    <w:rsid w:val="00320A59"/>
    <w:rsid w:val="003211B1"/>
    <w:rsid w:val="003234B7"/>
    <w:rsid w:val="00325B9D"/>
    <w:rsid w:val="00331A90"/>
    <w:rsid w:val="003370C0"/>
    <w:rsid w:val="00337958"/>
    <w:rsid w:val="00337C9C"/>
    <w:rsid w:val="0034178E"/>
    <w:rsid w:val="00343032"/>
    <w:rsid w:val="00343EAD"/>
    <w:rsid w:val="0034417F"/>
    <w:rsid w:val="0035341E"/>
    <w:rsid w:val="00355A14"/>
    <w:rsid w:val="00357862"/>
    <w:rsid w:val="003578C4"/>
    <w:rsid w:val="00360304"/>
    <w:rsid w:val="003614A4"/>
    <w:rsid w:val="00361D2F"/>
    <w:rsid w:val="00362A07"/>
    <w:rsid w:val="003647A5"/>
    <w:rsid w:val="00365078"/>
    <w:rsid w:val="00366CFF"/>
    <w:rsid w:val="00370C6E"/>
    <w:rsid w:val="00373EFF"/>
    <w:rsid w:val="0037443B"/>
    <w:rsid w:val="00380060"/>
    <w:rsid w:val="0038072E"/>
    <w:rsid w:val="0038073F"/>
    <w:rsid w:val="003821E8"/>
    <w:rsid w:val="00383AC7"/>
    <w:rsid w:val="00383B13"/>
    <w:rsid w:val="00385416"/>
    <w:rsid w:val="00386A21"/>
    <w:rsid w:val="00386E18"/>
    <w:rsid w:val="00387EBD"/>
    <w:rsid w:val="003904C2"/>
    <w:rsid w:val="003972B4"/>
    <w:rsid w:val="00397C60"/>
    <w:rsid w:val="003A12F6"/>
    <w:rsid w:val="003A2061"/>
    <w:rsid w:val="003A29D3"/>
    <w:rsid w:val="003A417D"/>
    <w:rsid w:val="003A6463"/>
    <w:rsid w:val="003A6FA5"/>
    <w:rsid w:val="003B072E"/>
    <w:rsid w:val="003B41AF"/>
    <w:rsid w:val="003B67E0"/>
    <w:rsid w:val="003B77EF"/>
    <w:rsid w:val="003C0D23"/>
    <w:rsid w:val="003C176F"/>
    <w:rsid w:val="003C17A9"/>
    <w:rsid w:val="003C2E5C"/>
    <w:rsid w:val="003C4722"/>
    <w:rsid w:val="003C686E"/>
    <w:rsid w:val="003C6FE5"/>
    <w:rsid w:val="003D00A8"/>
    <w:rsid w:val="003D1420"/>
    <w:rsid w:val="003D1633"/>
    <w:rsid w:val="003D333A"/>
    <w:rsid w:val="003D668F"/>
    <w:rsid w:val="003D702A"/>
    <w:rsid w:val="003E02F8"/>
    <w:rsid w:val="003E5C43"/>
    <w:rsid w:val="003E68B6"/>
    <w:rsid w:val="003E70B4"/>
    <w:rsid w:val="003F284C"/>
    <w:rsid w:val="003F7661"/>
    <w:rsid w:val="003F7678"/>
    <w:rsid w:val="00401D0D"/>
    <w:rsid w:val="00405232"/>
    <w:rsid w:val="00405DDB"/>
    <w:rsid w:val="00406F9B"/>
    <w:rsid w:val="00407C44"/>
    <w:rsid w:val="004131E0"/>
    <w:rsid w:val="00415E36"/>
    <w:rsid w:val="00416222"/>
    <w:rsid w:val="00416D75"/>
    <w:rsid w:val="00417E25"/>
    <w:rsid w:val="00421225"/>
    <w:rsid w:val="00422A90"/>
    <w:rsid w:val="00423C6D"/>
    <w:rsid w:val="00423DC2"/>
    <w:rsid w:val="00426113"/>
    <w:rsid w:val="00430801"/>
    <w:rsid w:val="00432307"/>
    <w:rsid w:val="004325A1"/>
    <w:rsid w:val="00432602"/>
    <w:rsid w:val="004326F2"/>
    <w:rsid w:val="004331B6"/>
    <w:rsid w:val="00436A3A"/>
    <w:rsid w:val="00445F60"/>
    <w:rsid w:val="00446401"/>
    <w:rsid w:val="00447310"/>
    <w:rsid w:val="00447C60"/>
    <w:rsid w:val="0045311F"/>
    <w:rsid w:val="00456E47"/>
    <w:rsid w:val="00457EA5"/>
    <w:rsid w:val="00457F3C"/>
    <w:rsid w:val="00460BAF"/>
    <w:rsid w:val="00461095"/>
    <w:rsid w:val="004615BF"/>
    <w:rsid w:val="00464FF9"/>
    <w:rsid w:val="00465791"/>
    <w:rsid w:val="00466E4E"/>
    <w:rsid w:val="00467E61"/>
    <w:rsid w:val="00470455"/>
    <w:rsid w:val="00471E38"/>
    <w:rsid w:val="00474744"/>
    <w:rsid w:val="004747ED"/>
    <w:rsid w:val="00475961"/>
    <w:rsid w:val="00476073"/>
    <w:rsid w:val="004768F7"/>
    <w:rsid w:val="0047740A"/>
    <w:rsid w:val="00484B31"/>
    <w:rsid w:val="00485196"/>
    <w:rsid w:val="00485706"/>
    <w:rsid w:val="00487161"/>
    <w:rsid w:val="00490312"/>
    <w:rsid w:val="00491129"/>
    <w:rsid w:val="00492A32"/>
    <w:rsid w:val="00493DA2"/>
    <w:rsid w:val="004940D2"/>
    <w:rsid w:val="00495E6F"/>
    <w:rsid w:val="00496B0A"/>
    <w:rsid w:val="004B11DA"/>
    <w:rsid w:val="004B13A6"/>
    <w:rsid w:val="004B1B1A"/>
    <w:rsid w:val="004B35EB"/>
    <w:rsid w:val="004B3D5C"/>
    <w:rsid w:val="004C17A7"/>
    <w:rsid w:val="004C1F08"/>
    <w:rsid w:val="004C40E3"/>
    <w:rsid w:val="004C5007"/>
    <w:rsid w:val="004C659B"/>
    <w:rsid w:val="004C709E"/>
    <w:rsid w:val="004C73CE"/>
    <w:rsid w:val="004D159A"/>
    <w:rsid w:val="004D333A"/>
    <w:rsid w:val="004D5F7E"/>
    <w:rsid w:val="004D693F"/>
    <w:rsid w:val="004D69F8"/>
    <w:rsid w:val="004D7389"/>
    <w:rsid w:val="004D788A"/>
    <w:rsid w:val="004E2BA2"/>
    <w:rsid w:val="004E2EF1"/>
    <w:rsid w:val="004E35B8"/>
    <w:rsid w:val="004E3618"/>
    <w:rsid w:val="004E4D29"/>
    <w:rsid w:val="004E5B53"/>
    <w:rsid w:val="004E698E"/>
    <w:rsid w:val="004F12A3"/>
    <w:rsid w:val="004F2DD7"/>
    <w:rsid w:val="004F367F"/>
    <w:rsid w:val="004F3837"/>
    <w:rsid w:val="004F55E1"/>
    <w:rsid w:val="004F6FB2"/>
    <w:rsid w:val="005063CF"/>
    <w:rsid w:val="005072E2"/>
    <w:rsid w:val="0050748C"/>
    <w:rsid w:val="005120C0"/>
    <w:rsid w:val="005127C0"/>
    <w:rsid w:val="00512C9E"/>
    <w:rsid w:val="00512D0F"/>
    <w:rsid w:val="0051359B"/>
    <w:rsid w:val="0051482B"/>
    <w:rsid w:val="00514D49"/>
    <w:rsid w:val="0051578D"/>
    <w:rsid w:val="00517D8B"/>
    <w:rsid w:val="00521286"/>
    <w:rsid w:val="00521ECB"/>
    <w:rsid w:val="00521EF6"/>
    <w:rsid w:val="005229A3"/>
    <w:rsid w:val="00524805"/>
    <w:rsid w:val="00527D6D"/>
    <w:rsid w:val="00530B00"/>
    <w:rsid w:val="00532FA4"/>
    <w:rsid w:val="00533F71"/>
    <w:rsid w:val="00537C05"/>
    <w:rsid w:val="00537EC3"/>
    <w:rsid w:val="00540460"/>
    <w:rsid w:val="00541A99"/>
    <w:rsid w:val="00543659"/>
    <w:rsid w:val="005443F1"/>
    <w:rsid w:val="0054546C"/>
    <w:rsid w:val="0054649E"/>
    <w:rsid w:val="0054714B"/>
    <w:rsid w:val="00547205"/>
    <w:rsid w:val="005473BC"/>
    <w:rsid w:val="0055104D"/>
    <w:rsid w:val="0055296E"/>
    <w:rsid w:val="00556FE6"/>
    <w:rsid w:val="0056007C"/>
    <w:rsid w:val="00560546"/>
    <w:rsid w:val="00560C54"/>
    <w:rsid w:val="00566E96"/>
    <w:rsid w:val="00570147"/>
    <w:rsid w:val="00570766"/>
    <w:rsid w:val="00572440"/>
    <w:rsid w:val="0057402C"/>
    <w:rsid w:val="005750FE"/>
    <w:rsid w:val="00576D7F"/>
    <w:rsid w:val="00580A93"/>
    <w:rsid w:val="005819BA"/>
    <w:rsid w:val="00581B23"/>
    <w:rsid w:val="00582046"/>
    <w:rsid w:val="00582E55"/>
    <w:rsid w:val="00587CEE"/>
    <w:rsid w:val="00590E68"/>
    <w:rsid w:val="005931CC"/>
    <w:rsid w:val="00593603"/>
    <w:rsid w:val="0059394E"/>
    <w:rsid w:val="00594C32"/>
    <w:rsid w:val="00595125"/>
    <w:rsid w:val="00595E2D"/>
    <w:rsid w:val="005A1700"/>
    <w:rsid w:val="005A2930"/>
    <w:rsid w:val="005A3081"/>
    <w:rsid w:val="005A4AD8"/>
    <w:rsid w:val="005A5023"/>
    <w:rsid w:val="005A5BC0"/>
    <w:rsid w:val="005A7B8B"/>
    <w:rsid w:val="005B043E"/>
    <w:rsid w:val="005B0A1A"/>
    <w:rsid w:val="005B5334"/>
    <w:rsid w:val="005B764B"/>
    <w:rsid w:val="005C1FE4"/>
    <w:rsid w:val="005C5246"/>
    <w:rsid w:val="005C6C9A"/>
    <w:rsid w:val="005D1AE3"/>
    <w:rsid w:val="005D28F1"/>
    <w:rsid w:val="005D41ED"/>
    <w:rsid w:val="005D56C3"/>
    <w:rsid w:val="005E2A9D"/>
    <w:rsid w:val="005E2D80"/>
    <w:rsid w:val="005E3E94"/>
    <w:rsid w:val="005E4CE5"/>
    <w:rsid w:val="005E5851"/>
    <w:rsid w:val="005E6382"/>
    <w:rsid w:val="005E7863"/>
    <w:rsid w:val="005F0E2C"/>
    <w:rsid w:val="005F1500"/>
    <w:rsid w:val="005F52E6"/>
    <w:rsid w:val="005F79CD"/>
    <w:rsid w:val="006015C5"/>
    <w:rsid w:val="0060186C"/>
    <w:rsid w:val="00602FD8"/>
    <w:rsid w:val="00603840"/>
    <w:rsid w:val="0060393F"/>
    <w:rsid w:val="00604123"/>
    <w:rsid w:val="0060547D"/>
    <w:rsid w:val="00606492"/>
    <w:rsid w:val="0060656A"/>
    <w:rsid w:val="00616C7C"/>
    <w:rsid w:val="00616ECF"/>
    <w:rsid w:val="00617243"/>
    <w:rsid w:val="00617A29"/>
    <w:rsid w:val="00617FCD"/>
    <w:rsid w:val="00620634"/>
    <w:rsid w:val="00620D7E"/>
    <w:rsid w:val="00620D9A"/>
    <w:rsid w:val="00623543"/>
    <w:rsid w:val="00626300"/>
    <w:rsid w:val="00626DC5"/>
    <w:rsid w:val="006278D8"/>
    <w:rsid w:val="00630A13"/>
    <w:rsid w:val="006412FD"/>
    <w:rsid w:val="006428CB"/>
    <w:rsid w:val="00647331"/>
    <w:rsid w:val="00650CC5"/>
    <w:rsid w:val="00650D44"/>
    <w:rsid w:val="00651E1F"/>
    <w:rsid w:val="006532BB"/>
    <w:rsid w:val="00653A94"/>
    <w:rsid w:val="00655F78"/>
    <w:rsid w:val="00657058"/>
    <w:rsid w:val="00660D00"/>
    <w:rsid w:val="006617E9"/>
    <w:rsid w:val="00661896"/>
    <w:rsid w:val="006625C0"/>
    <w:rsid w:val="00662A5E"/>
    <w:rsid w:val="00663041"/>
    <w:rsid w:val="00663358"/>
    <w:rsid w:val="00665550"/>
    <w:rsid w:val="00670983"/>
    <w:rsid w:val="00670FBA"/>
    <w:rsid w:val="00673788"/>
    <w:rsid w:val="006748DD"/>
    <w:rsid w:val="006770B4"/>
    <w:rsid w:val="00677798"/>
    <w:rsid w:val="00677AF1"/>
    <w:rsid w:val="006813D2"/>
    <w:rsid w:val="0068284E"/>
    <w:rsid w:val="00683391"/>
    <w:rsid w:val="00684285"/>
    <w:rsid w:val="006845F6"/>
    <w:rsid w:val="00695729"/>
    <w:rsid w:val="00695E1C"/>
    <w:rsid w:val="006962CB"/>
    <w:rsid w:val="006A0851"/>
    <w:rsid w:val="006A25FC"/>
    <w:rsid w:val="006A273C"/>
    <w:rsid w:val="006A4349"/>
    <w:rsid w:val="006A458A"/>
    <w:rsid w:val="006A59DE"/>
    <w:rsid w:val="006B1BF5"/>
    <w:rsid w:val="006B3B2C"/>
    <w:rsid w:val="006B4554"/>
    <w:rsid w:val="006B4E39"/>
    <w:rsid w:val="006B4F61"/>
    <w:rsid w:val="006B52AD"/>
    <w:rsid w:val="006B70A1"/>
    <w:rsid w:val="006B79CA"/>
    <w:rsid w:val="006C024B"/>
    <w:rsid w:val="006C02D2"/>
    <w:rsid w:val="006C1CF1"/>
    <w:rsid w:val="006C5EF4"/>
    <w:rsid w:val="006D295F"/>
    <w:rsid w:val="006D656D"/>
    <w:rsid w:val="006E00E8"/>
    <w:rsid w:val="006E31FA"/>
    <w:rsid w:val="006E4424"/>
    <w:rsid w:val="006E7FD6"/>
    <w:rsid w:val="006F14FC"/>
    <w:rsid w:val="006F3E04"/>
    <w:rsid w:val="006F62F0"/>
    <w:rsid w:val="006F78CA"/>
    <w:rsid w:val="00702775"/>
    <w:rsid w:val="00702A53"/>
    <w:rsid w:val="00704537"/>
    <w:rsid w:val="00705454"/>
    <w:rsid w:val="007065F6"/>
    <w:rsid w:val="007109CD"/>
    <w:rsid w:val="00711BBF"/>
    <w:rsid w:val="00712A27"/>
    <w:rsid w:val="007131F2"/>
    <w:rsid w:val="0071465B"/>
    <w:rsid w:val="00714E5E"/>
    <w:rsid w:val="007160C1"/>
    <w:rsid w:val="00717C6E"/>
    <w:rsid w:val="007213A0"/>
    <w:rsid w:val="00722A6B"/>
    <w:rsid w:val="007244DE"/>
    <w:rsid w:val="00725542"/>
    <w:rsid w:val="00726BFB"/>
    <w:rsid w:val="007271A3"/>
    <w:rsid w:val="00730FEA"/>
    <w:rsid w:val="00731055"/>
    <w:rsid w:val="007330A7"/>
    <w:rsid w:val="00733A26"/>
    <w:rsid w:val="0073475A"/>
    <w:rsid w:val="0073675C"/>
    <w:rsid w:val="0073773C"/>
    <w:rsid w:val="00740A58"/>
    <w:rsid w:val="00741097"/>
    <w:rsid w:val="00741F1B"/>
    <w:rsid w:val="00742730"/>
    <w:rsid w:val="0074277D"/>
    <w:rsid w:val="0074336C"/>
    <w:rsid w:val="00744B7A"/>
    <w:rsid w:val="00746E8E"/>
    <w:rsid w:val="00746F5F"/>
    <w:rsid w:val="007506F6"/>
    <w:rsid w:val="00750DFF"/>
    <w:rsid w:val="00751EB6"/>
    <w:rsid w:val="00760253"/>
    <w:rsid w:val="00760703"/>
    <w:rsid w:val="00762917"/>
    <w:rsid w:val="00763453"/>
    <w:rsid w:val="00763D92"/>
    <w:rsid w:val="007645DD"/>
    <w:rsid w:val="0076540F"/>
    <w:rsid w:val="00765E4B"/>
    <w:rsid w:val="0076713D"/>
    <w:rsid w:val="007735E6"/>
    <w:rsid w:val="00774D04"/>
    <w:rsid w:val="00780DC7"/>
    <w:rsid w:val="00780FAE"/>
    <w:rsid w:val="007840C8"/>
    <w:rsid w:val="0078523A"/>
    <w:rsid w:val="00785E16"/>
    <w:rsid w:val="007865C9"/>
    <w:rsid w:val="00786940"/>
    <w:rsid w:val="00786CE0"/>
    <w:rsid w:val="007870C1"/>
    <w:rsid w:val="00787778"/>
    <w:rsid w:val="007902FA"/>
    <w:rsid w:val="007918AF"/>
    <w:rsid w:val="00791EAC"/>
    <w:rsid w:val="0079251E"/>
    <w:rsid w:val="007962D0"/>
    <w:rsid w:val="007964E1"/>
    <w:rsid w:val="007A13BC"/>
    <w:rsid w:val="007A1D03"/>
    <w:rsid w:val="007A30EB"/>
    <w:rsid w:val="007A3912"/>
    <w:rsid w:val="007A501B"/>
    <w:rsid w:val="007A6E28"/>
    <w:rsid w:val="007B13B5"/>
    <w:rsid w:val="007B1818"/>
    <w:rsid w:val="007B3F7B"/>
    <w:rsid w:val="007B3F8E"/>
    <w:rsid w:val="007B661D"/>
    <w:rsid w:val="007B6F1E"/>
    <w:rsid w:val="007B707A"/>
    <w:rsid w:val="007C04B8"/>
    <w:rsid w:val="007C34CC"/>
    <w:rsid w:val="007C6C9C"/>
    <w:rsid w:val="007C78CF"/>
    <w:rsid w:val="007D204F"/>
    <w:rsid w:val="007D2602"/>
    <w:rsid w:val="007D4690"/>
    <w:rsid w:val="007D47F1"/>
    <w:rsid w:val="007D5E84"/>
    <w:rsid w:val="007D668D"/>
    <w:rsid w:val="007D70E5"/>
    <w:rsid w:val="007D7918"/>
    <w:rsid w:val="007E07BF"/>
    <w:rsid w:val="007E23C3"/>
    <w:rsid w:val="007E28AE"/>
    <w:rsid w:val="007E3441"/>
    <w:rsid w:val="007E4CFD"/>
    <w:rsid w:val="007E4DD0"/>
    <w:rsid w:val="007E5CB0"/>
    <w:rsid w:val="007E7358"/>
    <w:rsid w:val="007F0EA6"/>
    <w:rsid w:val="007F13DD"/>
    <w:rsid w:val="007F4CA2"/>
    <w:rsid w:val="007F5901"/>
    <w:rsid w:val="007F6897"/>
    <w:rsid w:val="007F7C2E"/>
    <w:rsid w:val="008002EF"/>
    <w:rsid w:val="00804CE1"/>
    <w:rsid w:val="00805715"/>
    <w:rsid w:val="0080629A"/>
    <w:rsid w:val="008075DA"/>
    <w:rsid w:val="0080778A"/>
    <w:rsid w:val="0081119F"/>
    <w:rsid w:val="008139B5"/>
    <w:rsid w:val="00814936"/>
    <w:rsid w:val="00814E07"/>
    <w:rsid w:val="00820A98"/>
    <w:rsid w:val="0082129F"/>
    <w:rsid w:val="00822DAD"/>
    <w:rsid w:val="00824B4D"/>
    <w:rsid w:val="00825CC5"/>
    <w:rsid w:val="00830A69"/>
    <w:rsid w:val="00831904"/>
    <w:rsid w:val="00835476"/>
    <w:rsid w:val="00841279"/>
    <w:rsid w:val="00841332"/>
    <w:rsid w:val="0084220E"/>
    <w:rsid w:val="00843C05"/>
    <w:rsid w:val="00844E39"/>
    <w:rsid w:val="008479DB"/>
    <w:rsid w:val="0085296C"/>
    <w:rsid w:val="00853C22"/>
    <w:rsid w:val="00854466"/>
    <w:rsid w:val="00854EFC"/>
    <w:rsid w:val="008572B1"/>
    <w:rsid w:val="008631F2"/>
    <w:rsid w:val="008647C3"/>
    <w:rsid w:val="00864D74"/>
    <w:rsid w:val="00866D86"/>
    <w:rsid w:val="0087056A"/>
    <w:rsid w:val="008715A6"/>
    <w:rsid w:val="008738FA"/>
    <w:rsid w:val="00873D40"/>
    <w:rsid w:val="00875A17"/>
    <w:rsid w:val="008775C5"/>
    <w:rsid w:val="00883108"/>
    <w:rsid w:val="0088338A"/>
    <w:rsid w:val="008845E6"/>
    <w:rsid w:val="00886174"/>
    <w:rsid w:val="0088689B"/>
    <w:rsid w:val="00887390"/>
    <w:rsid w:val="008874CE"/>
    <w:rsid w:val="00887F6B"/>
    <w:rsid w:val="00891066"/>
    <w:rsid w:val="00891D0A"/>
    <w:rsid w:val="0089612D"/>
    <w:rsid w:val="0089694B"/>
    <w:rsid w:val="00896A35"/>
    <w:rsid w:val="008A17F7"/>
    <w:rsid w:val="008A19C7"/>
    <w:rsid w:val="008A3831"/>
    <w:rsid w:val="008A4D77"/>
    <w:rsid w:val="008A50DA"/>
    <w:rsid w:val="008A71E6"/>
    <w:rsid w:val="008B0FAC"/>
    <w:rsid w:val="008B1160"/>
    <w:rsid w:val="008B42C9"/>
    <w:rsid w:val="008B5B65"/>
    <w:rsid w:val="008B698B"/>
    <w:rsid w:val="008B6ED7"/>
    <w:rsid w:val="008B6F4F"/>
    <w:rsid w:val="008B7610"/>
    <w:rsid w:val="008C0460"/>
    <w:rsid w:val="008C2233"/>
    <w:rsid w:val="008C3E60"/>
    <w:rsid w:val="008C46C5"/>
    <w:rsid w:val="008C62BB"/>
    <w:rsid w:val="008C7041"/>
    <w:rsid w:val="008C7EDC"/>
    <w:rsid w:val="008D5EFD"/>
    <w:rsid w:val="008D6870"/>
    <w:rsid w:val="008D6B87"/>
    <w:rsid w:val="008D7921"/>
    <w:rsid w:val="008E0E0D"/>
    <w:rsid w:val="008E2B43"/>
    <w:rsid w:val="008E6521"/>
    <w:rsid w:val="008F1F47"/>
    <w:rsid w:val="008F3621"/>
    <w:rsid w:val="008F52E3"/>
    <w:rsid w:val="008F554A"/>
    <w:rsid w:val="008F7805"/>
    <w:rsid w:val="008F7D78"/>
    <w:rsid w:val="00902E99"/>
    <w:rsid w:val="00903528"/>
    <w:rsid w:val="00903F53"/>
    <w:rsid w:val="0090571D"/>
    <w:rsid w:val="00906ADB"/>
    <w:rsid w:val="00907B8F"/>
    <w:rsid w:val="00912DBB"/>
    <w:rsid w:val="00913EB4"/>
    <w:rsid w:val="00915144"/>
    <w:rsid w:val="009152BE"/>
    <w:rsid w:val="00915DD4"/>
    <w:rsid w:val="00917431"/>
    <w:rsid w:val="00920FC2"/>
    <w:rsid w:val="00923721"/>
    <w:rsid w:val="00925B4D"/>
    <w:rsid w:val="00931B22"/>
    <w:rsid w:val="00934717"/>
    <w:rsid w:val="0093709A"/>
    <w:rsid w:val="00942693"/>
    <w:rsid w:val="00943518"/>
    <w:rsid w:val="009438A5"/>
    <w:rsid w:val="00944AF7"/>
    <w:rsid w:val="00946F18"/>
    <w:rsid w:val="00947EE7"/>
    <w:rsid w:val="0095083C"/>
    <w:rsid w:val="009517AE"/>
    <w:rsid w:val="00952B19"/>
    <w:rsid w:val="009546B4"/>
    <w:rsid w:val="00954D3E"/>
    <w:rsid w:val="00954D51"/>
    <w:rsid w:val="009577F1"/>
    <w:rsid w:val="00960CE8"/>
    <w:rsid w:val="00960E5C"/>
    <w:rsid w:val="00961D57"/>
    <w:rsid w:val="009622B3"/>
    <w:rsid w:val="00970E33"/>
    <w:rsid w:val="009710B4"/>
    <w:rsid w:val="00971D72"/>
    <w:rsid w:val="00972B9C"/>
    <w:rsid w:val="00973D86"/>
    <w:rsid w:val="00974547"/>
    <w:rsid w:val="00974895"/>
    <w:rsid w:val="00974D5E"/>
    <w:rsid w:val="009756B1"/>
    <w:rsid w:val="00976D24"/>
    <w:rsid w:val="009773FF"/>
    <w:rsid w:val="009833AE"/>
    <w:rsid w:val="00984093"/>
    <w:rsid w:val="00986A8C"/>
    <w:rsid w:val="00994AFB"/>
    <w:rsid w:val="009951B7"/>
    <w:rsid w:val="00996BED"/>
    <w:rsid w:val="00997CC6"/>
    <w:rsid w:val="009A09C8"/>
    <w:rsid w:val="009A22FD"/>
    <w:rsid w:val="009A25F0"/>
    <w:rsid w:val="009A3937"/>
    <w:rsid w:val="009A4C51"/>
    <w:rsid w:val="009B1F7A"/>
    <w:rsid w:val="009B248F"/>
    <w:rsid w:val="009B52E4"/>
    <w:rsid w:val="009B6D7E"/>
    <w:rsid w:val="009C00C0"/>
    <w:rsid w:val="009C1919"/>
    <w:rsid w:val="009C3467"/>
    <w:rsid w:val="009C3546"/>
    <w:rsid w:val="009C3BEE"/>
    <w:rsid w:val="009C3DAE"/>
    <w:rsid w:val="009C5D04"/>
    <w:rsid w:val="009D0808"/>
    <w:rsid w:val="009D20AE"/>
    <w:rsid w:val="009D2DC3"/>
    <w:rsid w:val="009D3B6C"/>
    <w:rsid w:val="009D3F6A"/>
    <w:rsid w:val="009D44CF"/>
    <w:rsid w:val="009D50AC"/>
    <w:rsid w:val="009D7161"/>
    <w:rsid w:val="009D746D"/>
    <w:rsid w:val="009E0B44"/>
    <w:rsid w:val="009E1740"/>
    <w:rsid w:val="009E1E4C"/>
    <w:rsid w:val="009E2178"/>
    <w:rsid w:val="009E287E"/>
    <w:rsid w:val="009E2D7C"/>
    <w:rsid w:val="009E5280"/>
    <w:rsid w:val="009E5352"/>
    <w:rsid w:val="009E6F23"/>
    <w:rsid w:val="009E77DE"/>
    <w:rsid w:val="009F1155"/>
    <w:rsid w:val="009F1F77"/>
    <w:rsid w:val="009F2E82"/>
    <w:rsid w:val="009F5B4F"/>
    <w:rsid w:val="009F6DD9"/>
    <w:rsid w:val="00A0185F"/>
    <w:rsid w:val="00A03309"/>
    <w:rsid w:val="00A038C5"/>
    <w:rsid w:val="00A06202"/>
    <w:rsid w:val="00A06956"/>
    <w:rsid w:val="00A111CF"/>
    <w:rsid w:val="00A11F67"/>
    <w:rsid w:val="00A120FD"/>
    <w:rsid w:val="00A152B1"/>
    <w:rsid w:val="00A15921"/>
    <w:rsid w:val="00A17569"/>
    <w:rsid w:val="00A23121"/>
    <w:rsid w:val="00A24728"/>
    <w:rsid w:val="00A26192"/>
    <w:rsid w:val="00A26576"/>
    <w:rsid w:val="00A26BA2"/>
    <w:rsid w:val="00A2793B"/>
    <w:rsid w:val="00A30E86"/>
    <w:rsid w:val="00A30F1F"/>
    <w:rsid w:val="00A31BF2"/>
    <w:rsid w:val="00A32DE9"/>
    <w:rsid w:val="00A33F09"/>
    <w:rsid w:val="00A342F0"/>
    <w:rsid w:val="00A34553"/>
    <w:rsid w:val="00A34618"/>
    <w:rsid w:val="00A34F7C"/>
    <w:rsid w:val="00A3502B"/>
    <w:rsid w:val="00A35628"/>
    <w:rsid w:val="00A36733"/>
    <w:rsid w:val="00A36CEA"/>
    <w:rsid w:val="00A3764C"/>
    <w:rsid w:val="00A40DA4"/>
    <w:rsid w:val="00A42ACD"/>
    <w:rsid w:val="00A43574"/>
    <w:rsid w:val="00A44243"/>
    <w:rsid w:val="00A44FA9"/>
    <w:rsid w:val="00A451C3"/>
    <w:rsid w:val="00A4630B"/>
    <w:rsid w:val="00A46762"/>
    <w:rsid w:val="00A478E9"/>
    <w:rsid w:val="00A53561"/>
    <w:rsid w:val="00A53BD4"/>
    <w:rsid w:val="00A540C5"/>
    <w:rsid w:val="00A55D97"/>
    <w:rsid w:val="00A60DA0"/>
    <w:rsid w:val="00A61712"/>
    <w:rsid w:val="00A65730"/>
    <w:rsid w:val="00A65E31"/>
    <w:rsid w:val="00A663E9"/>
    <w:rsid w:val="00A720AF"/>
    <w:rsid w:val="00A72998"/>
    <w:rsid w:val="00A72B36"/>
    <w:rsid w:val="00A73628"/>
    <w:rsid w:val="00A74952"/>
    <w:rsid w:val="00A74DAF"/>
    <w:rsid w:val="00A766BA"/>
    <w:rsid w:val="00A77515"/>
    <w:rsid w:val="00A820BB"/>
    <w:rsid w:val="00A843B0"/>
    <w:rsid w:val="00A85C41"/>
    <w:rsid w:val="00A872E4"/>
    <w:rsid w:val="00A92977"/>
    <w:rsid w:val="00A9374B"/>
    <w:rsid w:val="00A93F48"/>
    <w:rsid w:val="00A94B7A"/>
    <w:rsid w:val="00A95DA6"/>
    <w:rsid w:val="00A96E51"/>
    <w:rsid w:val="00A97138"/>
    <w:rsid w:val="00A97E55"/>
    <w:rsid w:val="00AA261B"/>
    <w:rsid w:val="00AA4F93"/>
    <w:rsid w:val="00AB0BF3"/>
    <w:rsid w:val="00AB2F3B"/>
    <w:rsid w:val="00AB3640"/>
    <w:rsid w:val="00AC161B"/>
    <w:rsid w:val="00AC194D"/>
    <w:rsid w:val="00AC1D9B"/>
    <w:rsid w:val="00AC3612"/>
    <w:rsid w:val="00AC4194"/>
    <w:rsid w:val="00AC4C9B"/>
    <w:rsid w:val="00AC5263"/>
    <w:rsid w:val="00AC6A2B"/>
    <w:rsid w:val="00AC6E54"/>
    <w:rsid w:val="00AD003D"/>
    <w:rsid w:val="00AD16F2"/>
    <w:rsid w:val="00AD2D31"/>
    <w:rsid w:val="00AD666D"/>
    <w:rsid w:val="00AE05DC"/>
    <w:rsid w:val="00AE08C5"/>
    <w:rsid w:val="00AE2CB0"/>
    <w:rsid w:val="00AE2D08"/>
    <w:rsid w:val="00AE32D7"/>
    <w:rsid w:val="00AE3B6C"/>
    <w:rsid w:val="00AE4100"/>
    <w:rsid w:val="00AE6796"/>
    <w:rsid w:val="00AE6A6E"/>
    <w:rsid w:val="00AE7436"/>
    <w:rsid w:val="00AE78B5"/>
    <w:rsid w:val="00AF0B6A"/>
    <w:rsid w:val="00AF1A6F"/>
    <w:rsid w:val="00AF40F0"/>
    <w:rsid w:val="00AF6812"/>
    <w:rsid w:val="00B00D97"/>
    <w:rsid w:val="00B03270"/>
    <w:rsid w:val="00B03971"/>
    <w:rsid w:val="00B05E43"/>
    <w:rsid w:val="00B06060"/>
    <w:rsid w:val="00B063AE"/>
    <w:rsid w:val="00B07F4E"/>
    <w:rsid w:val="00B10B4E"/>
    <w:rsid w:val="00B10D7F"/>
    <w:rsid w:val="00B11FCF"/>
    <w:rsid w:val="00B13046"/>
    <w:rsid w:val="00B172CA"/>
    <w:rsid w:val="00B17A00"/>
    <w:rsid w:val="00B22D22"/>
    <w:rsid w:val="00B2700A"/>
    <w:rsid w:val="00B276DF"/>
    <w:rsid w:val="00B30424"/>
    <w:rsid w:val="00B32FE7"/>
    <w:rsid w:val="00B33761"/>
    <w:rsid w:val="00B350C8"/>
    <w:rsid w:val="00B351DF"/>
    <w:rsid w:val="00B35646"/>
    <w:rsid w:val="00B363DA"/>
    <w:rsid w:val="00B36856"/>
    <w:rsid w:val="00B368C8"/>
    <w:rsid w:val="00B36A60"/>
    <w:rsid w:val="00B37C95"/>
    <w:rsid w:val="00B40A67"/>
    <w:rsid w:val="00B41287"/>
    <w:rsid w:val="00B44A8B"/>
    <w:rsid w:val="00B45B3D"/>
    <w:rsid w:val="00B4612D"/>
    <w:rsid w:val="00B513CF"/>
    <w:rsid w:val="00B53BB2"/>
    <w:rsid w:val="00B53FFF"/>
    <w:rsid w:val="00B56E1B"/>
    <w:rsid w:val="00B57B4C"/>
    <w:rsid w:val="00B57F3C"/>
    <w:rsid w:val="00B62CF4"/>
    <w:rsid w:val="00B62D9A"/>
    <w:rsid w:val="00B645FA"/>
    <w:rsid w:val="00B664BE"/>
    <w:rsid w:val="00B705F5"/>
    <w:rsid w:val="00B71733"/>
    <w:rsid w:val="00B7370D"/>
    <w:rsid w:val="00B73994"/>
    <w:rsid w:val="00B73FCB"/>
    <w:rsid w:val="00B758E6"/>
    <w:rsid w:val="00B81859"/>
    <w:rsid w:val="00B8668E"/>
    <w:rsid w:val="00B91102"/>
    <w:rsid w:val="00B918D3"/>
    <w:rsid w:val="00B923BB"/>
    <w:rsid w:val="00B929CA"/>
    <w:rsid w:val="00B93A1E"/>
    <w:rsid w:val="00B94DD3"/>
    <w:rsid w:val="00B97D18"/>
    <w:rsid w:val="00B97D1E"/>
    <w:rsid w:val="00B97E82"/>
    <w:rsid w:val="00BA0815"/>
    <w:rsid w:val="00BA1B1B"/>
    <w:rsid w:val="00BA32CA"/>
    <w:rsid w:val="00BA372D"/>
    <w:rsid w:val="00BA3979"/>
    <w:rsid w:val="00BA44F8"/>
    <w:rsid w:val="00BA471B"/>
    <w:rsid w:val="00BA79EF"/>
    <w:rsid w:val="00BB0EE4"/>
    <w:rsid w:val="00BB1B5E"/>
    <w:rsid w:val="00BB7E83"/>
    <w:rsid w:val="00BC07CF"/>
    <w:rsid w:val="00BC1BDD"/>
    <w:rsid w:val="00BC243B"/>
    <w:rsid w:val="00BC59D1"/>
    <w:rsid w:val="00BC7483"/>
    <w:rsid w:val="00BC7674"/>
    <w:rsid w:val="00BC7F22"/>
    <w:rsid w:val="00BD065D"/>
    <w:rsid w:val="00BD3572"/>
    <w:rsid w:val="00BD5133"/>
    <w:rsid w:val="00BD5818"/>
    <w:rsid w:val="00BD728F"/>
    <w:rsid w:val="00BD76F6"/>
    <w:rsid w:val="00BE0223"/>
    <w:rsid w:val="00BE1FEA"/>
    <w:rsid w:val="00BE267A"/>
    <w:rsid w:val="00BF0369"/>
    <w:rsid w:val="00BF117A"/>
    <w:rsid w:val="00BF1C80"/>
    <w:rsid w:val="00BF1DAD"/>
    <w:rsid w:val="00BF2A97"/>
    <w:rsid w:val="00BF2E9C"/>
    <w:rsid w:val="00BF4F85"/>
    <w:rsid w:val="00BF54D7"/>
    <w:rsid w:val="00BF5EF3"/>
    <w:rsid w:val="00C00530"/>
    <w:rsid w:val="00C01761"/>
    <w:rsid w:val="00C0346B"/>
    <w:rsid w:val="00C04D1C"/>
    <w:rsid w:val="00C051EA"/>
    <w:rsid w:val="00C054B2"/>
    <w:rsid w:val="00C106FD"/>
    <w:rsid w:val="00C13264"/>
    <w:rsid w:val="00C141BE"/>
    <w:rsid w:val="00C15C36"/>
    <w:rsid w:val="00C2097A"/>
    <w:rsid w:val="00C20EBE"/>
    <w:rsid w:val="00C223A5"/>
    <w:rsid w:val="00C23DA8"/>
    <w:rsid w:val="00C25453"/>
    <w:rsid w:val="00C2644A"/>
    <w:rsid w:val="00C269BB"/>
    <w:rsid w:val="00C26BE8"/>
    <w:rsid w:val="00C3147F"/>
    <w:rsid w:val="00C3290B"/>
    <w:rsid w:val="00C404E7"/>
    <w:rsid w:val="00C41101"/>
    <w:rsid w:val="00C43474"/>
    <w:rsid w:val="00C43785"/>
    <w:rsid w:val="00C46363"/>
    <w:rsid w:val="00C463C5"/>
    <w:rsid w:val="00C468CF"/>
    <w:rsid w:val="00C515BC"/>
    <w:rsid w:val="00C53282"/>
    <w:rsid w:val="00C5382B"/>
    <w:rsid w:val="00C53EE1"/>
    <w:rsid w:val="00C540D7"/>
    <w:rsid w:val="00C55780"/>
    <w:rsid w:val="00C56B74"/>
    <w:rsid w:val="00C57BA4"/>
    <w:rsid w:val="00C60376"/>
    <w:rsid w:val="00C603A1"/>
    <w:rsid w:val="00C617FB"/>
    <w:rsid w:val="00C62265"/>
    <w:rsid w:val="00C63FFE"/>
    <w:rsid w:val="00C658A7"/>
    <w:rsid w:val="00C677C9"/>
    <w:rsid w:val="00C712CD"/>
    <w:rsid w:val="00C716E6"/>
    <w:rsid w:val="00C735D4"/>
    <w:rsid w:val="00C73ECC"/>
    <w:rsid w:val="00C740AB"/>
    <w:rsid w:val="00C77025"/>
    <w:rsid w:val="00C80068"/>
    <w:rsid w:val="00C813E7"/>
    <w:rsid w:val="00C81C2E"/>
    <w:rsid w:val="00C83C3A"/>
    <w:rsid w:val="00C865E6"/>
    <w:rsid w:val="00C91757"/>
    <w:rsid w:val="00C97267"/>
    <w:rsid w:val="00CA19BE"/>
    <w:rsid w:val="00CA1FC2"/>
    <w:rsid w:val="00CA69D7"/>
    <w:rsid w:val="00CB065F"/>
    <w:rsid w:val="00CB1D98"/>
    <w:rsid w:val="00CB490D"/>
    <w:rsid w:val="00CB5284"/>
    <w:rsid w:val="00CB6CB5"/>
    <w:rsid w:val="00CB7B04"/>
    <w:rsid w:val="00CC00B8"/>
    <w:rsid w:val="00CC2419"/>
    <w:rsid w:val="00CC7F8E"/>
    <w:rsid w:val="00CD0793"/>
    <w:rsid w:val="00CD5D86"/>
    <w:rsid w:val="00CD6158"/>
    <w:rsid w:val="00CE39D0"/>
    <w:rsid w:val="00CE5141"/>
    <w:rsid w:val="00CE6C9C"/>
    <w:rsid w:val="00CE7ECB"/>
    <w:rsid w:val="00CF0503"/>
    <w:rsid w:val="00CF1D09"/>
    <w:rsid w:val="00CF31FE"/>
    <w:rsid w:val="00CF63D4"/>
    <w:rsid w:val="00D03D07"/>
    <w:rsid w:val="00D052A6"/>
    <w:rsid w:val="00D05C06"/>
    <w:rsid w:val="00D065D9"/>
    <w:rsid w:val="00D079F1"/>
    <w:rsid w:val="00D15C87"/>
    <w:rsid w:val="00D16E4A"/>
    <w:rsid w:val="00D217C8"/>
    <w:rsid w:val="00D23906"/>
    <w:rsid w:val="00D243A0"/>
    <w:rsid w:val="00D26BF9"/>
    <w:rsid w:val="00D27E1C"/>
    <w:rsid w:val="00D30E61"/>
    <w:rsid w:val="00D321B5"/>
    <w:rsid w:val="00D41ACF"/>
    <w:rsid w:val="00D443C7"/>
    <w:rsid w:val="00D50342"/>
    <w:rsid w:val="00D51BCF"/>
    <w:rsid w:val="00D543C6"/>
    <w:rsid w:val="00D54A80"/>
    <w:rsid w:val="00D556DA"/>
    <w:rsid w:val="00D55C5C"/>
    <w:rsid w:val="00D57EA9"/>
    <w:rsid w:val="00D602F6"/>
    <w:rsid w:val="00D616F9"/>
    <w:rsid w:val="00D623D4"/>
    <w:rsid w:val="00D633AF"/>
    <w:rsid w:val="00D65F3B"/>
    <w:rsid w:val="00D668F5"/>
    <w:rsid w:val="00D729D6"/>
    <w:rsid w:val="00D72A56"/>
    <w:rsid w:val="00D72F9C"/>
    <w:rsid w:val="00D73666"/>
    <w:rsid w:val="00D75A49"/>
    <w:rsid w:val="00D80CBF"/>
    <w:rsid w:val="00D81C83"/>
    <w:rsid w:val="00D82AF1"/>
    <w:rsid w:val="00D860C0"/>
    <w:rsid w:val="00D87F65"/>
    <w:rsid w:val="00D911C4"/>
    <w:rsid w:val="00D92ED2"/>
    <w:rsid w:val="00D93283"/>
    <w:rsid w:val="00D93CF5"/>
    <w:rsid w:val="00D93F1D"/>
    <w:rsid w:val="00D967B4"/>
    <w:rsid w:val="00DA2767"/>
    <w:rsid w:val="00DA4FB2"/>
    <w:rsid w:val="00DA6B89"/>
    <w:rsid w:val="00DB677F"/>
    <w:rsid w:val="00DB6ECA"/>
    <w:rsid w:val="00DB7C7A"/>
    <w:rsid w:val="00DC12F9"/>
    <w:rsid w:val="00DC1EED"/>
    <w:rsid w:val="00DC247F"/>
    <w:rsid w:val="00DC2EFE"/>
    <w:rsid w:val="00DC6762"/>
    <w:rsid w:val="00DD4FD0"/>
    <w:rsid w:val="00DD54FC"/>
    <w:rsid w:val="00DD5630"/>
    <w:rsid w:val="00DE1167"/>
    <w:rsid w:val="00DE1B02"/>
    <w:rsid w:val="00DE35F3"/>
    <w:rsid w:val="00DE4716"/>
    <w:rsid w:val="00DE57E6"/>
    <w:rsid w:val="00DE588D"/>
    <w:rsid w:val="00DE5A13"/>
    <w:rsid w:val="00DF0466"/>
    <w:rsid w:val="00DF07D3"/>
    <w:rsid w:val="00DF2ED4"/>
    <w:rsid w:val="00DF3858"/>
    <w:rsid w:val="00DF52D8"/>
    <w:rsid w:val="00DF65AF"/>
    <w:rsid w:val="00DF787A"/>
    <w:rsid w:val="00E00882"/>
    <w:rsid w:val="00E040DB"/>
    <w:rsid w:val="00E04B18"/>
    <w:rsid w:val="00E06245"/>
    <w:rsid w:val="00E064BF"/>
    <w:rsid w:val="00E06678"/>
    <w:rsid w:val="00E068FE"/>
    <w:rsid w:val="00E07C64"/>
    <w:rsid w:val="00E07E6D"/>
    <w:rsid w:val="00E10970"/>
    <w:rsid w:val="00E117AE"/>
    <w:rsid w:val="00E1316F"/>
    <w:rsid w:val="00E13716"/>
    <w:rsid w:val="00E15143"/>
    <w:rsid w:val="00E155EF"/>
    <w:rsid w:val="00E16C5E"/>
    <w:rsid w:val="00E175C3"/>
    <w:rsid w:val="00E22CCB"/>
    <w:rsid w:val="00E2382B"/>
    <w:rsid w:val="00E311BD"/>
    <w:rsid w:val="00E3134E"/>
    <w:rsid w:val="00E325D3"/>
    <w:rsid w:val="00E3388B"/>
    <w:rsid w:val="00E34AAE"/>
    <w:rsid w:val="00E35513"/>
    <w:rsid w:val="00E37144"/>
    <w:rsid w:val="00E40D50"/>
    <w:rsid w:val="00E41AA2"/>
    <w:rsid w:val="00E44B43"/>
    <w:rsid w:val="00E44B95"/>
    <w:rsid w:val="00E45594"/>
    <w:rsid w:val="00E45813"/>
    <w:rsid w:val="00E46B72"/>
    <w:rsid w:val="00E479B0"/>
    <w:rsid w:val="00E510BB"/>
    <w:rsid w:val="00E53C7F"/>
    <w:rsid w:val="00E53F18"/>
    <w:rsid w:val="00E55D13"/>
    <w:rsid w:val="00E57594"/>
    <w:rsid w:val="00E6250C"/>
    <w:rsid w:val="00E65FF7"/>
    <w:rsid w:val="00E730DB"/>
    <w:rsid w:val="00E73A2C"/>
    <w:rsid w:val="00E747EB"/>
    <w:rsid w:val="00E758D8"/>
    <w:rsid w:val="00E770F5"/>
    <w:rsid w:val="00E77D37"/>
    <w:rsid w:val="00E77D61"/>
    <w:rsid w:val="00E90794"/>
    <w:rsid w:val="00E94105"/>
    <w:rsid w:val="00E96170"/>
    <w:rsid w:val="00E97FD9"/>
    <w:rsid w:val="00EA0954"/>
    <w:rsid w:val="00EA0C6E"/>
    <w:rsid w:val="00EA1619"/>
    <w:rsid w:val="00EA1F4D"/>
    <w:rsid w:val="00EA210C"/>
    <w:rsid w:val="00EA596A"/>
    <w:rsid w:val="00EA6B01"/>
    <w:rsid w:val="00EA734A"/>
    <w:rsid w:val="00EB0C72"/>
    <w:rsid w:val="00EB46E9"/>
    <w:rsid w:val="00EB6081"/>
    <w:rsid w:val="00EB60EE"/>
    <w:rsid w:val="00EB64CE"/>
    <w:rsid w:val="00EB72F2"/>
    <w:rsid w:val="00EC1BD7"/>
    <w:rsid w:val="00EC27AE"/>
    <w:rsid w:val="00EC403E"/>
    <w:rsid w:val="00EC466A"/>
    <w:rsid w:val="00EC6005"/>
    <w:rsid w:val="00EC6055"/>
    <w:rsid w:val="00EC7332"/>
    <w:rsid w:val="00ED0FA7"/>
    <w:rsid w:val="00ED1A17"/>
    <w:rsid w:val="00ED1AF6"/>
    <w:rsid w:val="00ED1CCE"/>
    <w:rsid w:val="00ED3789"/>
    <w:rsid w:val="00ED4F4D"/>
    <w:rsid w:val="00ED53B7"/>
    <w:rsid w:val="00EE0EB0"/>
    <w:rsid w:val="00EE434E"/>
    <w:rsid w:val="00EE49CD"/>
    <w:rsid w:val="00EE5C42"/>
    <w:rsid w:val="00EF0236"/>
    <w:rsid w:val="00EF0413"/>
    <w:rsid w:val="00EF3765"/>
    <w:rsid w:val="00F03A12"/>
    <w:rsid w:val="00F068BB"/>
    <w:rsid w:val="00F10D36"/>
    <w:rsid w:val="00F11C81"/>
    <w:rsid w:val="00F135DA"/>
    <w:rsid w:val="00F139C6"/>
    <w:rsid w:val="00F145CD"/>
    <w:rsid w:val="00F14812"/>
    <w:rsid w:val="00F15BE5"/>
    <w:rsid w:val="00F17EB5"/>
    <w:rsid w:val="00F20249"/>
    <w:rsid w:val="00F2182F"/>
    <w:rsid w:val="00F21EBF"/>
    <w:rsid w:val="00F23619"/>
    <w:rsid w:val="00F23D51"/>
    <w:rsid w:val="00F31B16"/>
    <w:rsid w:val="00F32BE8"/>
    <w:rsid w:val="00F35F34"/>
    <w:rsid w:val="00F40A3E"/>
    <w:rsid w:val="00F439FD"/>
    <w:rsid w:val="00F4659A"/>
    <w:rsid w:val="00F4660E"/>
    <w:rsid w:val="00F50D5A"/>
    <w:rsid w:val="00F51C7D"/>
    <w:rsid w:val="00F51CA6"/>
    <w:rsid w:val="00F52089"/>
    <w:rsid w:val="00F53E14"/>
    <w:rsid w:val="00F54919"/>
    <w:rsid w:val="00F562C3"/>
    <w:rsid w:val="00F569BF"/>
    <w:rsid w:val="00F60AEC"/>
    <w:rsid w:val="00F634DD"/>
    <w:rsid w:val="00F645A1"/>
    <w:rsid w:val="00F6461E"/>
    <w:rsid w:val="00F666CB"/>
    <w:rsid w:val="00F70648"/>
    <w:rsid w:val="00F7359F"/>
    <w:rsid w:val="00F77F9F"/>
    <w:rsid w:val="00F94907"/>
    <w:rsid w:val="00F95BA8"/>
    <w:rsid w:val="00FA0BC7"/>
    <w:rsid w:val="00FA0CD9"/>
    <w:rsid w:val="00FA313B"/>
    <w:rsid w:val="00FA3243"/>
    <w:rsid w:val="00FA3379"/>
    <w:rsid w:val="00FA379B"/>
    <w:rsid w:val="00FA4893"/>
    <w:rsid w:val="00FA5D38"/>
    <w:rsid w:val="00FB02F0"/>
    <w:rsid w:val="00FB0A1E"/>
    <w:rsid w:val="00FB1464"/>
    <w:rsid w:val="00FB1861"/>
    <w:rsid w:val="00FB261A"/>
    <w:rsid w:val="00FB335F"/>
    <w:rsid w:val="00FC0C05"/>
    <w:rsid w:val="00FC161B"/>
    <w:rsid w:val="00FC2246"/>
    <w:rsid w:val="00FC3069"/>
    <w:rsid w:val="00FC4CB3"/>
    <w:rsid w:val="00FC59DF"/>
    <w:rsid w:val="00FD1437"/>
    <w:rsid w:val="00FD17BA"/>
    <w:rsid w:val="00FD1846"/>
    <w:rsid w:val="00FD1E29"/>
    <w:rsid w:val="00FD4B80"/>
    <w:rsid w:val="00FD4C05"/>
    <w:rsid w:val="00FD53BA"/>
    <w:rsid w:val="00FE0B94"/>
    <w:rsid w:val="00FE178F"/>
    <w:rsid w:val="00FE2302"/>
    <w:rsid w:val="00FE6268"/>
    <w:rsid w:val="00FE683D"/>
    <w:rsid w:val="00FE7813"/>
    <w:rsid w:val="00FE7E75"/>
    <w:rsid w:val="00FE7E7F"/>
    <w:rsid w:val="00FF317A"/>
    <w:rsid w:val="00FF3558"/>
    <w:rsid w:val="00FF3F5F"/>
    <w:rsid w:val="00FF40FB"/>
    <w:rsid w:val="24D023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9F534"/>
  <w15:docId w15:val="{8F096334-F4AC-43B4-8D82-2DAEEF2F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678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/>
      <w:outlineLvl w:val="2"/>
    </w:pPr>
    <w:rPr>
      <w:rFonts w:ascii="Times New Roman" w:eastAsia="黑体" w:hAnsi="Times New Roman"/>
      <w:b/>
      <w:bCs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adjustRightInd w:val="0"/>
      <w:snapToGrid w:val="0"/>
      <w:spacing w:before="60" w:after="60" w:line="300" w:lineRule="auto"/>
      <w:ind w:firstLine="420"/>
    </w:pPr>
    <w:rPr>
      <w:rFonts w:ascii="Times New Roman" w:eastAsia="宋体" w:hAnsi="Times New Roman" w:cs="Times New Roman"/>
      <w:snapToGrid w:val="0"/>
      <w:kern w:val="0"/>
      <w:sz w:val="28"/>
      <w:szCs w:val="21"/>
    </w:rPr>
  </w:style>
  <w:style w:type="paragraph" w:styleId="a4">
    <w:name w:val="annotation text"/>
    <w:basedOn w:val="a"/>
    <w:link w:val="a5"/>
    <w:uiPriority w:val="99"/>
    <w:unhideWhenUsed/>
    <w:qFormat/>
    <w:pPr>
      <w:jc w:val="left"/>
    </w:pPr>
  </w:style>
  <w:style w:type="paragraph" w:styleId="a6">
    <w:name w:val="Body Text"/>
    <w:basedOn w:val="a"/>
    <w:link w:val="a7"/>
    <w:qFormat/>
    <w:pPr>
      <w:jc w:val="center"/>
    </w:pPr>
    <w:rPr>
      <w:rFonts w:ascii="Times New Roman" w:eastAsia="宋体" w:hAnsi="Times New Roman" w:cs="Times New Roman"/>
      <w:b/>
      <w:sz w:val="28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8">
    <w:name w:val="Date"/>
    <w:basedOn w:val="a"/>
    <w:next w:val="a"/>
    <w:link w:val="a9"/>
    <w:uiPriority w:val="99"/>
    <w:semiHidden/>
    <w:unhideWhenUsed/>
    <w:pPr>
      <w:ind w:leftChars="2500" w:left="100"/>
    </w:pPr>
  </w:style>
  <w:style w:type="paragraph" w:styleId="21">
    <w:name w:val="Body Text Indent 2"/>
    <w:basedOn w:val="a"/>
    <w:link w:val="22"/>
    <w:uiPriority w:val="99"/>
    <w:semiHidden/>
    <w:unhideWhenUsed/>
    <w:qFormat/>
    <w:pPr>
      <w:spacing w:after="120" w:line="480" w:lineRule="auto"/>
      <w:ind w:leftChars="200" w:left="420"/>
    </w:pPr>
  </w:style>
  <w:style w:type="paragraph" w:styleId="aa">
    <w:name w:val="endnote text"/>
    <w:basedOn w:val="a"/>
    <w:link w:val="ab"/>
    <w:uiPriority w:val="99"/>
    <w:unhideWhenUsed/>
    <w:qFormat/>
    <w:pPr>
      <w:snapToGrid w:val="0"/>
      <w:jc w:val="left"/>
    </w:pPr>
  </w:style>
  <w:style w:type="paragraph" w:styleId="ac">
    <w:name w:val="Balloon Text"/>
    <w:basedOn w:val="a"/>
    <w:link w:val="ad"/>
    <w:uiPriority w:val="99"/>
    <w:semiHidden/>
    <w:unhideWhenUsed/>
    <w:qFormat/>
    <w:rPr>
      <w:sz w:val="16"/>
      <w:szCs w:val="16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f2">
    <w:name w:val="Subtitle"/>
    <w:basedOn w:val="a"/>
    <w:next w:val="a"/>
    <w:link w:val="af3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f4">
    <w:name w:val="footnote text"/>
    <w:basedOn w:val="a"/>
    <w:link w:val="af5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f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f7">
    <w:name w:val="Title"/>
    <w:basedOn w:val="a"/>
    <w:next w:val="a"/>
    <w:link w:val="af8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f9">
    <w:name w:val="annotation subject"/>
    <w:basedOn w:val="a4"/>
    <w:next w:val="a4"/>
    <w:link w:val="afa"/>
    <w:uiPriority w:val="99"/>
    <w:semiHidden/>
    <w:unhideWhenUsed/>
    <w:qFormat/>
    <w:rPr>
      <w:b/>
      <w:bCs/>
    </w:rPr>
  </w:style>
  <w:style w:type="table" w:styleId="af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endnote reference"/>
    <w:basedOn w:val="a0"/>
    <w:uiPriority w:val="99"/>
    <w:unhideWhenUsed/>
    <w:qFormat/>
    <w:rPr>
      <w:vertAlign w:val="superscript"/>
    </w:rPr>
  </w:style>
  <w:style w:type="character" w:styleId="afd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f0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f8">
    <w:name w:val="标题 字符"/>
    <w:basedOn w:val="a0"/>
    <w:link w:val="af7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f1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黑体" w:eastAsia="黑体" w:hAnsi="黑体" w:cstheme="majorBidi"/>
      <w:b/>
      <w:bCs/>
      <w:sz w:val="24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/>
      <w:b/>
      <w:bCs/>
      <w:sz w:val="24"/>
      <w:szCs w:val="24"/>
    </w:rPr>
  </w:style>
  <w:style w:type="character" w:customStyle="1" w:styleId="atn">
    <w:name w:val="atn"/>
    <w:basedOn w:val="a0"/>
    <w:qFormat/>
  </w:style>
  <w:style w:type="character" w:customStyle="1" w:styleId="longtext">
    <w:name w:val="long_text"/>
    <w:basedOn w:val="a0"/>
    <w:qFormat/>
  </w:style>
  <w:style w:type="character" w:customStyle="1" w:styleId="alt-edited1">
    <w:name w:val="alt-edited1"/>
    <w:basedOn w:val="a0"/>
    <w:qFormat/>
    <w:rPr>
      <w:color w:val="4D90F0"/>
    </w:rPr>
  </w:style>
  <w:style w:type="character" w:customStyle="1" w:styleId="nslog1022">
    <w:name w:val="nslog:1022"/>
    <w:basedOn w:val="a0"/>
    <w:qFormat/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  <w:lang w:eastAsia="en-US"/>
    </w:rPr>
  </w:style>
  <w:style w:type="character" w:customStyle="1" w:styleId="ad">
    <w:name w:val="批注框文本 字符"/>
    <w:basedOn w:val="a0"/>
    <w:link w:val="ac"/>
    <w:uiPriority w:val="99"/>
    <w:semiHidden/>
    <w:qFormat/>
    <w:rPr>
      <w:sz w:val="16"/>
      <w:szCs w:val="16"/>
    </w:rPr>
  </w:style>
  <w:style w:type="paragraph" w:customStyle="1" w:styleId="references">
    <w:name w:val="references"/>
    <w:qFormat/>
    <w:pPr>
      <w:numPr>
        <w:numId w:val="1"/>
      </w:numPr>
      <w:suppressAutoHyphens/>
      <w:spacing w:after="50" w:line="180" w:lineRule="atLeast"/>
      <w:jc w:val="both"/>
    </w:pPr>
    <w:rPr>
      <w:rFonts w:ascii="Times New Roman" w:eastAsia="MS Mincho" w:hAnsi="Times New Roman" w:cs="Times New Roman"/>
      <w:sz w:val="18"/>
      <w:szCs w:val="16"/>
    </w:rPr>
  </w:style>
  <w:style w:type="character" w:customStyle="1" w:styleId="ab">
    <w:name w:val="尾注文本 字符"/>
    <w:basedOn w:val="a0"/>
    <w:link w:val="aa"/>
    <w:uiPriority w:val="99"/>
    <w:qFormat/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styleId="aff2">
    <w:name w:val="Placeholder Text"/>
    <w:basedOn w:val="a0"/>
    <w:uiPriority w:val="99"/>
    <w:semiHidden/>
    <w:qFormat/>
    <w:rPr>
      <w:color w:val="808080"/>
    </w:rPr>
  </w:style>
  <w:style w:type="character" w:customStyle="1" w:styleId="a5">
    <w:name w:val="批注文字 字符"/>
    <w:basedOn w:val="a0"/>
    <w:link w:val="a4"/>
    <w:uiPriority w:val="99"/>
    <w:qFormat/>
    <w:rPr>
      <w:sz w:val="24"/>
    </w:rPr>
  </w:style>
  <w:style w:type="character" w:customStyle="1" w:styleId="afa">
    <w:name w:val="批注主题 字符"/>
    <w:basedOn w:val="a5"/>
    <w:link w:val="af9"/>
    <w:uiPriority w:val="99"/>
    <w:semiHidden/>
    <w:qFormat/>
    <w:rPr>
      <w:b/>
      <w:bCs/>
      <w:sz w:val="24"/>
    </w:rPr>
  </w:style>
  <w:style w:type="character" w:customStyle="1" w:styleId="af3">
    <w:name w:val="副标题 字符"/>
    <w:basedOn w:val="a0"/>
    <w:link w:val="af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a7">
    <w:name w:val="正文文本 字符"/>
    <w:basedOn w:val="a0"/>
    <w:link w:val="a6"/>
    <w:qFormat/>
    <w:rPr>
      <w:rFonts w:ascii="Times New Roman" w:eastAsia="宋体" w:hAnsi="Times New Roman" w:cs="Times New Roman"/>
      <w:b/>
      <w:sz w:val="28"/>
      <w:szCs w:val="20"/>
    </w:rPr>
  </w:style>
  <w:style w:type="character" w:customStyle="1" w:styleId="22">
    <w:name w:val="正文文本缩进 2 字符"/>
    <w:basedOn w:val="a0"/>
    <w:link w:val="21"/>
    <w:uiPriority w:val="99"/>
    <w:semiHidden/>
    <w:qFormat/>
    <w:rPr>
      <w:sz w:val="24"/>
    </w:rPr>
  </w:style>
  <w:style w:type="character" w:customStyle="1" w:styleId="af1">
    <w:name w:val="页眉 字符"/>
    <w:basedOn w:val="a0"/>
    <w:link w:val="af0"/>
    <w:uiPriority w:val="99"/>
    <w:qFormat/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qFormat/>
    <w:rPr>
      <w:sz w:val="18"/>
      <w:szCs w:val="18"/>
    </w:rPr>
  </w:style>
  <w:style w:type="character" w:customStyle="1" w:styleId="a9">
    <w:name w:val="日期 字符"/>
    <w:basedOn w:val="a0"/>
    <w:link w:val="a8"/>
    <w:uiPriority w:val="99"/>
    <w:semiHidden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30</Pages>
  <Words>2964</Words>
  <Characters>16898</Characters>
  <Application>Microsoft Office Word</Application>
  <DocSecurity>0</DocSecurity>
  <Lines>140</Lines>
  <Paragraphs>39</Paragraphs>
  <ScaleCrop>false</ScaleCrop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冰箱小精灵——全国大学生物联网设计竞赛设计文档</dc:title>
  <dc:subject>后装式多模态厨房智能体设计方案</dc:subject>
  <dc:creator>1</dc:creator>
  <cp:keywords>ESP32-P4, 多模态, 厨房智能体, 物联网, 食材库存</cp:keywords>
  <dc:description>严格依据竞赛模板生成</dc:description>
  <cp:lastModifiedBy>af34334@365mso.com</cp:lastModifiedBy>
  <cp:revision>23</cp:revision>
  <cp:lastPrinted>2015-01-06T04:19:00Z</cp:lastPrinted>
  <dcterms:created xsi:type="dcterms:W3CDTF">2016-04-24T14:01:00Z</dcterms:created>
  <dcterms:modified xsi:type="dcterms:W3CDTF">2026-07-27T15:15:00Z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eyJoZGlkIjoiZGQ2NTRjZTUyNDJiOGRiNDY5MGJjMDNlN2I4YWQ1MWMiLCJ1c2VySWQiOiIxNTE2Njc2NjQ3In0=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5A32E74A9DDE48339C45663146B8E23D_12</vt:lpwstr>
  </property>
</Properties>
</file>