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D3598" w14:textId="77777777" w:rsidR="008A6D8A" w:rsidRDefault="008A6D8A">
      <w:pPr>
        <w:spacing w:after="280"/>
        <w:jc w:val="center"/>
        <w:rPr>
          <w:rFonts w:ascii="宋体" w:eastAsia="宋体" w:hAnsi="宋体" w:cs="宋体"/>
          <w:b/>
          <w:sz w:val="56"/>
          <w:lang w:eastAsia="zh-CN"/>
        </w:rPr>
      </w:pPr>
    </w:p>
    <w:p w14:paraId="33EB4D74" w14:textId="77777777" w:rsidR="008A6D8A" w:rsidRDefault="008A6D8A">
      <w:pPr>
        <w:spacing w:after="280"/>
        <w:jc w:val="center"/>
        <w:rPr>
          <w:rFonts w:ascii="宋体" w:eastAsia="宋体" w:hAnsi="宋体" w:cs="宋体"/>
          <w:b/>
          <w:sz w:val="56"/>
          <w:lang w:eastAsia="zh-CN"/>
        </w:rPr>
      </w:pPr>
    </w:p>
    <w:p w14:paraId="5D71D66B" w14:textId="77777777" w:rsidR="008A6D8A" w:rsidRDefault="008A6D8A">
      <w:pPr>
        <w:spacing w:after="280"/>
        <w:jc w:val="center"/>
        <w:rPr>
          <w:rFonts w:ascii="Noto Sans CJK SC" w:eastAsia="宋体" w:hAnsi="Noto Sans CJK SC"/>
          <w:b/>
          <w:sz w:val="56"/>
          <w:lang w:eastAsia="zh-CN"/>
        </w:rPr>
      </w:pPr>
    </w:p>
    <w:p w14:paraId="15D458EE" w14:textId="6507205F" w:rsidR="00E57A30" w:rsidRPr="008B0BE7" w:rsidRDefault="00000000">
      <w:pPr>
        <w:spacing w:after="280"/>
        <w:jc w:val="center"/>
        <w:rPr>
          <w:lang w:eastAsia="zh-CN"/>
        </w:rPr>
      </w:pPr>
      <w:r w:rsidRPr="008B0BE7">
        <w:rPr>
          <w:rFonts w:ascii="Noto Sans CJK SC" w:eastAsia="Noto Sans CJK SC" w:hAnsi="Noto Sans CJK SC"/>
          <w:b/>
          <w:sz w:val="56"/>
          <w:lang w:eastAsia="zh-CN"/>
        </w:rPr>
        <w:t>冰箱小精灵</w:t>
      </w:r>
    </w:p>
    <w:p w14:paraId="0E646AEC" w14:textId="77777777" w:rsidR="00E57A30" w:rsidRPr="008B0BE7" w:rsidRDefault="00000000">
      <w:pPr>
        <w:spacing w:after="200"/>
        <w:jc w:val="center"/>
        <w:rPr>
          <w:lang w:eastAsia="zh-CN"/>
        </w:rPr>
      </w:pPr>
      <w:r w:rsidRPr="008B0BE7">
        <w:rPr>
          <w:rFonts w:ascii="Noto Sans CJK SC" w:eastAsia="Noto Sans CJK SC" w:hAnsi="Noto Sans CJK SC"/>
          <w:b/>
          <w:sz w:val="36"/>
          <w:lang w:eastAsia="zh-CN"/>
        </w:rPr>
        <w:t>基于 ESP32-P4+C6 的多模态厨房 Agent 终端设计方案</w:t>
      </w:r>
    </w:p>
    <w:p w14:paraId="3D6685A6" w14:textId="77777777" w:rsidR="00E57A30" w:rsidRDefault="00000000">
      <w:pPr>
        <w:spacing w:after="480"/>
        <w:jc w:val="center"/>
        <w:rPr>
          <w:rFonts w:eastAsia="宋体" w:hint="eastAsia"/>
          <w:sz w:val="28"/>
          <w:lang w:eastAsia="zh-CN"/>
        </w:rPr>
      </w:pPr>
      <w:r w:rsidRPr="008B0BE7">
        <w:rPr>
          <w:sz w:val="28"/>
          <w:lang w:eastAsia="zh-CN"/>
        </w:rPr>
        <w:t>技术方案说明文档</w:t>
      </w:r>
    </w:p>
    <w:p w14:paraId="006AFCEB" w14:textId="77777777" w:rsidR="008B0BE7" w:rsidRDefault="008B0BE7">
      <w:pPr>
        <w:spacing w:after="480"/>
        <w:jc w:val="center"/>
        <w:rPr>
          <w:rFonts w:eastAsia="宋体" w:hint="eastAsia"/>
          <w:sz w:val="28"/>
          <w:lang w:eastAsia="zh-CN"/>
        </w:rPr>
      </w:pPr>
    </w:p>
    <w:p w14:paraId="6B7A1EB8" w14:textId="77777777" w:rsidR="008B0BE7" w:rsidRPr="008B0BE7" w:rsidRDefault="008B0BE7">
      <w:pPr>
        <w:spacing w:after="480"/>
        <w:jc w:val="center"/>
        <w:rPr>
          <w:rFonts w:eastAsia="宋体" w:hint="eastAsia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E57A30" w:rsidRPr="008B0BE7" w14:paraId="34BD96F5" w14:textId="77777777" w:rsidTr="008B0BE7">
        <w:trPr>
          <w:cantSplit/>
          <w:trHeight w:val="454"/>
          <w:jc w:val="center"/>
        </w:trPr>
        <w:tc>
          <w:tcPr>
            <w:tcW w:w="2268" w:type="dxa"/>
            <w:vAlign w:val="center"/>
          </w:tcPr>
          <w:p w14:paraId="212207B3" w14:textId="77777777" w:rsidR="00E57A30" w:rsidRPr="008B0BE7" w:rsidRDefault="00000000">
            <w:pPr>
              <w:spacing w:after="0"/>
            </w:pPr>
            <w:proofErr w:type="spellStart"/>
            <w:r w:rsidRPr="008B0BE7">
              <w:rPr>
                <w:rFonts w:ascii="Noto Sans CJK SC" w:eastAsia="Noto Sans CJK SC" w:hAnsi="Noto Sans CJK SC"/>
                <w:b/>
                <w:sz w:val="20"/>
              </w:rPr>
              <w:t>项目</w:t>
            </w:r>
            <w:proofErr w:type="spellEnd"/>
          </w:p>
        </w:tc>
        <w:tc>
          <w:tcPr>
            <w:tcW w:w="6520" w:type="dxa"/>
            <w:vAlign w:val="center"/>
          </w:tcPr>
          <w:p w14:paraId="318E2210" w14:textId="77777777" w:rsidR="00E57A30" w:rsidRPr="008B0BE7" w:rsidRDefault="00000000">
            <w:pPr>
              <w:spacing w:after="0"/>
            </w:pPr>
            <w:r w:rsidRPr="008B0BE7">
              <w:rPr>
                <w:rFonts w:ascii="Noto Sans CJK SC" w:eastAsia="Noto Sans CJK SC" w:hAnsi="Noto Sans CJK SC"/>
                <w:b/>
                <w:sz w:val="20"/>
              </w:rPr>
              <w:t>说明</w:t>
            </w:r>
          </w:p>
        </w:tc>
      </w:tr>
      <w:tr w:rsidR="00E57A30" w:rsidRPr="008B0BE7" w14:paraId="7FD56C8F" w14:textId="77777777" w:rsidTr="008B0BE7">
        <w:trPr>
          <w:cantSplit/>
          <w:trHeight w:val="454"/>
          <w:jc w:val="center"/>
        </w:trPr>
        <w:tc>
          <w:tcPr>
            <w:tcW w:w="2268" w:type="dxa"/>
            <w:vAlign w:val="center"/>
          </w:tcPr>
          <w:p w14:paraId="6854F1FE" w14:textId="77777777" w:rsidR="00E57A30" w:rsidRPr="008B0BE7" w:rsidRDefault="00000000">
            <w:pPr>
              <w:spacing w:after="0"/>
            </w:pPr>
            <w:r w:rsidRPr="008B0BE7">
              <w:rPr>
                <w:rFonts w:ascii="Noto Sans CJK SC" w:eastAsia="Noto Sans CJK SC" w:hAnsi="Noto Sans CJK SC"/>
                <w:sz w:val="20"/>
              </w:rPr>
              <w:t>作品定位</w:t>
            </w:r>
          </w:p>
        </w:tc>
        <w:tc>
          <w:tcPr>
            <w:tcW w:w="6520" w:type="dxa"/>
            <w:vAlign w:val="center"/>
          </w:tcPr>
          <w:p w14:paraId="1DD497EF" w14:textId="77777777" w:rsidR="00E57A30" w:rsidRPr="008B0BE7" w:rsidRDefault="00000000">
            <w:pPr>
              <w:spacing w:after="0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20"/>
                <w:lang w:eastAsia="zh-CN"/>
              </w:rPr>
              <w:t>智能冰箱贴 / 厨房 Agent 终端 / 多模态家庭交互设备</w:t>
            </w:r>
          </w:p>
        </w:tc>
      </w:tr>
      <w:tr w:rsidR="00E57A30" w:rsidRPr="008B0BE7" w14:paraId="780993DC" w14:textId="77777777" w:rsidTr="008B0BE7">
        <w:trPr>
          <w:cantSplit/>
          <w:trHeight w:val="454"/>
          <w:jc w:val="center"/>
        </w:trPr>
        <w:tc>
          <w:tcPr>
            <w:tcW w:w="2268" w:type="dxa"/>
            <w:vAlign w:val="center"/>
          </w:tcPr>
          <w:p w14:paraId="39B2A7C1" w14:textId="77777777" w:rsidR="00E57A30" w:rsidRPr="008B0BE7" w:rsidRDefault="00000000">
            <w:pPr>
              <w:spacing w:after="0"/>
            </w:pPr>
            <w:proofErr w:type="spellStart"/>
            <w:r w:rsidRPr="008B0BE7">
              <w:rPr>
                <w:rFonts w:ascii="Noto Sans CJK SC" w:eastAsia="Noto Sans CJK SC" w:hAnsi="Noto Sans CJK SC"/>
                <w:sz w:val="20"/>
              </w:rPr>
              <w:t>核心关键词</w:t>
            </w:r>
            <w:proofErr w:type="spellEnd"/>
          </w:p>
        </w:tc>
        <w:tc>
          <w:tcPr>
            <w:tcW w:w="6520" w:type="dxa"/>
            <w:vAlign w:val="center"/>
          </w:tcPr>
          <w:p w14:paraId="15DA700E" w14:textId="77777777" w:rsidR="00E57A30" w:rsidRPr="008B0BE7" w:rsidRDefault="00000000">
            <w:pPr>
              <w:spacing w:after="0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20"/>
                <w:lang w:eastAsia="zh-CN"/>
              </w:rPr>
              <w:t>LLM 厨房助手、</w:t>
            </w:r>
            <w:proofErr w:type="gramStart"/>
            <w:r w:rsidRPr="008B0BE7">
              <w:rPr>
                <w:rFonts w:ascii="Noto Sans CJK SC" w:eastAsia="Noto Sans CJK SC" w:hAnsi="Noto Sans CJK SC"/>
                <w:sz w:val="20"/>
                <w:lang w:eastAsia="zh-CN"/>
              </w:rPr>
              <w:t>食材库存</w:t>
            </w:r>
            <w:proofErr w:type="gramEnd"/>
            <w:r w:rsidRPr="008B0BE7">
              <w:rPr>
                <w:rFonts w:ascii="Noto Sans CJK SC" w:eastAsia="Noto Sans CJK SC" w:hAnsi="Noto Sans CJK SC"/>
                <w:sz w:val="20"/>
                <w:lang w:eastAsia="zh-CN"/>
              </w:rPr>
              <w:t>管理、多模态识别、本地记忆、</w:t>
            </w:r>
            <w:proofErr w:type="gramStart"/>
            <w:r w:rsidRPr="008B0BE7">
              <w:rPr>
                <w:rFonts w:ascii="Noto Sans CJK SC" w:eastAsia="Noto Sans CJK SC" w:hAnsi="Noto Sans CJK SC"/>
                <w:sz w:val="20"/>
                <w:lang w:eastAsia="zh-CN"/>
              </w:rPr>
              <w:t>端云协同</w:t>
            </w:r>
            <w:proofErr w:type="gramEnd"/>
          </w:p>
        </w:tc>
      </w:tr>
      <w:tr w:rsidR="00E57A30" w:rsidRPr="008B0BE7" w14:paraId="04157959" w14:textId="77777777" w:rsidTr="008B0BE7">
        <w:trPr>
          <w:cantSplit/>
          <w:trHeight w:val="454"/>
          <w:jc w:val="center"/>
        </w:trPr>
        <w:tc>
          <w:tcPr>
            <w:tcW w:w="2268" w:type="dxa"/>
            <w:vAlign w:val="center"/>
          </w:tcPr>
          <w:p w14:paraId="227A69C4" w14:textId="77777777" w:rsidR="00E57A30" w:rsidRPr="008B0BE7" w:rsidRDefault="00000000">
            <w:pPr>
              <w:spacing w:after="0"/>
            </w:pPr>
            <w:proofErr w:type="spellStart"/>
            <w:r w:rsidRPr="008B0BE7">
              <w:rPr>
                <w:rFonts w:ascii="Noto Sans CJK SC" w:eastAsia="Noto Sans CJK SC" w:hAnsi="Noto Sans CJK SC"/>
                <w:sz w:val="20"/>
              </w:rPr>
              <w:t>硬件平台</w:t>
            </w:r>
            <w:proofErr w:type="spellEnd"/>
          </w:p>
        </w:tc>
        <w:tc>
          <w:tcPr>
            <w:tcW w:w="6520" w:type="dxa"/>
            <w:vAlign w:val="center"/>
          </w:tcPr>
          <w:p w14:paraId="4D384E02" w14:textId="77777777" w:rsidR="00E57A30" w:rsidRPr="008B0BE7" w:rsidRDefault="00000000">
            <w:pPr>
              <w:spacing w:after="0"/>
            </w:pPr>
            <w:r w:rsidRPr="008B0BE7">
              <w:rPr>
                <w:rFonts w:ascii="Noto Sans CJK SC" w:eastAsia="Noto Sans CJK SC" w:hAnsi="Noto Sans CJK SC"/>
                <w:sz w:val="20"/>
              </w:rPr>
              <w:t>ESP32-P4 CB V1.2 + ESP32-C6 无线通信模块</w:t>
            </w:r>
          </w:p>
        </w:tc>
      </w:tr>
      <w:tr w:rsidR="00E57A30" w:rsidRPr="008B0BE7" w14:paraId="1D9B79B7" w14:textId="77777777" w:rsidTr="008B0BE7">
        <w:trPr>
          <w:cantSplit/>
          <w:trHeight w:val="454"/>
          <w:jc w:val="center"/>
        </w:trPr>
        <w:tc>
          <w:tcPr>
            <w:tcW w:w="2268" w:type="dxa"/>
            <w:vAlign w:val="center"/>
          </w:tcPr>
          <w:p w14:paraId="46DCFDE9" w14:textId="77777777" w:rsidR="00E57A30" w:rsidRPr="008B0BE7" w:rsidRDefault="00000000">
            <w:pPr>
              <w:spacing w:after="0"/>
            </w:pPr>
            <w:r w:rsidRPr="008B0BE7">
              <w:rPr>
                <w:rFonts w:ascii="Noto Sans CJK SC" w:eastAsia="Noto Sans CJK SC" w:hAnsi="Noto Sans CJK SC"/>
                <w:sz w:val="20"/>
              </w:rPr>
              <w:t>交互方式</w:t>
            </w:r>
          </w:p>
        </w:tc>
        <w:tc>
          <w:tcPr>
            <w:tcW w:w="6520" w:type="dxa"/>
            <w:vAlign w:val="center"/>
          </w:tcPr>
          <w:p w14:paraId="27059E6D" w14:textId="77777777" w:rsidR="00E57A30" w:rsidRPr="008B0BE7" w:rsidRDefault="00000000">
            <w:pPr>
              <w:spacing w:after="0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20"/>
                <w:lang w:eastAsia="zh-CN"/>
              </w:rPr>
              <w:t>触摸屏、语音唤醒、拍照识别、小程序远程对话</w:t>
            </w:r>
          </w:p>
        </w:tc>
      </w:tr>
    </w:tbl>
    <w:p w14:paraId="3704F87A" w14:textId="77777777" w:rsidR="00E57A30" w:rsidRPr="008B0BE7" w:rsidRDefault="00E57A30">
      <w:pPr>
        <w:spacing w:after="60"/>
        <w:rPr>
          <w:lang w:eastAsia="zh-CN"/>
        </w:rPr>
      </w:pPr>
    </w:p>
    <w:p w14:paraId="54BD4433" w14:textId="77777777" w:rsidR="00E57A30" w:rsidRPr="008B0BE7" w:rsidRDefault="00000000">
      <w:pPr>
        <w:spacing w:before="360"/>
        <w:jc w:val="center"/>
        <w:rPr>
          <w:lang w:eastAsia="zh-CN"/>
        </w:rPr>
      </w:pPr>
      <w:r w:rsidRPr="008B0BE7">
        <w:rPr>
          <w:sz w:val="22"/>
          <w:lang w:eastAsia="zh-CN"/>
        </w:rPr>
        <w:t>2026 年 7 月</w:t>
      </w:r>
    </w:p>
    <w:p w14:paraId="7BEE373C" w14:textId="77777777" w:rsidR="00E57A30" w:rsidRPr="008B0BE7" w:rsidRDefault="00000000">
      <w:pPr>
        <w:rPr>
          <w:lang w:eastAsia="zh-CN"/>
        </w:rPr>
      </w:pPr>
      <w:r w:rsidRPr="008B0BE7">
        <w:rPr>
          <w:lang w:eastAsia="zh-CN"/>
        </w:rPr>
        <w:br w:type="page"/>
      </w:r>
    </w:p>
    <w:p w14:paraId="7CC9E969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lastRenderedPageBreak/>
        <w:t>方案摘要</w:t>
      </w:r>
    </w:p>
    <w:p w14:paraId="690C61A5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本方案围绕“冰箱小精灵”作品展开，目标是在保持智能冰箱贴形态的基础上，将设备升级为具备多模态感知、本地记忆、云端模型调用、文件工作区、定时任务、屏幕交互、小程序同步和插件扩展能力的厨房 Agent 终端。设备默认以冰箱库存页作为首页，</w:t>
      </w:r>
      <w:proofErr w:type="gramStart"/>
      <w:r w:rsidRPr="008B0BE7">
        <w:rPr>
          <w:lang w:eastAsia="zh-CN"/>
        </w:rPr>
        <w:t>围绕食材登记</w:t>
      </w:r>
      <w:proofErr w:type="gramEnd"/>
      <w:r w:rsidRPr="008B0BE7">
        <w:rPr>
          <w:lang w:eastAsia="zh-CN"/>
        </w:rPr>
        <w:t>、保质期管理、临期提醒、菜谱推荐、购物清单和远程 AI 对话形成闭环；待机时进入</w:t>
      </w:r>
      <w:proofErr w:type="gramStart"/>
      <w:r w:rsidRPr="008B0BE7">
        <w:rPr>
          <w:lang w:eastAsia="zh-CN"/>
        </w:rPr>
        <w:t>颜</w:t>
      </w:r>
      <w:proofErr w:type="gramEnd"/>
      <w:r w:rsidRPr="008B0BE7">
        <w:rPr>
          <w:lang w:eastAsia="zh-CN"/>
        </w:rPr>
        <w:t>文字状态页，以拟人化但不过度娱乐化的方式提升家庭场景中的亲和力。</w:t>
      </w:r>
    </w:p>
    <w:p w14:paraId="1B0AE490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 xml:space="preserve">系统采用 ESP32-P4 作为主控，结合 ESP32-C6 完成 Wi-Fi </w:t>
      </w:r>
      <w:proofErr w:type="gramStart"/>
      <w:r w:rsidRPr="008B0BE7">
        <w:rPr>
          <w:lang w:eastAsia="zh-CN"/>
        </w:rPr>
        <w:t>与蓝牙通信</w:t>
      </w:r>
      <w:proofErr w:type="gramEnd"/>
      <w:r w:rsidRPr="008B0BE7">
        <w:rPr>
          <w:lang w:eastAsia="zh-CN"/>
        </w:rPr>
        <w:t xml:space="preserve">。ESP32-P4 </w:t>
      </w:r>
      <w:proofErr w:type="gramStart"/>
      <w:r w:rsidRPr="008B0BE7">
        <w:rPr>
          <w:lang w:eastAsia="zh-CN"/>
        </w:rPr>
        <w:t>侧承担</w:t>
      </w:r>
      <w:proofErr w:type="gramEnd"/>
      <w:r w:rsidRPr="008B0BE7">
        <w:rPr>
          <w:lang w:eastAsia="zh-CN"/>
        </w:rPr>
        <w:t>屏幕 GUI、摄像头、音频输入输出、TF 卡文件系统、本地任务调度和 Agent 工具执行；云端模型负责复杂自然语言理解、视觉识别、菜谱规划和多轮对话；小程序承担远程库存管理、AI 对话同步、模型配置和设备状态查看。整体</w:t>
      </w:r>
      <w:proofErr w:type="gramStart"/>
      <w:r w:rsidRPr="008B0BE7">
        <w:rPr>
          <w:lang w:eastAsia="zh-CN"/>
        </w:rPr>
        <w:t>采用端云协同</w:t>
      </w:r>
      <w:proofErr w:type="gramEnd"/>
      <w:r w:rsidRPr="008B0BE7">
        <w:rPr>
          <w:lang w:eastAsia="zh-CN"/>
        </w:rPr>
        <w:t>结构：云端 LLM 不直接控制硬件，而是提出结构化工具调用，由设备端 Tool Broker 进行权限判断、参数校验、执行调度和日志记录。</w:t>
      </w:r>
    </w:p>
    <w:p w14:paraId="0BEF3831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与传统单一问答式智能硬件不同，本方案强调“可操作的 Agent 终端”。AI 可以在用户设定的权限模式下读取传感器数据、管理本地文件、创建定时任务、更新库存、控制 UI 页面、触发拍照和播报提醒。系统设置中提供确认模式、标准模式和自动模式三档权限，便于在安全性、便利性和自动化程度之间进行平衡。</w:t>
      </w:r>
    </w:p>
    <w:p w14:paraId="734B550A" w14:textId="77777777" w:rsidR="00E57A30" w:rsidRPr="008B0BE7" w:rsidRDefault="00000000">
      <w:pPr>
        <w:pStyle w:val="1"/>
        <w:spacing w:before="200" w:after="120"/>
        <w:rPr>
          <w:color w:val="auto"/>
        </w:rPr>
      </w:pPr>
      <w:proofErr w:type="spellStart"/>
      <w:r w:rsidRPr="008B0BE7">
        <w:rPr>
          <w:rFonts w:ascii="Noto Sans CJK SC" w:eastAsia="Noto Sans CJK SC" w:hAnsi="Noto Sans CJK SC"/>
          <w:color w:val="auto"/>
          <w:sz w:val="32"/>
        </w:rPr>
        <w:t>目录</w:t>
      </w:r>
      <w:proofErr w:type="spellEnd"/>
    </w:p>
    <w:p w14:paraId="2C0A450A" w14:textId="77777777" w:rsidR="00E57A30" w:rsidRPr="008B0BE7" w:rsidRDefault="00000000">
      <w:pPr>
        <w:pStyle w:val="a0"/>
        <w:spacing w:after="40" w:line="300" w:lineRule="auto"/>
      </w:pPr>
      <w:r w:rsidRPr="008B0BE7">
        <w:t>1. 项目背景与总体定位</w:t>
      </w:r>
    </w:p>
    <w:p w14:paraId="21075365" w14:textId="77777777" w:rsidR="00E57A30" w:rsidRPr="008B0BE7" w:rsidRDefault="00000000">
      <w:pPr>
        <w:pStyle w:val="a0"/>
        <w:spacing w:after="40" w:line="300" w:lineRule="auto"/>
      </w:pPr>
      <w:r w:rsidRPr="008B0BE7">
        <w:t>2. 硬件平台与设备形态</w:t>
      </w:r>
    </w:p>
    <w:p w14:paraId="31171D76" w14:textId="77777777" w:rsidR="00E57A30" w:rsidRPr="008B0BE7" w:rsidRDefault="00000000">
      <w:pPr>
        <w:pStyle w:val="a0"/>
        <w:spacing w:after="40" w:line="300" w:lineRule="auto"/>
      </w:pPr>
      <w:r w:rsidRPr="008B0BE7">
        <w:t>3. 系统总体架构</w:t>
      </w:r>
    </w:p>
    <w:p w14:paraId="5ED2148D" w14:textId="77777777" w:rsidR="00E57A30" w:rsidRPr="008B0BE7" w:rsidRDefault="00000000">
      <w:pPr>
        <w:pStyle w:val="a0"/>
        <w:spacing w:after="40" w:line="300" w:lineRule="auto"/>
      </w:pPr>
      <w:r w:rsidRPr="008B0BE7">
        <w:t>4. Agent 核心能力设计</w:t>
      </w:r>
    </w:p>
    <w:p w14:paraId="3C6B5983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5. 多模态</w:t>
      </w:r>
      <w:proofErr w:type="gramStart"/>
      <w:r w:rsidRPr="008B0BE7">
        <w:rPr>
          <w:lang w:eastAsia="zh-CN"/>
        </w:rPr>
        <w:t>交互与</w:t>
      </w:r>
      <w:proofErr w:type="gramEnd"/>
      <w:r w:rsidRPr="008B0BE7">
        <w:rPr>
          <w:lang w:eastAsia="zh-CN"/>
        </w:rPr>
        <w:t>人机工程设计</w:t>
      </w:r>
    </w:p>
    <w:p w14:paraId="7D55CCD4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6. 本地记忆、文件工作区与任务系统</w:t>
      </w:r>
    </w:p>
    <w:p w14:paraId="5F9FE3D7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7. 云端模型、API 配置与模型选择链</w:t>
      </w:r>
    </w:p>
    <w:p w14:paraId="13F48EA4" w14:textId="77777777" w:rsidR="00E57A30" w:rsidRPr="008B0BE7" w:rsidRDefault="00000000">
      <w:pPr>
        <w:pStyle w:val="a0"/>
        <w:spacing w:after="40" w:line="300" w:lineRule="auto"/>
      </w:pPr>
      <w:r w:rsidRPr="008B0BE7">
        <w:t xml:space="preserve">8. </w:t>
      </w:r>
      <w:proofErr w:type="spellStart"/>
      <w:r w:rsidRPr="008B0BE7">
        <w:t>小程序与三端同步系统</w:t>
      </w:r>
      <w:proofErr w:type="spellEnd"/>
    </w:p>
    <w:p w14:paraId="2810F3C2" w14:textId="77777777" w:rsidR="00E57A30" w:rsidRPr="008B0BE7" w:rsidRDefault="00000000">
      <w:pPr>
        <w:pStyle w:val="a0"/>
        <w:spacing w:after="40" w:line="300" w:lineRule="auto"/>
      </w:pPr>
      <w:r w:rsidRPr="008B0BE7">
        <w:t>9. 插件系统设计</w:t>
      </w:r>
    </w:p>
    <w:p w14:paraId="2D642C93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10. 数据可靠性、权限与日志机制</w:t>
      </w:r>
    </w:p>
    <w:p w14:paraId="770EC7BC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11. 外设转接板与结构优化设想</w:t>
      </w:r>
    </w:p>
    <w:p w14:paraId="0D116A51" w14:textId="77777777" w:rsidR="00E57A30" w:rsidRPr="008B0BE7" w:rsidRDefault="00000000">
      <w:pPr>
        <w:pStyle w:val="a0"/>
        <w:spacing w:after="40" w:line="300" w:lineRule="auto"/>
      </w:pPr>
      <w:r w:rsidRPr="008B0BE7">
        <w:t xml:space="preserve">12. </w:t>
      </w:r>
      <w:proofErr w:type="spellStart"/>
      <w:r w:rsidRPr="008B0BE7">
        <w:t>预期成果与实施计划</w:t>
      </w:r>
      <w:proofErr w:type="spellEnd"/>
    </w:p>
    <w:p w14:paraId="70285201" w14:textId="77777777" w:rsidR="00E57A30" w:rsidRPr="008B0BE7" w:rsidRDefault="00000000">
      <w:r w:rsidRPr="008B0BE7">
        <w:br w:type="page"/>
      </w:r>
    </w:p>
    <w:p w14:paraId="55DEF37D" w14:textId="77777777" w:rsidR="00E57A30" w:rsidRPr="008B0BE7" w:rsidRDefault="00000000">
      <w:pPr>
        <w:pStyle w:val="1"/>
        <w:spacing w:before="20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  <w:sz w:val="32"/>
        </w:rPr>
        <w:lastRenderedPageBreak/>
        <w:t>1. 项目背景与总体定位</w:t>
      </w:r>
    </w:p>
    <w:p w14:paraId="652FD774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冰箱是</w:t>
      </w:r>
      <w:proofErr w:type="gramStart"/>
      <w:r w:rsidRPr="008B0BE7">
        <w:rPr>
          <w:lang w:eastAsia="zh-CN"/>
        </w:rPr>
        <w:t>家庭食材流转</w:t>
      </w:r>
      <w:proofErr w:type="gramEnd"/>
      <w:r w:rsidRPr="008B0BE7">
        <w:rPr>
          <w:lang w:eastAsia="zh-CN"/>
        </w:rPr>
        <w:t>的核心入口，但普通家庭在使用冰箱时常</w:t>
      </w:r>
      <w:proofErr w:type="gramStart"/>
      <w:r w:rsidRPr="008B0BE7">
        <w:rPr>
          <w:lang w:eastAsia="zh-CN"/>
        </w:rPr>
        <w:t>遇到食材放入后</w:t>
      </w:r>
      <w:proofErr w:type="gramEnd"/>
      <w:r w:rsidRPr="008B0BE7">
        <w:rPr>
          <w:lang w:eastAsia="zh-CN"/>
        </w:rPr>
        <w:t>遗忘、保质期难以管理、重复购买、临期</w:t>
      </w:r>
      <w:proofErr w:type="gramStart"/>
      <w:r w:rsidRPr="008B0BE7">
        <w:rPr>
          <w:lang w:eastAsia="zh-CN"/>
        </w:rPr>
        <w:t>食材无法</w:t>
      </w:r>
      <w:proofErr w:type="gramEnd"/>
      <w:r w:rsidRPr="008B0BE7">
        <w:rPr>
          <w:lang w:eastAsia="zh-CN"/>
        </w:rPr>
        <w:t>及时利用等问题。智能冰箱虽然可以部分解决这些问题，但整机价格高、替换成本大、对普通家庭和宿舍场景并不友好。因此，本方案仍采用“后装式智能冰箱贴”的产品思路，让普通冰箱通过外接智能终端获得</w:t>
      </w:r>
      <w:proofErr w:type="gramStart"/>
      <w:r w:rsidRPr="008B0BE7">
        <w:rPr>
          <w:lang w:eastAsia="zh-CN"/>
        </w:rPr>
        <w:t>食材管理</w:t>
      </w:r>
      <w:proofErr w:type="gramEnd"/>
      <w:r w:rsidRPr="008B0BE7">
        <w:rPr>
          <w:lang w:eastAsia="zh-CN"/>
        </w:rPr>
        <w:t>和厨房助手能力。</w:t>
      </w:r>
    </w:p>
    <w:p w14:paraId="77695D32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本方案中的“冰箱小精灵”并不是单纯的提醒器，也不是只会聊天的语音助手，而是一个以冰箱库存管理为核心入口的厨房 Agent 终端。它能够通过屏幕、摄像头、语音、小程序和传感器获取信息，并通过本地工具系统执行具体动作。用户既可以在设备端</w:t>
      </w:r>
      <w:proofErr w:type="gramStart"/>
      <w:r w:rsidRPr="008B0BE7">
        <w:rPr>
          <w:lang w:eastAsia="zh-CN"/>
        </w:rPr>
        <w:t>完成食材登记</w:t>
      </w:r>
      <w:proofErr w:type="gramEnd"/>
      <w:r w:rsidRPr="008B0BE7">
        <w:rPr>
          <w:lang w:eastAsia="zh-CN"/>
        </w:rPr>
        <w:t>、库存查看、菜谱推荐，也可以通过小程序进行远程 AI 对话、库存同步和模型配置。</w:t>
      </w:r>
    </w:p>
    <w:p w14:paraId="20294220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总体定位可以概括为：一个可贴附在冰箱门上的多模态智能终端，以“库存页”为默认首页，以“待机</w:t>
      </w:r>
      <w:proofErr w:type="gramStart"/>
      <w:r w:rsidRPr="008B0BE7">
        <w:rPr>
          <w:lang w:eastAsia="zh-CN"/>
        </w:rPr>
        <w:t>颜</w:t>
      </w:r>
      <w:proofErr w:type="gramEnd"/>
      <w:r w:rsidRPr="008B0BE7">
        <w:rPr>
          <w:lang w:eastAsia="zh-CN"/>
        </w:rPr>
        <w:t>文字页”增强陪伴感，以“云端 LLM + 本地工具系统”实现真正可操作的厨房 Agent 能力。其应用场景包括家庭厨房、学生宿舍、小型公寓、适老化提醒、健康饮食管理和低成本智慧家居改造。</w:t>
      </w:r>
    </w:p>
    <w:p w14:paraId="69DA7BF2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t xml:space="preserve">1.1 </w:t>
      </w:r>
      <w:proofErr w:type="spellStart"/>
      <w:r w:rsidRPr="008B0BE7">
        <w:rPr>
          <w:rFonts w:ascii="Noto Sans CJK SC" w:eastAsia="Noto Sans CJK SC" w:hAnsi="Noto Sans CJK SC"/>
          <w:color w:val="auto"/>
        </w:rPr>
        <w:t>设计目标</w:t>
      </w:r>
      <w:proofErr w:type="spellEnd"/>
    </w:p>
    <w:p w14:paraId="7DD1E733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实现</w:t>
      </w:r>
      <w:proofErr w:type="gramStart"/>
      <w:r w:rsidRPr="008B0BE7">
        <w:rPr>
          <w:lang w:eastAsia="zh-CN"/>
        </w:rPr>
        <w:t>食材快速</w:t>
      </w:r>
      <w:proofErr w:type="gramEnd"/>
      <w:r w:rsidRPr="008B0BE7">
        <w:rPr>
          <w:lang w:eastAsia="zh-CN"/>
        </w:rPr>
        <w:t>登记：支持拍照识别、语音登记、触摸确认和小程序补录。</w:t>
      </w:r>
    </w:p>
    <w:p w14:paraId="789F8C21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实现库存与保质期管理：本地维护库存数据库，支持临期提醒、</w:t>
      </w:r>
      <w:proofErr w:type="gramStart"/>
      <w:r w:rsidRPr="008B0BE7">
        <w:rPr>
          <w:lang w:eastAsia="zh-CN"/>
        </w:rPr>
        <w:t>食材详情</w:t>
      </w:r>
      <w:proofErr w:type="gramEnd"/>
      <w:r w:rsidRPr="008B0BE7">
        <w:rPr>
          <w:lang w:eastAsia="zh-CN"/>
        </w:rPr>
        <w:t>和历史记录。</w:t>
      </w:r>
    </w:p>
    <w:p w14:paraId="1BCFD0E4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实现可对话的厨房助手：基于云端 LLM 生成菜谱、购物清单、一周菜单和饮食建议。</w:t>
      </w:r>
    </w:p>
    <w:p w14:paraId="0E8D7AE5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实现可操作的 Agent：AI 可在权限范围内调用设备工具，完成切页、写文件、创建提醒、更新库存等动作。</w:t>
      </w:r>
    </w:p>
    <w:p w14:paraId="64B06247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实现</w:t>
      </w:r>
      <w:proofErr w:type="gramStart"/>
      <w:r w:rsidRPr="008B0BE7">
        <w:rPr>
          <w:lang w:eastAsia="zh-CN"/>
        </w:rPr>
        <w:t>端云小</w:t>
      </w:r>
      <w:proofErr w:type="gramEnd"/>
      <w:r w:rsidRPr="008B0BE7">
        <w:rPr>
          <w:lang w:eastAsia="zh-CN"/>
        </w:rPr>
        <w:t>程序同步：设备端、小程序端和云端服务</w:t>
      </w:r>
      <w:proofErr w:type="gramStart"/>
      <w:r w:rsidRPr="008B0BE7">
        <w:rPr>
          <w:lang w:eastAsia="zh-CN"/>
        </w:rPr>
        <w:t>端保持</w:t>
      </w:r>
      <w:proofErr w:type="gramEnd"/>
      <w:r w:rsidRPr="008B0BE7">
        <w:rPr>
          <w:lang w:eastAsia="zh-CN"/>
        </w:rPr>
        <w:t>数据一致，并支持远程对话和远程操控。</w:t>
      </w:r>
    </w:p>
    <w:p w14:paraId="5DB73BBF" w14:textId="77777777" w:rsidR="00E57A30" w:rsidRPr="008B0BE7" w:rsidRDefault="00000000">
      <w:pPr>
        <w:pStyle w:val="a0"/>
        <w:spacing w:after="40" w:line="300" w:lineRule="auto"/>
        <w:rPr>
          <w:lang w:eastAsia="zh-CN"/>
        </w:rPr>
      </w:pPr>
      <w:r w:rsidRPr="008B0BE7">
        <w:rPr>
          <w:lang w:eastAsia="zh-CN"/>
        </w:rPr>
        <w:t>实现可扩展插件体系：在基础能力之外，为后续自定义功能、外部服务、脚本型插件和原生插件预留接口。</w:t>
      </w:r>
    </w:p>
    <w:p w14:paraId="597BF530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2. 硬件平台与设备形态</w:t>
      </w:r>
    </w:p>
    <w:p w14:paraId="037A145F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硬件平台采用 ESP32-P4 CB V1.2 小系统板。该板以 ESP32-P4NRW32 为主控，</w:t>
      </w:r>
      <w:proofErr w:type="gramStart"/>
      <w:r w:rsidRPr="008B0BE7">
        <w:rPr>
          <w:lang w:eastAsia="zh-CN"/>
        </w:rPr>
        <w:t>板载</w:t>
      </w:r>
      <w:proofErr w:type="gramEnd"/>
      <w:r w:rsidRPr="008B0BE7">
        <w:rPr>
          <w:lang w:eastAsia="zh-CN"/>
        </w:rPr>
        <w:t xml:space="preserve"> 32MB PSRAM、16MB QSPI Flash、MIPI-DSI 屏幕接口、MIPI-CSI 摄像头接口、TF 卡座、音频编解码器 ES8311、音频功放 NS4150B、驻极体麦克风、扬声器接口、ESP32-C6-MINI-1 无线通信模组等资源，适合</w:t>
      </w:r>
      <w:proofErr w:type="gramStart"/>
      <w:r w:rsidRPr="008B0BE7">
        <w:rPr>
          <w:lang w:eastAsia="zh-CN"/>
        </w:rPr>
        <w:t>构建带</w:t>
      </w:r>
      <w:proofErr w:type="gramEnd"/>
      <w:r w:rsidRPr="008B0BE7">
        <w:rPr>
          <w:lang w:eastAsia="zh-CN"/>
        </w:rPr>
        <w:t>屏幕、摄像头、语音和本地存储的多模态智能终端。</w:t>
      </w:r>
    </w:p>
    <w:p w14:paraId="7D6C437F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在设备形态上，默认目标</w:t>
      </w:r>
      <w:proofErr w:type="gramStart"/>
      <w:r w:rsidRPr="008B0BE7">
        <w:rPr>
          <w:lang w:eastAsia="zh-CN"/>
        </w:rPr>
        <w:t>仍是冰箱</w:t>
      </w:r>
      <w:proofErr w:type="gramEnd"/>
      <w:r w:rsidRPr="008B0BE7">
        <w:rPr>
          <w:lang w:eastAsia="zh-CN"/>
        </w:rPr>
        <w:t>贴。考虑到当前开发</w:t>
      </w:r>
      <w:proofErr w:type="gramStart"/>
      <w:r w:rsidRPr="008B0BE7">
        <w:rPr>
          <w:lang w:eastAsia="zh-CN"/>
        </w:rPr>
        <w:t>板资源</w:t>
      </w:r>
      <w:proofErr w:type="gramEnd"/>
      <w:r w:rsidRPr="008B0BE7">
        <w:rPr>
          <w:lang w:eastAsia="zh-CN"/>
        </w:rPr>
        <w:t>丰富但厚度和接口较多，第一阶段采用 USB-C 供电，以保证调试、演示和长期运行的稳定性；后续结构设计中通过外壳、磁吸结构、挂壁结构和桌面支架适配不同使用场景。产品化阶段可进一步评估电池版、磁吸充电或外接电源方案。</w:t>
      </w:r>
    </w:p>
    <w:p w14:paraId="3D6647D0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t xml:space="preserve">2.1 </w:t>
      </w:r>
      <w:proofErr w:type="spellStart"/>
      <w:r w:rsidRPr="008B0BE7">
        <w:rPr>
          <w:rFonts w:ascii="Noto Sans CJK SC" w:eastAsia="Noto Sans CJK SC" w:hAnsi="Noto Sans CJK SC"/>
          <w:color w:val="auto"/>
        </w:rPr>
        <w:t>硬件资源与功能映射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6123"/>
      </w:tblGrid>
      <w:tr w:rsidR="00E57A30" w:rsidRPr="008B0BE7" w14:paraId="0F0A1A86" w14:textId="77777777" w:rsidTr="008B0BE7">
        <w:trPr>
          <w:cantSplit/>
          <w:jc w:val="center"/>
        </w:trPr>
        <w:tc>
          <w:tcPr>
            <w:tcW w:w="2721" w:type="dxa"/>
            <w:vAlign w:val="center"/>
          </w:tcPr>
          <w:p w14:paraId="17DDC6F7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8"/>
              </w:rPr>
              <w:t>硬件资源</w:t>
            </w:r>
          </w:p>
        </w:tc>
        <w:tc>
          <w:tcPr>
            <w:tcW w:w="6123" w:type="dxa"/>
            <w:vAlign w:val="center"/>
          </w:tcPr>
          <w:p w14:paraId="3226A163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8"/>
              </w:rPr>
              <w:t>拟承担功能</w:t>
            </w:r>
          </w:p>
        </w:tc>
      </w:tr>
      <w:tr w:rsidR="00E57A30" w:rsidRPr="008B0BE7" w14:paraId="056E9A27" w14:textId="77777777" w:rsidTr="008B0BE7">
        <w:trPr>
          <w:cantSplit/>
          <w:jc w:val="center"/>
        </w:trPr>
        <w:tc>
          <w:tcPr>
            <w:tcW w:w="2721" w:type="dxa"/>
            <w:vAlign w:val="center"/>
          </w:tcPr>
          <w:p w14:paraId="11A84C11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ESP32-P4 主控</w:t>
            </w:r>
          </w:p>
        </w:tc>
        <w:tc>
          <w:tcPr>
            <w:tcW w:w="6123" w:type="dxa"/>
            <w:vAlign w:val="center"/>
          </w:tcPr>
          <w:p w14:paraId="007AE34C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运行 Agent Runtime、屏幕 UI、摄像头驱动、音频处理、本地任务和文件系统。</w:t>
            </w:r>
          </w:p>
        </w:tc>
      </w:tr>
      <w:tr w:rsidR="00E57A30" w:rsidRPr="008B0BE7" w14:paraId="0930B0DC" w14:textId="77777777" w:rsidTr="008B0BE7">
        <w:trPr>
          <w:cantSplit/>
          <w:jc w:val="center"/>
        </w:trPr>
        <w:tc>
          <w:tcPr>
            <w:tcW w:w="2721" w:type="dxa"/>
            <w:vAlign w:val="center"/>
          </w:tcPr>
          <w:p w14:paraId="7F1C7ED7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lastRenderedPageBreak/>
              <w:t>ESP32-C6 无线模块</w:t>
            </w:r>
          </w:p>
        </w:tc>
        <w:tc>
          <w:tcPr>
            <w:tcW w:w="6123" w:type="dxa"/>
            <w:vAlign w:val="center"/>
          </w:tcPr>
          <w:p w14:paraId="033AFE0B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 xml:space="preserve">提供 Wi-Fi </w:t>
            </w:r>
            <w:proofErr w:type="gramStart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和蓝牙通信</w:t>
            </w:r>
            <w:proofErr w:type="gramEnd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能力，用于云端连接、小程序同步和后续 BLE 传感器扩展。</w:t>
            </w:r>
          </w:p>
        </w:tc>
      </w:tr>
      <w:tr w:rsidR="00E57A30" w:rsidRPr="008B0BE7" w14:paraId="1E0CAC55" w14:textId="77777777" w:rsidTr="008B0BE7">
        <w:trPr>
          <w:cantSplit/>
          <w:jc w:val="center"/>
        </w:trPr>
        <w:tc>
          <w:tcPr>
            <w:tcW w:w="2721" w:type="dxa"/>
            <w:vAlign w:val="center"/>
          </w:tcPr>
          <w:p w14:paraId="2BFD98A1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 xml:space="preserve">MIPI-CSI 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摄像头接口</w:t>
            </w:r>
            <w:proofErr w:type="spellEnd"/>
          </w:p>
        </w:tc>
        <w:tc>
          <w:tcPr>
            <w:tcW w:w="6123" w:type="dxa"/>
            <w:vAlign w:val="center"/>
          </w:tcPr>
          <w:p w14:paraId="3AD52581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proofErr w:type="gramStart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用于食材拍照</w:t>
            </w:r>
            <w:proofErr w:type="gramEnd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登记、包装识别、保质期文字识别和视觉模型上传。</w:t>
            </w:r>
          </w:p>
        </w:tc>
      </w:tr>
      <w:tr w:rsidR="00E57A30" w:rsidRPr="008B0BE7" w14:paraId="0F248F57" w14:textId="77777777" w:rsidTr="008B0BE7">
        <w:trPr>
          <w:cantSplit/>
          <w:jc w:val="center"/>
        </w:trPr>
        <w:tc>
          <w:tcPr>
            <w:tcW w:w="2721" w:type="dxa"/>
            <w:vAlign w:val="center"/>
          </w:tcPr>
          <w:p w14:paraId="673BE83B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 xml:space="preserve">QSPI/SPI 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屏幕与后续</w:t>
            </w:r>
            <w:proofErr w:type="spellEnd"/>
            <w:r w:rsidRPr="008B0BE7">
              <w:rPr>
                <w:rFonts w:ascii="Noto Sans CJK SC" w:eastAsia="Noto Sans CJK SC" w:hAnsi="Noto Sans CJK SC"/>
                <w:sz w:val="18"/>
              </w:rPr>
              <w:t xml:space="preserve"> MIPI 屏</w:t>
            </w:r>
          </w:p>
        </w:tc>
        <w:tc>
          <w:tcPr>
            <w:tcW w:w="6123" w:type="dxa"/>
            <w:vAlign w:val="center"/>
          </w:tcPr>
          <w:p w14:paraId="004917D9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 xml:space="preserve">第一阶段使用原 QSPI 屏测试 UI，后续更换同尺寸 MIPI </w:t>
            </w:r>
            <w:proofErr w:type="gramStart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屏降低走</w:t>
            </w:r>
            <w:proofErr w:type="gramEnd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线与刷新压力。</w:t>
            </w:r>
          </w:p>
        </w:tc>
      </w:tr>
      <w:tr w:rsidR="00E57A30" w:rsidRPr="008B0BE7" w14:paraId="2671689A" w14:textId="77777777" w:rsidTr="008B0BE7">
        <w:trPr>
          <w:cantSplit/>
          <w:jc w:val="center"/>
        </w:trPr>
        <w:tc>
          <w:tcPr>
            <w:tcW w:w="2721" w:type="dxa"/>
            <w:vAlign w:val="center"/>
          </w:tcPr>
          <w:p w14:paraId="089BB63B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 xml:space="preserve">ES8311 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音频编解码器</w:t>
            </w:r>
            <w:proofErr w:type="spellEnd"/>
            <w:r w:rsidRPr="008B0BE7">
              <w:rPr>
                <w:rFonts w:ascii="Noto Sans CJK SC" w:eastAsia="Noto Sans CJK SC" w:hAnsi="Noto Sans CJK SC"/>
                <w:sz w:val="18"/>
              </w:rPr>
              <w:t xml:space="preserve"> + MIC</w:t>
            </w:r>
          </w:p>
        </w:tc>
        <w:tc>
          <w:tcPr>
            <w:tcW w:w="6123" w:type="dxa"/>
            <w:vAlign w:val="center"/>
          </w:tcPr>
          <w:p w14:paraId="58AAAB10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用于本地唤醒词、命令词、云端 ASR 录音和语音对话入口。</w:t>
            </w:r>
          </w:p>
        </w:tc>
      </w:tr>
      <w:tr w:rsidR="00E57A30" w:rsidRPr="008B0BE7" w14:paraId="315FBE41" w14:textId="77777777" w:rsidTr="008B0BE7">
        <w:trPr>
          <w:cantSplit/>
          <w:jc w:val="center"/>
        </w:trPr>
        <w:tc>
          <w:tcPr>
            <w:tcW w:w="2721" w:type="dxa"/>
            <w:vAlign w:val="center"/>
          </w:tcPr>
          <w:p w14:paraId="67C69530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 xml:space="preserve">NS4150B 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音频功放</w:t>
            </w:r>
            <w:proofErr w:type="spellEnd"/>
            <w:r w:rsidRPr="008B0BE7">
              <w:rPr>
                <w:rFonts w:ascii="Noto Sans CJK SC" w:eastAsia="Noto Sans CJK SC" w:hAnsi="Noto Sans CJK SC"/>
                <w:sz w:val="18"/>
              </w:rPr>
              <w:t xml:space="preserve"> + Speaker</w:t>
            </w:r>
          </w:p>
        </w:tc>
        <w:tc>
          <w:tcPr>
            <w:tcW w:w="6123" w:type="dxa"/>
            <w:vAlign w:val="center"/>
          </w:tcPr>
          <w:p w14:paraId="485649F3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用于本地 TTS、系统提示音、定时提醒和安全告警播报。</w:t>
            </w:r>
          </w:p>
        </w:tc>
      </w:tr>
      <w:tr w:rsidR="00E57A30" w:rsidRPr="008B0BE7" w14:paraId="6FAC2BC8" w14:textId="77777777" w:rsidTr="008B0BE7">
        <w:trPr>
          <w:cantSplit/>
          <w:jc w:val="center"/>
        </w:trPr>
        <w:tc>
          <w:tcPr>
            <w:tcW w:w="2721" w:type="dxa"/>
            <w:vAlign w:val="center"/>
          </w:tcPr>
          <w:p w14:paraId="41128853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 xml:space="preserve">TF 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卡座</w:t>
            </w:r>
            <w:proofErr w:type="spellEnd"/>
          </w:p>
        </w:tc>
        <w:tc>
          <w:tcPr>
            <w:tcW w:w="6123" w:type="dxa"/>
            <w:vAlign w:val="center"/>
          </w:tcPr>
          <w:p w14:paraId="7F04A147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存储本地记忆、库存、任务、插件、日志、图片缓存和音频资源。</w:t>
            </w:r>
          </w:p>
        </w:tc>
      </w:tr>
      <w:tr w:rsidR="00E57A30" w:rsidRPr="008B0BE7" w14:paraId="6DB47F8A" w14:textId="77777777" w:rsidTr="008B0BE7">
        <w:trPr>
          <w:cantSplit/>
          <w:jc w:val="center"/>
        </w:trPr>
        <w:tc>
          <w:tcPr>
            <w:tcW w:w="2721" w:type="dxa"/>
            <w:vAlign w:val="center"/>
          </w:tcPr>
          <w:p w14:paraId="3B1895C3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 xml:space="preserve">GPIO / 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排针</w:t>
            </w:r>
            <w:proofErr w:type="spellEnd"/>
          </w:p>
        </w:tc>
        <w:tc>
          <w:tcPr>
            <w:tcW w:w="6123" w:type="dxa"/>
            <w:vAlign w:val="center"/>
          </w:tcPr>
          <w:p w14:paraId="3936284A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连接光照传感器、</w:t>
            </w:r>
            <w:proofErr w:type="gramStart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六轴</w:t>
            </w:r>
            <w:proofErr w:type="gramEnd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 xml:space="preserve"> IMU、人体感应模块和后续外设转接板。</w:t>
            </w:r>
          </w:p>
        </w:tc>
      </w:tr>
    </w:tbl>
    <w:p w14:paraId="408DB71C" w14:textId="77777777" w:rsidR="00E57A30" w:rsidRPr="008B0BE7" w:rsidRDefault="00E57A30">
      <w:pPr>
        <w:spacing w:after="60"/>
        <w:rPr>
          <w:lang w:eastAsia="zh-CN"/>
        </w:rPr>
      </w:pPr>
    </w:p>
    <w:p w14:paraId="17B68F41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2.2 供电与结构原则</w:t>
      </w:r>
    </w:p>
    <w:p w14:paraId="51A28189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当前阶段采用 USB-C 供电。原因是屏幕、摄像头、音频、无线通信和本地文件系统同时工作时功耗较高，USB-C 稳定供电更有利于保证 Demo 展示和长期调试。结构上仍以冰箱贴为默认形态，外壳设计保留磁吸贴附、桌面放置和挂壁安装能力。</w:t>
      </w:r>
    </w:p>
    <w:p w14:paraId="62504533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为了减少杜邦线和飞线堆叠，后续计划设计平行外设转接板。该外设板并不是替代 ESP32-P4 CB 主板，而是把</w:t>
      </w:r>
      <w:proofErr w:type="gramStart"/>
      <w:r w:rsidRPr="008B0BE7">
        <w:rPr>
          <w:lang w:eastAsia="zh-CN"/>
        </w:rPr>
        <w:t>主板排针信号</w:t>
      </w:r>
      <w:proofErr w:type="gramEnd"/>
      <w:r w:rsidRPr="008B0BE7">
        <w:rPr>
          <w:lang w:eastAsia="zh-CN"/>
        </w:rPr>
        <w:t>转换为更适合装配的焊盘或板对板连接器，主要承载光照传感器、</w:t>
      </w:r>
      <w:proofErr w:type="gramStart"/>
      <w:r w:rsidRPr="008B0BE7">
        <w:rPr>
          <w:lang w:eastAsia="zh-CN"/>
        </w:rPr>
        <w:t>六轴</w:t>
      </w:r>
      <w:proofErr w:type="gramEnd"/>
      <w:r w:rsidRPr="008B0BE7">
        <w:rPr>
          <w:lang w:eastAsia="zh-CN"/>
        </w:rPr>
        <w:t xml:space="preserve"> IMU、人体感应模块和屏幕转接。摄像头和屏幕优先使用主板已有的 MIPI-CSI、MIPI-DSI 或 SPI 屏幕接口。</w:t>
      </w:r>
    </w:p>
    <w:p w14:paraId="3C7BACF7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3. 系统总体架构</w:t>
      </w:r>
    </w:p>
    <w:p w14:paraId="6FA747BC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系统采用“设备端 Agent + 云端模型 + 小程序同步”的三层架构。设备</w:t>
      </w:r>
      <w:proofErr w:type="gramStart"/>
      <w:r w:rsidRPr="008B0BE7">
        <w:rPr>
          <w:lang w:eastAsia="zh-CN"/>
        </w:rPr>
        <w:t>端负责</w:t>
      </w:r>
      <w:proofErr w:type="gramEnd"/>
      <w:r w:rsidRPr="008B0BE7">
        <w:rPr>
          <w:lang w:eastAsia="zh-CN"/>
        </w:rPr>
        <w:t>多模态感知、本地记忆、文件工作区、工具执行和 UI 展示；云端模型负责复杂理解、规划、生成和视觉识别；小程序负责远程查看、配置、对话和操控。</w:t>
      </w:r>
    </w:p>
    <w:p w14:paraId="7F77E67D" w14:textId="77777777" w:rsidR="00E57A30" w:rsidRPr="008B0BE7" w:rsidRDefault="00000000">
      <w:r w:rsidRPr="008B0BE7">
        <w:rPr>
          <w:noProof/>
        </w:rPr>
        <w:drawing>
          <wp:inline distT="0" distB="0" distL="0" distR="0" wp14:anchorId="6608AB64" wp14:editId="02C6F47D">
            <wp:extent cx="5759407" cy="34137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agent.png"/>
                    <pic:cNvPicPr/>
                  </pic:nvPicPr>
                  <pic:blipFill rotWithShape="1">
                    <a:blip r:embed="rId8"/>
                    <a:srcRect b="5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414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D23888" w14:textId="77777777" w:rsidR="00E57A30" w:rsidRPr="008B0BE7" w:rsidRDefault="00000000">
      <w:pPr>
        <w:spacing w:after="160"/>
        <w:jc w:val="center"/>
        <w:rPr>
          <w:lang w:eastAsia="zh-CN"/>
        </w:rPr>
      </w:pPr>
      <w:r w:rsidRPr="008B0BE7">
        <w:rPr>
          <w:i/>
          <w:sz w:val="18"/>
          <w:lang w:eastAsia="zh-CN"/>
        </w:rPr>
        <w:lastRenderedPageBreak/>
        <w:t>图 1  冰箱小精灵多模态 Agent 终端总体架构</w:t>
      </w:r>
    </w:p>
    <w:p w14:paraId="5CCF7B44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t xml:space="preserve">3.1 </w:t>
      </w:r>
      <w:proofErr w:type="spellStart"/>
      <w:r w:rsidRPr="008B0BE7">
        <w:rPr>
          <w:rFonts w:ascii="Noto Sans CJK SC" w:eastAsia="Noto Sans CJK SC" w:hAnsi="Noto Sans CJK SC"/>
          <w:color w:val="auto"/>
        </w:rPr>
        <w:t>设备端模块</w:t>
      </w:r>
      <w:proofErr w:type="spellEnd"/>
    </w:p>
    <w:p w14:paraId="1EB8D2F2" w14:textId="77777777" w:rsidR="00E57A30" w:rsidRPr="008B0BE7" w:rsidRDefault="00000000">
      <w:pPr>
        <w:ind w:firstLine="420"/>
        <w:rPr>
          <w:lang w:eastAsia="zh-CN"/>
        </w:rPr>
      </w:pPr>
      <w:r w:rsidRPr="008B0BE7">
        <w:t>设备端以 ESP32-P4 为核心，运行 Agent Runtime、Tool Broker、UI 控制器、库存管理、文件系统、任务调度、语音交互、摄像头、传感器和同步客户端。</w:t>
      </w:r>
      <w:r w:rsidRPr="008B0BE7">
        <w:rPr>
          <w:lang w:eastAsia="zh-CN"/>
        </w:rPr>
        <w:t>ESP32-C6 负责无线通信。设备端本地保留关键功能，即使网络临时不可用，也能完成库存查看、基础提醒、部分语音命令、待机显示和离线队列记录。</w:t>
      </w:r>
    </w:p>
    <w:p w14:paraId="33814F54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3.2 云端与小程序模块</w:t>
      </w:r>
    </w:p>
    <w:p w14:paraId="02CD12F3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云端服务不只是模型代理，还承担小程序账号、设备绑定、库存同步、操作日志、AI 对话同步、图片上传、模型配置下发和冲突合并等职责。小程序不仅用于查看库存，也承担远程 AI 对话、远程操控、模型供应商配置、任务管理和购物清单编辑。</w:t>
      </w:r>
    </w:p>
    <w:p w14:paraId="105CA80E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4. Agent 核心能力设计</w:t>
      </w:r>
    </w:p>
    <w:p w14:paraId="4DA7E845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本方案中的 Agent 能力不是单纯问答，而是“理解意图后调用工具完成任务”。用户可以通过语音、小程序或触摸屏提出需求，云端 LLM 负责理解和规划，设备端 Tool Broker 负责将模型输出转化为安全可控的本地动作。</w:t>
      </w:r>
    </w:p>
    <w:p w14:paraId="3D867EFA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4.1 Agent Runtime</w:t>
      </w:r>
    </w:p>
    <w:p w14:paraId="6BC2037A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Agent Runtime 负责维护当前会话状态、当前页面、待确认动作、模型上下文、工具调用循环和本地记忆摘要。它根据用户输入、传感器事件、定时任务和小程序远程指令触发工作流程，并根据模型返回结果决定是否调用本地工具、是否继续请求模型、是否要求用户确认。</w:t>
      </w:r>
    </w:p>
    <w:p w14:paraId="0D0C442D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t>4.2 Tool Broker</w:t>
      </w:r>
    </w:p>
    <w:p w14:paraId="2AA038B5" w14:textId="77777777" w:rsidR="00E57A30" w:rsidRPr="008B0BE7" w:rsidRDefault="00000000">
      <w:pPr>
        <w:ind w:firstLine="420"/>
      </w:pPr>
      <w:r w:rsidRPr="008B0BE7">
        <w:t>Tool Broker 是 Agent 系统的核心安全层。所有 AI 动作都不能直接操作硬件或文件，而是通过 Tool Broker 调用注册工具。Tool Broker 负责检查工具是否存在、参数是否合法、路径是否位于工作区、权限模式是否允许、是否需要用户确认，并将执行结果写入日志。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835"/>
        <w:gridCol w:w="3969"/>
      </w:tblGrid>
      <w:tr w:rsidR="00E57A30" w:rsidRPr="008B0BE7" w14:paraId="4E7F15F2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5FAC40BC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工具类别</w:t>
            </w:r>
          </w:p>
        </w:tc>
        <w:tc>
          <w:tcPr>
            <w:tcW w:w="2835" w:type="dxa"/>
            <w:vAlign w:val="center"/>
          </w:tcPr>
          <w:p w14:paraId="6E3C42FD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示例工具</w:t>
            </w:r>
          </w:p>
        </w:tc>
        <w:tc>
          <w:tcPr>
            <w:tcW w:w="3969" w:type="dxa"/>
            <w:vAlign w:val="center"/>
          </w:tcPr>
          <w:p w14:paraId="18E2C3D2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用途</w:t>
            </w:r>
          </w:p>
        </w:tc>
      </w:tr>
      <w:tr w:rsidR="00E57A30" w:rsidRPr="008B0BE7" w14:paraId="0B7CAB0D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7C79C9C4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库存工具</w:t>
            </w:r>
          </w:p>
        </w:tc>
        <w:tc>
          <w:tcPr>
            <w:tcW w:w="2835" w:type="dxa"/>
            <w:vAlign w:val="center"/>
          </w:tcPr>
          <w:p w14:paraId="673E50C6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inventory_read / inventory_update / list_expiring</w:t>
            </w:r>
          </w:p>
        </w:tc>
        <w:tc>
          <w:tcPr>
            <w:tcW w:w="3969" w:type="dxa"/>
            <w:vAlign w:val="center"/>
          </w:tcPr>
          <w:p w14:paraId="5CAD9D69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读取与</w:t>
            </w:r>
            <w:proofErr w:type="gramStart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更新食材库存</w:t>
            </w:r>
            <w:proofErr w:type="gramEnd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、查询临期食材、生成购物清单。</w:t>
            </w:r>
          </w:p>
        </w:tc>
      </w:tr>
      <w:tr w:rsidR="00E57A30" w:rsidRPr="008B0BE7" w14:paraId="4DB0F0D7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48BAC666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文件工具</w:t>
            </w:r>
            <w:proofErr w:type="spellEnd"/>
          </w:p>
        </w:tc>
        <w:tc>
          <w:tcPr>
            <w:tcW w:w="2835" w:type="dxa"/>
            <w:vAlign w:val="center"/>
          </w:tcPr>
          <w:p w14:paraId="405A0521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workspace_read / workspace_write / apply_patch</w:t>
            </w:r>
          </w:p>
        </w:tc>
        <w:tc>
          <w:tcPr>
            <w:tcW w:w="3969" w:type="dxa"/>
            <w:vAlign w:val="center"/>
          </w:tcPr>
          <w:p w14:paraId="5883A72B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在 TF 卡工作区中创建、读取和编辑文件。</w:t>
            </w:r>
          </w:p>
        </w:tc>
      </w:tr>
      <w:tr w:rsidR="00E57A30" w:rsidRPr="008B0BE7" w14:paraId="6997E65B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1814483E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任务工具</w:t>
            </w:r>
            <w:proofErr w:type="spellEnd"/>
          </w:p>
        </w:tc>
        <w:tc>
          <w:tcPr>
            <w:tcW w:w="2835" w:type="dxa"/>
            <w:vAlign w:val="center"/>
          </w:tcPr>
          <w:p w14:paraId="5D2427B9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task_create / task_update / task_delete</w:t>
            </w:r>
          </w:p>
        </w:tc>
        <w:tc>
          <w:tcPr>
            <w:tcW w:w="3969" w:type="dxa"/>
            <w:vAlign w:val="center"/>
          </w:tcPr>
          <w:p w14:paraId="4F14BCB2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创建定时器、周期提醒、临期扫描和做饭提醒。</w:t>
            </w:r>
          </w:p>
        </w:tc>
      </w:tr>
      <w:tr w:rsidR="00E57A30" w:rsidRPr="008B0BE7" w14:paraId="701801CC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036D2E45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 xml:space="preserve">UI </w:t>
            </w: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工具</w:t>
            </w:r>
            <w:proofErr w:type="spellEnd"/>
          </w:p>
        </w:tc>
        <w:tc>
          <w:tcPr>
            <w:tcW w:w="2835" w:type="dxa"/>
            <w:vAlign w:val="center"/>
          </w:tcPr>
          <w:p w14:paraId="0E94AE30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ui_navigate / ui_show_confirm / ui_refresh</w:t>
            </w:r>
          </w:p>
        </w:tc>
        <w:tc>
          <w:tcPr>
            <w:tcW w:w="3969" w:type="dxa"/>
            <w:vAlign w:val="center"/>
          </w:tcPr>
          <w:p w14:paraId="78EB25DA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控制页面切换、弹窗、确认框和页面刷新。</w:t>
            </w:r>
          </w:p>
        </w:tc>
      </w:tr>
      <w:tr w:rsidR="00E57A30" w:rsidRPr="008B0BE7" w14:paraId="646C49DE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6409D4A3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摄像头工具</w:t>
            </w:r>
            <w:proofErr w:type="spellEnd"/>
          </w:p>
        </w:tc>
        <w:tc>
          <w:tcPr>
            <w:tcW w:w="2835" w:type="dxa"/>
            <w:vAlign w:val="center"/>
          </w:tcPr>
          <w:p w14:paraId="682F4FD9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camera_take_photo / upload_photo</w:t>
            </w:r>
          </w:p>
        </w:tc>
        <w:tc>
          <w:tcPr>
            <w:tcW w:w="3969" w:type="dxa"/>
            <w:vAlign w:val="center"/>
          </w:tcPr>
          <w:p w14:paraId="7A17217A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拍摄</w:t>
            </w:r>
            <w:proofErr w:type="gramStart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食材照片</w:t>
            </w:r>
            <w:proofErr w:type="gramEnd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并上传视觉模型识别。</w:t>
            </w:r>
          </w:p>
        </w:tc>
      </w:tr>
      <w:tr w:rsidR="00E57A30" w:rsidRPr="008B0BE7" w14:paraId="342F16B4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295AAFED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语音工具</w:t>
            </w:r>
            <w:proofErr w:type="spellEnd"/>
          </w:p>
        </w:tc>
        <w:tc>
          <w:tcPr>
            <w:tcW w:w="2835" w:type="dxa"/>
            <w:vAlign w:val="center"/>
          </w:tcPr>
          <w:p w14:paraId="171BEE9E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tts_speak / voice_mode_switch</w:t>
            </w:r>
          </w:p>
        </w:tc>
        <w:tc>
          <w:tcPr>
            <w:tcW w:w="3969" w:type="dxa"/>
            <w:vAlign w:val="center"/>
          </w:tcPr>
          <w:p w14:paraId="259DDCDF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播报提醒、播放提示音、进入语音交互模式。</w:t>
            </w:r>
          </w:p>
        </w:tc>
      </w:tr>
      <w:tr w:rsidR="00E57A30" w:rsidRPr="008B0BE7" w14:paraId="267D4AE6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0D86BA01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同步工具</w:t>
            </w:r>
            <w:proofErr w:type="spellEnd"/>
          </w:p>
        </w:tc>
        <w:tc>
          <w:tcPr>
            <w:tcW w:w="2835" w:type="dxa"/>
            <w:vAlign w:val="center"/>
          </w:tcPr>
          <w:p w14:paraId="049A7E33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sync_push / sync_pull / chat_sync</w:t>
            </w:r>
          </w:p>
        </w:tc>
        <w:tc>
          <w:tcPr>
            <w:tcW w:w="3969" w:type="dxa"/>
            <w:vAlign w:val="center"/>
          </w:tcPr>
          <w:p w14:paraId="35E82918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同步库存、任务、对话、设置和远程操作结果。</w:t>
            </w:r>
          </w:p>
        </w:tc>
      </w:tr>
    </w:tbl>
    <w:p w14:paraId="2FAF107A" w14:textId="77777777" w:rsidR="00E57A30" w:rsidRPr="008B0BE7" w:rsidRDefault="00E57A30">
      <w:pPr>
        <w:spacing w:after="60"/>
        <w:rPr>
          <w:lang w:eastAsia="zh-CN"/>
        </w:rPr>
      </w:pPr>
    </w:p>
    <w:p w14:paraId="6A17F7A0" w14:textId="77777777" w:rsidR="00E57A30" w:rsidRPr="008B0BE7" w:rsidRDefault="00000000">
      <w:pPr>
        <w:rPr>
          <w:lang w:eastAsia="zh-CN"/>
        </w:rPr>
      </w:pPr>
      <w:r w:rsidRPr="008B0BE7">
        <w:rPr>
          <w:lang w:eastAsia="zh-CN"/>
        </w:rPr>
        <w:br w:type="page"/>
      </w:r>
    </w:p>
    <w:p w14:paraId="3483B720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lastRenderedPageBreak/>
        <w:t>4.3 三档权限模式</w:t>
      </w:r>
    </w:p>
    <w:p w14:paraId="3C152616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系统设置中提供三档 Agent 权限模式，用户可以根据使用场景选择。权限模式不影响普通手动操作，只约束 AI 自动执行能力。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535"/>
        <w:gridCol w:w="2381"/>
      </w:tblGrid>
      <w:tr w:rsidR="00E57A30" w:rsidRPr="008B0BE7" w14:paraId="1122C99A" w14:textId="77777777" w:rsidTr="008B0BE7">
        <w:trPr>
          <w:cantSplit/>
          <w:jc w:val="center"/>
        </w:trPr>
        <w:tc>
          <w:tcPr>
            <w:tcW w:w="1814" w:type="dxa"/>
            <w:vAlign w:val="center"/>
          </w:tcPr>
          <w:p w14:paraId="1262DD35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b/>
                <w:sz w:val="17"/>
              </w:rPr>
              <w:t>权限模式</w:t>
            </w:r>
            <w:proofErr w:type="spellEnd"/>
          </w:p>
        </w:tc>
        <w:tc>
          <w:tcPr>
            <w:tcW w:w="4535" w:type="dxa"/>
            <w:vAlign w:val="center"/>
          </w:tcPr>
          <w:p w14:paraId="75CCEB1B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允许能力</w:t>
            </w:r>
          </w:p>
        </w:tc>
        <w:tc>
          <w:tcPr>
            <w:tcW w:w="2381" w:type="dxa"/>
            <w:vAlign w:val="center"/>
          </w:tcPr>
          <w:p w14:paraId="51645522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适用场景</w:t>
            </w:r>
          </w:p>
        </w:tc>
      </w:tr>
      <w:tr w:rsidR="00E57A30" w:rsidRPr="008B0BE7" w14:paraId="66F2A157" w14:textId="77777777" w:rsidTr="008B0BE7">
        <w:trPr>
          <w:cantSplit/>
          <w:jc w:val="center"/>
        </w:trPr>
        <w:tc>
          <w:tcPr>
            <w:tcW w:w="1814" w:type="dxa"/>
            <w:vAlign w:val="center"/>
          </w:tcPr>
          <w:p w14:paraId="7E9CE106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确认模式</w:t>
            </w:r>
          </w:p>
        </w:tc>
        <w:tc>
          <w:tcPr>
            <w:tcW w:w="4535" w:type="dxa"/>
            <w:vAlign w:val="center"/>
          </w:tcPr>
          <w:p w14:paraId="63719957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AI 可以读取数据、生成建议；涉及写入、修改、删除、上传、控制等动作时需要确认。</w:t>
            </w:r>
          </w:p>
        </w:tc>
        <w:tc>
          <w:tcPr>
            <w:tcW w:w="2381" w:type="dxa"/>
            <w:vAlign w:val="center"/>
          </w:tcPr>
          <w:p w14:paraId="181489AE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首次使用、教师评审、保守家庭场景。</w:t>
            </w:r>
          </w:p>
        </w:tc>
      </w:tr>
      <w:tr w:rsidR="00E57A30" w:rsidRPr="008B0BE7" w14:paraId="0C1F4B07" w14:textId="77777777" w:rsidTr="008B0BE7">
        <w:trPr>
          <w:cantSplit/>
          <w:jc w:val="center"/>
        </w:trPr>
        <w:tc>
          <w:tcPr>
            <w:tcW w:w="1814" w:type="dxa"/>
            <w:vAlign w:val="center"/>
          </w:tcPr>
          <w:p w14:paraId="05246B3D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标准模式</w:t>
            </w:r>
            <w:proofErr w:type="spellEnd"/>
          </w:p>
        </w:tc>
        <w:tc>
          <w:tcPr>
            <w:tcW w:w="4535" w:type="dxa"/>
            <w:vAlign w:val="center"/>
          </w:tcPr>
          <w:p w14:paraId="6132B476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AI 可自动</w:t>
            </w:r>
            <w:proofErr w:type="gramStart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执行低</w:t>
            </w:r>
            <w:proofErr w:type="gramEnd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风险动作，如切页、读取传感器、创建提醒、写入工作区文件、普通库存更新；高影响操作仍需确认。</w:t>
            </w:r>
          </w:p>
        </w:tc>
        <w:tc>
          <w:tcPr>
            <w:tcW w:w="2381" w:type="dxa"/>
            <w:vAlign w:val="center"/>
          </w:tcPr>
          <w:p w14:paraId="714200A2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日常使用推荐模式</w:t>
            </w:r>
            <w:proofErr w:type="spellEnd"/>
            <w:r w:rsidRPr="008B0BE7">
              <w:rPr>
                <w:rFonts w:ascii="Noto Sans CJK SC" w:eastAsia="Noto Sans CJK SC" w:hAnsi="Noto Sans CJK SC"/>
                <w:sz w:val="17"/>
              </w:rPr>
              <w:t>。</w:t>
            </w:r>
          </w:p>
        </w:tc>
      </w:tr>
      <w:tr w:rsidR="00E57A30" w:rsidRPr="008B0BE7" w14:paraId="338089AF" w14:textId="77777777" w:rsidTr="008B0BE7">
        <w:trPr>
          <w:cantSplit/>
          <w:jc w:val="center"/>
        </w:trPr>
        <w:tc>
          <w:tcPr>
            <w:tcW w:w="1814" w:type="dxa"/>
            <w:vAlign w:val="center"/>
          </w:tcPr>
          <w:p w14:paraId="278E0EE8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自动模式</w:t>
            </w:r>
          </w:p>
        </w:tc>
        <w:tc>
          <w:tcPr>
            <w:tcW w:w="4535" w:type="dxa"/>
            <w:vAlign w:val="center"/>
          </w:tcPr>
          <w:p w14:paraId="0FDE9913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AI 可在设定范围内自动完成文件编辑、任务创建、库存更新、UI 操作和本地记忆更新。</w:t>
            </w:r>
          </w:p>
        </w:tc>
        <w:tc>
          <w:tcPr>
            <w:tcW w:w="2381" w:type="dxa"/>
            <w:vAlign w:val="center"/>
          </w:tcPr>
          <w:p w14:paraId="69A3299E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熟悉设备后使用，适合高度自动化场景。</w:t>
            </w:r>
          </w:p>
        </w:tc>
      </w:tr>
    </w:tbl>
    <w:p w14:paraId="652EDF01" w14:textId="77777777" w:rsidR="00E57A30" w:rsidRPr="008B0BE7" w:rsidRDefault="00E57A30">
      <w:pPr>
        <w:spacing w:after="60"/>
        <w:rPr>
          <w:lang w:eastAsia="zh-CN"/>
        </w:rPr>
      </w:pPr>
    </w:p>
    <w:p w14:paraId="522E20CC" w14:textId="77777777" w:rsidR="00E57A30" w:rsidRPr="008B0BE7" w:rsidRDefault="00000000">
      <w:pPr>
        <w:rPr>
          <w:lang w:eastAsia="zh-CN"/>
        </w:rPr>
      </w:pPr>
      <w:r w:rsidRPr="008B0BE7">
        <w:rPr>
          <w:lang w:eastAsia="zh-CN"/>
        </w:rPr>
        <w:br w:type="page"/>
      </w:r>
    </w:p>
    <w:p w14:paraId="4EAD207A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lastRenderedPageBreak/>
        <w:t>5. 多模态</w:t>
      </w:r>
      <w:proofErr w:type="gramStart"/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交互与</w:t>
      </w:r>
      <w:proofErr w:type="gramEnd"/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人机工程设计</w:t>
      </w:r>
    </w:p>
    <w:p w14:paraId="62C3D783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本方案强调多模态协同，而不是把所有操作都压到单一输入方式上。屏幕适合确认和浏览，语音适合快速唤醒和短命令，摄像头适合登记食材，小程序适合远程管理和长文本配置。通过分配不同交互方式的职责，可以降低用户操作负担，提高准确率。</w:t>
      </w:r>
    </w:p>
    <w:p w14:paraId="0E2FABB6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t xml:space="preserve">5.1 </w:t>
      </w:r>
      <w:proofErr w:type="spellStart"/>
      <w:r w:rsidRPr="008B0BE7">
        <w:rPr>
          <w:rFonts w:ascii="Noto Sans CJK SC" w:eastAsia="Noto Sans CJK SC" w:hAnsi="Noto Sans CJK SC"/>
          <w:color w:val="auto"/>
        </w:rPr>
        <w:t>页面结构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E57A30" w:rsidRPr="008B0BE7" w14:paraId="17F41556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55DB26E7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8"/>
              </w:rPr>
              <w:t>页面</w:t>
            </w:r>
          </w:p>
        </w:tc>
        <w:tc>
          <w:tcPr>
            <w:tcW w:w="6520" w:type="dxa"/>
            <w:vAlign w:val="center"/>
          </w:tcPr>
          <w:p w14:paraId="53705830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8"/>
              </w:rPr>
              <w:t>功能定位</w:t>
            </w:r>
          </w:p>
        </w:tc>
      </w:tr>
      <w:tr w:rsidR="00E57A30" w:rsidRPr="008B0BE7" w14:paraId="12DD44DB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09E34D4D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首页/库存页</w:t>
            </w:r>
          </w:p>
        </w:tc>
        <w:tc>
          <w:tcPr>
            <w:tcW w:w="6520" w:type="dxa"/>
            <w:vAlign w:val="center"/>
          </w:tcPr>
          <w:p w14:paraId="70193A44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默认首页，展示当前库存、临期食材、今日建议和快捷操作。</w:t>
            </w:r>
          </w:p>
        </w:tc>
      </w:tr>
      <w:tr w:rsidR="00E57A30" w:rsidRPr="008B0BE7" w14:paraId="5A03594B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4DA74CAA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食材详情页</w:t>
            </w:r>
            <w:proofErr w:type="spellEnd"/>
          </w:p>
        </w:tc>
        <w:tc>
          <w:tcPr>
            <w:tcW w:w="6520" w:type="dxa"/>
            <w:vAlign w:val="center"/>
          </w:tcPr>
          <w:p w14:paraId="2634FE0F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展示</w:t>
            </w:r>
            <w:proofErr w:type="gramStart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单个食材的</w:t>
            </w:r>
            <w:proofErr w:type="gramEnd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数量、保质期、来源、历史记录和推荐做法。</w:t>
            </w:r>
          </w:p>
        </w:tc>
      </w:tr>
      <w:tr w:rsidR="00E57A30" w:rsidRPr="008B0BE7" w14:paraId="34D4D7D3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4D8575E6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菜谱推荐页</w:t>
            </w:r>
            <w:proofErr w:type="spellEnd"/>
          </w:p>
        </w:tc>
        <w:tc>
          <w:tcPr>
            <w:tcW w:w="6520" w:type="dxa"/>
            <w:vAlign w:val="center"/>
          </w:tcPr>
          <w:p w14:paraId="1408E8BA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展示 LLM 生成的菜谱、步骤、</w:t>
            </w:r>
            <w:proofErr w:type="gramStart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缺少食材和</w:t>
            </w:r>
            <w:proofErr w:type="gramEnd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营养说明。</w:t>
            </w:r>
          </w:p>
        </w:tc>
      </w:tr>
      <w:tr w:rsidR="00E57A30" w:rsidRPr="008B0BE7" w14:paraId="36896A1E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64689297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购物清单页</w:t>
            </w:r>
            <w:proofErr w:type="spellEnd"/>
          </w:p>
        </w:tc>
        <w:tc>
          <w:tcPr>
            <w:tcW w:w="6520" w:type="dxa"/>
            <w:vAlign w:val="center"/>
          </w:tcPr>
          <w:p w14:paraId="1ACC9C00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展示缺少食材，可与小程序双向同步。</w:t>
            </w:r>
          </w:p>
        </w:tc>
      </w:tr>
      <w:tr w:rsidR="00E57A30" w:rsidRPr="008B0BE7" w14:paraId="7755E5C6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50B8CAA1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任务提醒页</w:t>
            </w:r>
            <w:proofErr w:type="spellEnd"/>
          </w:p>
        </w:tc>
        <w:tc>
          <w:tcPr>
            <w:tcW w:w="6520" w:type="dxa"/>
            <w:vAlign w:val="center"/>
          </w:tcPr>
          <w:p w14:paraId="5C425223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显示定时器、临期提醒、周期任务和做饭提醒。</w:t>
            </w:r>
          </w:p>
        </w:tc>
      </w:tr>
      <w:tr w:rsidR="00E57A30" w:rsidRPr="008B0BE7" w14:paraId="34B7F0F7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355CCDB3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 xml:space="preserve">AI 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对话页</w:t>
            </w:r>
            <w:proofErr w:type="spellEnd"/>
          </w:p>
        </w:tc>
        <w:tc>
          <w:tcPr>
            <w:tcW w:w="6520" w:type="dxa"/>
            <w:vAlign w:val="center"/>
          </w:tcPr>
          <w:p w14:paraId="444C0DBD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显示连续对话、工具执行结果，并与小程序端 AI 对话同步。</w:t>
            </w:r>
          </w:p>
        </w:tc>
      </w:tr>
      <w:tr w:rsidR="00E57A30" w:rsidRPr="008B0BE7" w14:paraId="2A2CA620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0FA3FD63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插件页</w:t>
            </w:r>
            <w:proofErr w:type="spellEnd"/>
          </w:p>
        </w:tc>
        <w:tc>
          <w:tcPr>
            <w:tcW w:w="6520" w:type="dxa"/>
            <w:vAlign w:val="center"/>
          </w:tcPr>
          <w:p w14:paraId="213C87A6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显示插件安装、启用、配置、日志和权限。</w:t>
            </w:r>
          </w:p>
        </w:tc>
      </w:tr>
      <w:tr w:rsidR="00E57A30" w:rsidRPr="008B0BE7" w14:paraId="07274962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0DEDE3A8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设置页</w:t>
            </w:r>
            <w:proofErr w:type="spellEnd"/>
          </w:p>
        </w:tc>
        <w:tc>
          <w:tcPr>
            <w:tcW w:w="6520" w:type="dxa"/>
            <w:vAlign w:val="center"/>
          </w:tcPr>
          <w:p w14:paraId="7A436930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配置 Wi-Fi、API、模型链、语音、屏幕、同步和权限模式。</w:t>
            </w:r>
          </w:p>
        </w:tc>
      </w:tr>
      <w:tr w:rsidR="00E57A30" w:rsidRPr="008B0BE7" w14:paraId="63976CB1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0936DA4B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厨房安全页</w:t>
            </w:r>
            <w:proofErr w:type="spellEnd"/>
          </w:p>
        </w:tc>
        <w:tc>
          <w:tcPr>
            <w:tcW w:w="6520" w:type="dxa"/>
            <w:vAlign w:val="center"/>
          </w:tcPr>
          <w:p w14:paraId="186130BC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作为后续扩展页面，接入燃气、烟雾、温湿度等传感器。</w:t>
            </w:r>
          </w:p>
        </w:tc>
      </w:tr>
      <w:tr w:rsidR="00E57A30" w:rsidRPr="008B0BE7" w14:paraId="7FB768BB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4331BEAF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待机颜文字页</w:t>
            </w:r>
            <w:proofErr w:type="spellEnd"/>
          </w:p>
        </w:tc>
        <w:tc>
          <w:tcPr>
            <w:tcW w:w="6520" w:type="dxa"/>
            <w:vAlign w:val="center"/>
          </w:tcPr>
          <w:p w14:paraId="666D0721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非首页，用于无人靠近或待机状态的表情反馈和状态提示。</w:t>
            </w:r>
          </w:p>
        </w:tc>
      </w:tr>
    </w:tbl>
    <w:p w14:paraId="3A39D5C7" w14:textId="77777777" w:rsidR="00E57A30" w:rsidRPr="008B0BE7" w:rsidRDefault="00E57A30">
      <w:pPr>
        <w:spacing w:after="60"/>
        <w:rPr>
          <w:lang w:eastAsia="zh-CN"/>
        </w:rPr>
      </w:pPr>
    </w:p>
    <w:p w14:paraId="57CB1945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5.2 语音交互</w:t>
      </w:r>
    </w:p>
    <w:p w14:paraId="25954E13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语音交互采用本地唤醒词、本地命令词和云端 ASR/LLM 结合的方式。唤醒词暂定为“小冰小冰”和“冰箱小精灵”。本地命令用于高频短操作，例如打开库存、确认、取消、连接 Wi-Fi、停止播报、推荐晚饭等；复杂自然语言、长语音问题和开放式对话则上传云端 ASR 和 LLM 处理。</w:t>
      </w:r>
    </w:p>
    <w:p w14:paraId="6BE0F8DB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语音形象在文档中定位为“具备拟人化反馈的语音交互助手”，避免过度娱乐化。设备在配网、提醒、错误提示和定时任务中优先使用本地 TTS；长对话和更自然的角色语音可通过云端 TTS 扩展。</w:t>
      </w:r>
    </w:p>
    <w:p w14:paraId="30B7CE1D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5.3 摄像头登记食材</w:t>
      </w:r>
    </w:p>
    <w:p w14:paraId="166AFF63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摄像头采用 MIPI-CSI 方案。用户通过设备拍照快速登记食材，系统将图片上传至云端视觉模型，</w:t>
      </w:r>
      <w:proofErr w:type="gramStart"/>
      <w:r w:rsidRPr="008B0BE7">
        <w:rPr>
          <w:lang w:eastAsia="zh-CN"/>
        </w:rPr>
        <w:t>识别食材名称</w:t>
      </w:r>
      <w:proofErr w:type="gramEnd"/>
      <w:r w:rsidRPr="008B0BE7">
        <w:rPr>
          <w:lang w:eastAsia="zh-CN"/>
        </w:rPr>
        <w:t>、数量、包装信息和可能的保质期文字。识别结果先进入确认页，用户可在设备端或小程序</w:t>
      </w:r>
      <w:proofErr w:type="gramStart"/>
      <w:r w:rsidRPr="008B0BE7">
        <w:rPr>
          <w:lang w:eastAsia="zh-CN"/>
        </w:rPr>
        <w:t>端修改</w:t>
      </w:r>
      <w:proofErr w:type="gramEnd"/>
      <w:r w:rsidRPr="008B0BE7">
        <w:rPr>
          <w:lang w:eastAsia="zh-CN"/>
        </w:rPr>
        <w:t>后写入库存。</w:t>
      </w:r>
    </w:p>
    <w:p w14:paraId="21D42C11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该流程避免直接承诺“自动盘点冰箱内部全部食材”，而是强调“低成本快速登记”。设备在检测到开门事件后，可以主动询问是否需要登记新食材，从而把拍照识别与真实使用情境结合起来。</w:t>
      </w:r>
    </w:p>
    <w:p w14:paraId="63AB5D5E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6. 本地记忆、文件工作区与任务系统</w:t>
      </w:r>
    </w:p>
    <w:p w14:paraId="4029CD25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TF 卡是本方案中的本地记忆和工作区载体。设备不仅保存配置和日志，还为 AI 提供类似 Codex/Claude Code 的受限本地工作区。AI 可以在权限范围内创建和编辑本地文件，维护购物清单、菜谱、库存记录、对话摘要和传感器日志。</w:t>
      </w:r>
    </w:p>
    <w:p w14:paraId="1EAFD0CC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lastRenderedPageBreak/>
        <w:t xml:space="preserve">6.1 TF </w:t>
      </w:r>
      <w:proofErr w:type="spellStart"/>
      <w:r w:rsidRPr="008B0BE7">
        <w:rPr>
          <w:rFonts w:ascii="Noto Sans CJK SC" w:eastAsia="Noto Sans CJK SC" w:hAnsi="Noto Sans CJK SC"/>
          <w:color w:val="auto"/>
        </w:rPr>
        <w:t>卡目录规划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5783"/>
      </w:tblGrid>
      <w:tr w:rsidR="00E57A30" w:rsidRPr="008B0BE7" w14:paraId="18F46E83" w14:textId="77777777" w:rsidTr="008B0BE7">
        <w:trPr>
          <w:cantSplit/>
          <w:jc w:val="center"/>
        </w:trPr>
        <w:tc>
          <w:tcPr>
            <w:tcW w:w="2948" w:type="dxa"/>
            <w:vAlign w:val="center"/>
          </w:tcPr>
          <w:p w14:paraId="59E9D91B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8"/>
              </w:rPr>
              <w:t>目录</w:t>
            </w:r>
          </w:p>
        </w:tc>
        <w:tc>
          <w:tcPr>
            <w:tcW w:w="5783" w:type="dxa"/>
            <w:vAlign w:val="center"/>
          </w:tcPr>
          <w:p w14:paraId="7B3AC715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8"/>
              </w:rPr>
              <w:t>内容</w:t>
            </w:r>
          </w:p>
        </w:tc>
      </w:tr>
      <w:tr w:rsidR="00E57A30" w:rsidRPr="008B0BE7" w14:paraId="606B219F" w14:textId="77777777" w:rsidTr="008B0BE7">
        <w:trPr>
          <w:cantSplit/>
          <w:jc w:val="center"/>
        </w:trPr>
        <w:tc>
          <w:tcPr>
            <w:tcW w:w="2948" w:type="dxa"/>
            <w:vAlign w:val="center"/>
          </w:tcPr>
          <w:p w14:paraId="7440510F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/sdcard/agent/memory/</w:t>
            </w:r>
          </w:p>
        </w:tc>
        <w:tc>
          <w:tcPr>
            <w:tcW w:w="5783" w:type="dxa"/>
            <w:vAlign w:val="center"/>
          </w:tcPr>
          <w:p w14:paraId="62729280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用户偏好、对话摘要、本地长期记忆、个性化饮食设置。</w:t>
            </w:r>
          </w:p>
        </w:tc>
      </w:tr>
      <w:tr w:rsidR="00E57A30" w:rsidRPr="008B0BE7" w14:paraId="311D78AA" w14:textId="77777777" w:rsidTr="008B0BE7">
        <w:trPr>
          <w:cantSplit/>
          <w:jc w:val="center"/>
        </w:trPr>
        <w:tc>
          <w:tcPr>
            <w:tcW w:w="2948" w:type="dxa"/>
            <w:vAlign w:val="center"/>
          </w:tcPr>
          <w:p w14:paraId="08F5CAE6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/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sdcard</w:t>
            </w:r>
            <w:proofErr w:type="spellEnd"/>
            <w:r w:rsidRPr="008B0BE7">
              <w:rPr>
                <w:rFonts w:ascii="Noto Sans CJK SC" w:eastAsia="Noto Sans CJK SC" w:hAnsi="Noto Sans CJK SC"/>
                <w:sz w:val="18"/>
              </w:rPr>
              <w:t>/agent/inventory/</w:t>
            </w:r>
          </w:p>
        </w:tc>
        <w:tc>
          <w:tcPr>
            <w:tcW w:w="5783" w:type="dxa"/>
            <w:vAlign w:val="center"/>
          </w:tcPr>
          <w:p w14:paraId="58758FE0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当前库存、</w:t>
            </w:r>
            <w:proofErr w:type="gramStart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食材历史</w:t>
            </w:r>
            <w:proofErr w:type="gramEnd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、保质期变化记录和识别确认记录。</w:t>
            </w:r>
          </w:p>
        </w:tc>
      </w:tr>
      <w:tr w:rsidR="00E57A30" w:rsidRPr="008B0BE7" w14:paraId="04EAA241" w14:textId="77777777" w:rsidTr="008B0BE7">
        <w:trPr>
          <w:cantSplit/>
          <w:jc w:val="center"/>
        </w:trPr>
        <w:tc>
          <w:tcPr>
            <w:tcW w:w="2948" w:type="dxa"/>
            <w:vAlign w:val="center"/>
          </w:tcPr>
          <w:p w14:paraId="52AAE800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/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sdcard</w:t>
            </w:r>
            <w:proofErr w:type="spellEnd"/>
            <w:r w:rsidRPr="008B0BE7">
              <w:rPr>
                <w:rFonts w:ascii="Noto Sans CJK SC" w:eastAsia="Noto Sans CJK SC" w:hAnsi="Noto Sans CJK SC"/>
                <w:sz w:val="18"/>
              </w:rPr>
              <w:t>/agent/workspace/</w:t>
            </w:r>
          </w:p>
        </w:tc>
        <w:tc>
          <w:tcPr>
            <w:tcW w:w="5783" w:type="dxa"/>
            <w:vAlign w:val="center"/>
          </w:tcPr>
          <w:p w14:paraId="01932477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购物清单、菜谱、一周菜单、临时计划、AI 生成文档。</w:t>
            </w:r>
          </w:p>
        </w:tc>
      </w:tr>
      <w:tr w:rsidR="00E57A30" w:rsidRPr="008B0BE7" w14:paraId="5426F052" w14:textId="77777777" w:rsidTr="008B0BE7">
        <w:trPr>
          <w:cantSplit/>
          <w:jc w:val="center"/>
        </w:trPr>
        <w:tc>
          <w:tcPr>
            <w:tcW w:w="2948" w:type="dxa"/>
            <w:vAlign w:val="center"/>
          </w:tcPr>
          <w:p w14:paraId="385F53DC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/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sdcard</w:t>
            </w:r>
            <w:proofErr w:type="spellEnd"/>
            <w:r w:rsidRPr="008B0BE7">
              <w:rPr>
                <w:rFonts w:ascii="Noto Sans CJK SC" w:eastAsia="Noto Sans CJK SC" w:hAnsi="Noto Sans CJK SC"/>
                <w:sz w:val="18"/>
              </w:rPr>
              <w:t>/agent/tasks/</w:t>
            </w:r>
          </w:p>
        </w:tc>
        <w:tc>
          <w:tcPr>
            <w:tcW w:w="5783" w:type="dxa"/>
            <w:vAlign w:val="center"/>
          </w:tcPr>
          <w:p w14:paraId="3C20DF65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定时任务、周期提醒、临期扫描任务和任务执行结果。</w:t>
            </w:r>
          </w:p>
        </w:tc>
      </w:tr>
      <w:tr w:rsidR="00E57A30" w:rsidRPr="008B0BE7" w14:paraId="5226E03E" w14:textId="77777777" w:rsidTr="008B0BE7">
        <w:trPr>
          <w:cantSplit/>
          <w:jc w:val="center"/>
        </w:trPr>
        <w:tc>
          <w:tcPr>
            <w:tcW w:w="2948" w:type="dxa"/>
            <w:vAlign w:val="center"/>
          </w:tcPr>
          <w:p w14:paraId="74DE5054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/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sdcard</w:t>
            </w:r>
            <w:proofErr w:type="spellEnd"/>
            <w:r w:rsidRPr="008B0BE7">
              <w:rPr>
                <w:rFonts w:ascii="Noto Sans CJK SC" w:eastAsia="Noto Sans CJK SC" w:hAnsi="Noto Sans CJK SC"/>
                <w:sz w:val="18"/>
              </w:rPr>
              <w:t>/agent/plugins/</w:t>
            </w:r>
          </w:p>
        </w:tc>
        <w:tc>
          <w:tcPr>
            <w:tcW w:w="5783" w:type="dxa"/>
            <w:vAlign w:val="center"/>
          </w:tcPr>
          <w:p w14:paraId="0FBC9EDB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插件目录、插件元数据、配置文件、扩展能力说明。</w:t>
            </w:r>
          </w:p>
        </w:tc>
      </w:tr>
      <w:tr w:rsidR="00E57A30" w:rsidRPr="008B0BE7" w14:paraId="220CBD94" w14:textId="77777777" w:rsidTr="008B0BE7">
        <w:trPr>
          <w:cantSplit/>
          <w:jc w:val="center"/>
        </w:trPr>
        <w:tc>
          <w:tcPr>
            <w:tcW w:w="2948" w:type="dxa"/>
            <w:vAlign w:val="center"/>
          </w:tcPr>
          <w:p w14:paraId="38759C91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/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sdcard</w:t>
            </w:r>
            <w:proofErr w:type="spellEnd"/>
            <w:r w:rsidRPr="008B0BE7">
              <w:rPr>
                <w:rFonts w:ascii="Noto Sans CJK SC" w:eastAsia="Noto Sans CJK SC" w:hAnsi="Noto Sans CJK SC"/>
                <w:sz w:val="18"/>
              </w:rPr>
              <w:t>/agent/logs/</w:t>
            </w:r>
          </w:p>
        </w:tc>
        <w:tc>
          <w:tcPr>
            <w:tcW w:w="5783" w:type="dxa"/>
            <w:vAlign w:val="center"/>
          </w:tcPr>
          <w:p w14:paraId="13042BB0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工具调用日志、错误日志、同步日志、传感器事件日志。</w:t>
            </w:r>
          </w:p>
        </w:tc>
      </w:tr>
      <w:tr w:rsidR="00E57A30" w:rsidRPr="008B0BE7" w14:paraId="5C9835E2" w14:textId="77777777" w:rsidTr="008B0BE7">
        <w:trPr>
          <w:cantSplit/>
          <w:jc w:val="center"/>
        </w:trPr>
        <w:tc>
          <w:tcPr>
            <w:tcW w:w="2948" w:type="dxa"/>
            <w:vAlign w:val="center"/>
          </w:tcPr>
          <w:p w14:paraId="5DD1AAE9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/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sdcard</w:t>
            </w:r>
            <w:proofErr w:type="spellEnd"/>
            <w:r w:rsidRPr="008B0BE7">
              <w:rPr>
                <w:rFonts w:ascii="Noto Sans CJK SC" w:eastAsia="Noto Sans CJK SC" w:hAnsi="Noto Sans CJK SC"/>
                <w:sz w:val="18"/>
              </w:rPr>
              <w:t>/agent/cache/</w:t>
            </w:r>
          </w:p>
        </w:tc>
        <w:tc>
          <w:tcPr>
            <w:tcW w:w="5783" w:type="dxa"/>
            <w:vAlign w:val="center"/>
          </w:tcPr>
          <w:p w14:paraId="4F9685CF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图片、音频、API 响应和上传缓存。</w:t>
            </w:r>
          </w:p>
        </w:tc>
      </w:tr>
    </w:tbl>
    <w:p w14:paraId="5657F737" w14:textId="77777777" w:rsidR="00E57A30" w:rsidRPr="008B0BE7" w:rsidRDefault="00E57A30">
      <w:pPr>
        <w:spacing w:after="60"/>
        <w:rPr>
          <w:lang w:eastAsia="zh-CN"/>
        </w:rPr>
      </w:pPr>
    </w:p>
    <w:p w14:paraId="07B3EA33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6.2 文件操作原则</w:t>
      </w:r>
    </w:p>
    <w:p w14:paraId="1C2C6B9D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文件操作采用白名单工作区原则。AI 可以读取和编辑工作区内文件，但不能访问系统分区、密钥、固件或未授权路径。普通文件创建、追加和修改可在标准模式下自动执行；删除文件、清空记忆、批量覆盖库存等操作需要确认。库存修改采用普通修改自动写入、删除和清空需确认的策略。</w:t>
      </w:r>
    </w:p>
    <w:p w14:paraId="6F292BA4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6.3 定时任务系统</w:t>
      </w:r>
    </w:p>
    <w:p w14:paraId="197C28F8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本地任务系统负责倒计时提醒、固定时间提醒、周期性临期扫描、开门后提醒、做饭计时和离线队列补偿。AI 可根据用户自然语言创建任务，例如“20 分钟后提醒我看锅”“每天晚上提醒我检查明天早餐”，设备端将其转为结构化任务并存储在本地任务表中。</w:t>
      </w:r>
    </w:p>
    <w:p w14:paraId="4B3C6545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7. 云端模型、API 配置与模型选择链</w:t>
      </w:r>
    </w:p>
    <w:p w14:paraId="6705E43A" w14:textId="77777777" w:rsidR="00E57A30" w:rsidRPr="008B0BE7" w:rsidRDefault="00000000">
      <w:pPr>
        <w:ind w:firstLine="420"/>
      </w:pPr>
      <w:proofErr w:type="spellStart"/>
      <w:r w:rsidRPr="008B0BE7">
        <w:t>系统内置</w:t>
      </w:r>
      <w:proofErr w:type="spellEnd"/>
      <w:r w:rsidRPr="008B0BE7">
        <w:t xml:space="preserve"> AI Provider </w:t>
      </w:r>
      <w:proofErr w:type="spellStart"/>
      <w:r w:rsidRPr="008B0BE7">
        <w:t>配置中心，交互方式参考主流</w:t>
      </w:r>
      <w:proofErr w:type="spellEnd"/>
      <w:r w:rsidRPr="008B0BE7">
        <w:t xml:space="preserve"> Windows Agent 软件。用户可以配置多个供应商，每个供应商下可配置多个模型，并为不同任务设置模型选择链。配置项既可在设备端进行基础设置，也可在小程序、Web 管理页和 USB/Web </w:t>
      </w:r>
      <w:proofErr w:type="gramStart"/>
      <w:r w:rsidRPr="008B0BE7">
        <w:t>Serial 调试端进行详细管理。</w:t>
      </w:r>
      <w:proofErr w:type="gram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350"/>
      </w:tblGrid>
      <w:tr w:rsidR="00E57A30" w:rsidRPr="008B0BE7" w14:paraId="6A3D9B6A" w14:textId="77777777" w:rsidTr="008B0BE7">
        <w:trPr>
          <w:cantSplit/>
          <w:trHeight w:val="416"/>
          <w:jc w:val="center"/>
        </w:trPr>
        <w:tc>
          <w:tcPr>
            <w:tcW w:w="2381" w:type="dxa"/>
            <w:vAlign w:val="center"/>
          </w:tcPr>
          <w:p w14:paraId="68116EF1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b/>
                <w:sz w:val="18"/>
              </w:rPr>
              <w:t>配置项</w:t>
            </w:r>
            <w:proofErr w:type="spellEnd"/>
          </w:p>
        </w:tc>
        <w:tc>
          <w:tcPr>
            <w:tcW w:w="6350" w:type="dxa"/>
            <w:vAlign w:val="center"/>
          </w:tcPr>
          <w:p w14:paraId="7FDA06A3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8"/>
              </w:rPr>
              <w:t>说明</w:t>
            </w:r>
          </w:p>
        </w:tc>
      </w:tr>
      <w:tr w:rsidR="00E57A30" w:rsidRPr="008B0BE7" w14:paraId="16444695" w14:textId="77777777" w:rsidTr="008B0BE7">
        <w:trPr>
          <w:cantSplit/>
          <w:jc w:val="center"/>
        </w:trPr>
        <w:tc>
          <w:tcPr>
            <w:tcW w:w="2381" w:type="dxa"/>
            <w:vAlign w:val="center"/>
          </w:tcPr>
          <w:p w14:paraId="5880299E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API Base URL</w:t>
            </w:r>
          </w:p>
        </w:tc>
        <w:tc>
          <w:tcPr>
            <w:tcW w:w="6350" w:type="dxa"/>
            <w:vAlign w:val="center"/>
          </w:tcPr>
          <w:p w14:paraId="47C972C2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配置不同供应商或自</w:t>
            </w:r>
            <w:proofErr w:type="gramStart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建服务</w:t>
            </w:r>
            <w:proofErr w:type="gramEnd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的接口地址。</w:t>
            </w:r>
          </w:p>
        </w:tc>
      </w:tr>
      <w:tr w:rsidR="00E57A30" w:rsidRPr="008B0BE7" w14:paraId="651B6899" w14:textId="77777777" w:rsidTr="008B0BE7">
        <w:trPr>
          <w:cantSplit/>
          <w:jc w:val="center"/>
        </w:trPr>
        <w:tc>
          <w:tcPr>
            <w:tcW w:w="2381" w:type="dxa"/>
            <w:vAlign w:val="center"/>
          </w:tcPr>
          <w:p w14:paraId="54548E41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 xml:space="preserve">API 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类型与格式</w:t>
            </w:r>
            <w:proofErr w:type="spellEnd"/>
          </w:p>
        </w:tc>
        <w:tc>
          <w:tcPr>
            <w:tcW w:w="6350" w:type="dxa"/>
            <w:vAlign w:val="center"/>
          </w:tcPr>
          <w:p w14:paraId="4AE2426F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明确支持 OpenAI-compatible、Responses、Anthropic Messages、自定义格式等。</w:t>
            </w:r>
          </w:p>
        </w:tc>
      </w:tr>
      <w:tr w:rsidR="00E57A30" w:rsidRPr="008B0BE7" w14:paraId="4BB0A5B8" w14:textId="77777777" w:rsidTr="008B0BE7">
        <w:trPr>
          <w:cantSplit/>
          <w:jc w:val="center"/>
        </w:trPr>
        <w:tc>
          <w:tcPr>
            <w:tcW w:w="2381" w:type="dxa"/>
            <w:vAlign w:val="center"/>
          </w:tcPr>
          <w:p w14:paraId="6788B256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模型名称</w:t>
            </w:r>
          </w:p>
        </w:tc>
        <w:tc>
          <w:tcPr>
            <w:tcW w:w="6350" w:type="dxa"/>
            <w:vAlign w:val="center"/>
          </w:tcPr>
          <w:p w14:paraId="022E77A5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同</w:t>
            </w:r>
            <w:proofErr w:type="gramStart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一供应</w:t>
            </w:r>
            <w:proofErr w:type="gramEnd"/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商可配置多个模型，并按任务类型调用。</w:t>
            </w:r>
          </w:p>
        </w:tc>
      </w:tr>
      <w:tr w:rsidR="00E57A30" w:rsidRPr="008B0BE7" w14:paraId="351C4EB0" w14:textId="77777777" w:rsidTr="008B0BE7">
        <w:trPr>
          <w:cantSplit/>
          <w:jc w:val="center"/>
        </w:trPr>
        <w:tc>
          <w:tcPr>
            <w:tcW w:w="2381" w:type="dxa"/>
            <w:vAlign w:val="center"/>
          </w:tcPr>
          <w:p w14:paraId="52D26733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 xml:space="preserve">API Key </w:t>
            </w: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与请求头</w:t>
            </w:r>
            <w:proofErr w:type="spellEnd"/>
          </w:p>
        </w:tc>
        <w:tc>
          <w:tcPr>
            <w:tcW w:w="6350" w:type="dxa"/>
            <w:vAlign w:val="center"/>
          </w:tcPr>
          <w:p w14:paraId="6CCDFAD2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支持 Key、Header、组织 ID、代理字段等高级设置。</w:t>
            </w:r>
          </w:p>
        </w:tc>
      </w:tr>
      <w:tr w:rsidR="00E57A30" w:rsidRPr="008B0BE7" w14:paraId="6EBF154E" w14:textId="77777777" w:rsidTr="008B0BE7">
        <w:trPr>
          <w:cantSplit/>
          <w:jc w:val="center"/>
        </w:trPr>
        <w:tc>
          <w:tcPr>
            <w:tcW w:w="2381" w:type="dxa"/>
            <w:vAlign w:val="center"/>
          </w:tcPr>
          <w:p w14:paraId="1A038E48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8"/>
              </w:rPr>
              <w:t>生成参数</w:t>
            </w:r>
          </w:p>
        </w:tc>
        <w:tc>
          <w:tcPr>
            <w:tcW w:w="6350" w:type="dxa"/>
            <w:vAlign w:val="center"/>
          </w:tcPr>
          <w:p w14:paraId="1576198E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温度、最大输出长度、超时、重试次数、流式输出等。</w:t>
            </w:r>
          </w:p>
        </w:tc>
      </w:tr>
      <w:tr w:rsidR="00E57A30" w:rsidRPr="008B0BE7" w14:paraId="2882FA1C" w14:textId="77777777" w:rsidTr="008B0BE7">
        <w:trPr>
          <w:cantSplit/>
          <w:jc w:val="center"/>
        </w:trPr>
        <w:tc>
          <w:tcPr>
            <w:tcW w:w="2381" w:type="dxa"/>
            <w:vAlign w:val="center"/>
          </w:tcPr>
          <w:p w14:paraId="33A13E6F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模型能力标签</w:t>
            </w:r>
            <w:proofErr w:type="spellEnd"/>
          </w:p>
        </w:tc>
        <w:tc>
          <w:tcPr>
            <w:tcW w:w="6350" w:type="dxa"/>
            <w:vAlign w:val="center"/>
          </w:tcPr>
          <w:p w14:paraId="4BE4EDC8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标记模型是否支持视觉、工具调用、ASR、TTS、嵌入式本地推理等。</w:t>
            </w:r>
          </w:p>
        </w:tc>
      </w:tr>
      <w:tr w:rsidR="00E57A30" w:rsidRPr="008B0BE7" w14:paraId="7985249E" w14:textId="77777777" w:rsidTr="008B0BE7">
        <w:trPr>
          <w:cantSplit/>
          <w:jc w:val="center"/>
        </w:trPr>
        <w:tc>
          <w:tcPr>
            <w:tcW w:w="2381" w:type="dxa"/>
            <w:vAlign w:val="center"/>
          </w:tcPr>
          <w:p w14:paraId="43C1BF97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8"/>
              </w:rPr>
              <w:t>模型选择链</w:t>
            </w:r>
            <w:proofErr w:type="spellEnd"/>
          </w:p>
        </w:tc>
        <w:tc>
          <w:tcPr>
            <w:tcW w:w="6350" w:type="dxa"/>
            <w:vAlign w:val="center"/>
          </w:tcPr>
          <w:p w14:paraId="7ADFDF44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8"/>
                <w:lang w:eastAsia="zh-CN"/>
              </w:rPr>
              <w:t>设置主模型、备用模型和失败切换顺序。</w:t>
            </w:r>
          </w:p>
        </w:tc>
      </w:tr>
    </w:tbl>
    <w:p w14:paraId="03DAB76A" w14:textId="77777777" w:rsidR="00E57A30" w:rsidRPr="008B0BE7" w:rsidRDefault="00E57A30">
      <w:pPr>
        <w:spacing w:after="60"/>
        <w:rPr>
          <w:lang w:eastAsia="zh-CN"/>
        </w:rPr>
      </w:pPr>
    </w:p>
    <w:p w14:paraId="78BB1447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模型选择链可按任务配置。例如，日常对话使用对话模型链，</w:t>
      </w:r>
      <w:proofErr w:type="gramStart"/>
      <w:r w:rsidRPr="008B0BE7">
        <w:rPr>
          <w:lang w:eastAsia="zh-CN"/>
        </w:rPr>
        <w:t>食材拍照</w:t>
      </w:r>
      <w:proofErr w:type="gramEnd"/>
      <w:r w:rsidRPr="008B0BE7">
        <w:rPr>
          <w:lang w:eastAsia="zh-CN"/>
        </w:rPr>
        <w:t>使用视觉识别模型链，语音转文</w:t>
      </w:r>
      <w:proofErr w:type="gramStart"/>
      <w:r w:rsidRPr="008B0BE7">
        <w:rPr>
          <w:lang w:eastAsia="zh-CN"/>
        </w:rPr>
        <w:t>字使用</w:t>
      </w:r>
      <w:proofErr w:type="gramEnd"/>
      <w:r w:rsidRPr="008B0BE7">
        <w:rPr>
          <w:lang w:eastAsia="zh-CN"/>
        </w:rPr>
        <w:t xml:space="preserve"> ASR 模型链，自然语音播报使用 TTS 模型链，本地命令和分流可使用 ESP-SR 或嵌入式小模型。后续可保留接入 WebSocket 流式语音链路的能力，以支持更低延迟的连续语音交互。</w:t>
      </w:r>
    </w:p>
    <w:p w14:paraId="3C05DF87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lastRenderedPageBreak/>
        <w:t>8. 小程序与三端同步系统</w:t>
      </w:r>
    </w:p>
    <w:p w14:paraId="485D2212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小程序同步是本方案的主要功能之一。设备端、小程序端和云端服务</w:t>
      </w:r>
      <w:proofErr w:type="gramStart"/>
      <w:r w:rsidRPr="008B0BE7">
        <w:rPr>
          <w:lang w:eastAsia="zh-CN"/>
        </w:rPr>
        <w:t>端形成</w:t>
      </w:r>
      <w:proofErr w:type="gramEnd"/>
      <w:r w:rsidRPr="008B0BE7">
        <w:rPr>
          <w:lang w:eastAsia="zh-CN"/>
        </w:rPr>
        <w:t>三端同步闭环：设备端保存本地库存、任务、记忆、AI 对话和操作日志；云端服务负责账号、设备绑定、冲突合并、远程推送和备份；小程序</w:t>
      </w:r>
      <w:proofErr w:type="gramStart"/>
      <w:r w:rsidRPr="008B0BE7">
        <w:rPr>
          <w:lang w:eastAsia="zh-CN"/>
        </w:rPr>
        <w:t>端提供</w:t>
      </w:r>
      <w:proofErr w:type="gramEnd"/>
      <w:r w:rsidRPr="008B0BE7">
        <w:rPr>
          <w:lang w:eastAsia="zh-CN"/>
        </w:rPr>
        <w:t>库存管理、AI 对话、远程操控、模型配置和设备状态查看。</w:t>
      </w:r>
    </w:p>
    <w:p w14:paraId="37F0F930" w14:textId="77777777" w:rsidR="00E57A30" w:rsidRPr="008B0BE7" w:rsidRDefault="00000000">
      <w:r w:rsidRPr="008B0BE7">
        <w:rPr>
          <w:noProof/>
        </w:rPr>
        <w:drawing>
          <wp:inline distT="0" distB="0" distL="0" distR="0" wp14:anchorId="2E5D4028" wp14:editId="4A730749">
            <wp:extent cx="5580000" cy="318857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nc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8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6873" w14:textId="77777777" w:rsidR="00E57A30" w:rsidRPr="008B0BE7" w:rsidRDefault="00000000">
      <w:pPr>
        <w:spacing w:after="160"/>
        <w:jc w:val="center"/>
        <w:rPr>
          <w:lang w:eastAsia="zh-CN"/>
        </w:rPr>
      </w:pPr>
      <w:r w:rsidRPr="008B0BE7">
        <w:rPr>
          <w:i/>
          <w:sz w:val="18"/>
          <w:lang w:eastAsia="zh-CN"/>
        </w:rPr>
        <w:t>图 2  三端同步闭环与数据通道</w:t>
      </w:r>
    </w:p>
    <w:p w14:paraId="0277DE98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8.1 同步通道</w:t>
      </w:r>
    </w:p>
    <w:p w14:paraId="4BA32663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同步采用 MQTT 与 HTTP 双通道。MQTT 用于状态、事件、库存变化、任务变化、AI 对话消息和远程操控结果的实时同步；HTTP 用于图片、日志、批量数据、模型配置、插件包和历史数据的上传下载。</w:t>
      </w:r>
    </w:p>
    <w:p w14:paraId="4D049482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t xml:space="preserve">8.2 </w:t>
      </w:r>
      <w:proofErr w:type="spellStart"/>
      <w:r w:rsidRPr="008B0BE7">
        <w:rPr>
          <w:rFonts w:ascii="Noto Sans CJK SC" w:eastAsia="Noto Sans CJK SC" w:hAnsi="Noto Sans CJK SC"/>
          <w:color w:val="auto"/>
        </w:rPr>
        <w:t>小程序功能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E57A30" w:rsidRPr="008B0BE7" w14:paraId="581A8A7F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43C22953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小程序页面</w:t>
            </w:r>
          </w:p>
        </w:tc>
        <w:tc>
          <w:tcPr>
            <w:tcW w:w="6520" w:type="dxa"/>
            <w:vAlign w:val="center"/>
          </w:tcPr>
          <w:p w14:paraId="0AB836CA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主要功能</w:t>
            </w:r>
          </w:p>
        </w:tc>
      </w:tr>
      <w:tr w:rsidR="00E57A30" w:rsidRPr="008B0BE7" w14:paraId="5BB25C70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0D3FFCF0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设备绑定与配网</w:t>
            </w:r>
          </w:p>
        </w:tc>
        <w:tc>
          <w:tcPr>
            <w:tcW w:w="6520" w:type="dxa"/>
            <w:vAlign w:val="center"/>
          </w:tcPr>
          <w:p w14:paraId="6AD72BA6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绑定设备、查看在线状态、管理局域网与云端连接。</w:t>
            </w:r>
          </w:p>
        </w:tc>
      </w:tr>
      <w:tr w:rsidR="00E57A30" w:rsidRPr="008B0BE7" w14:paraId="2B311423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64912C7F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当前库存</w:t>
            </w:r>
            <w:proofErr w:type="spellEnd"/>
          </w:p>
        </w:tc>
        <w:tc>
          <w:tcPr>
            <w:tcW w:w="6520" w:type="dxa"/>
            <w:vAlign w:val="center"/>
          </w:tcPr>
          <w:p w14:paraId="3064EEFC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查看、搜索、编辑库存，确认设备端识别结果。</w:t>
            </w:r>
          </w:p>
        </w:tc>
      </w:tr>
      <w:tr w:rsidR="00E57A30" w:rsidRPr="008B0BE7" w14:paraId="44DC1690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14DE4D59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食材详情</w:t>
            </w:r>
            <w:proofErr w:type="spellEnd"/>
          </w:p>
        </w:tc>
        <w:tc>
          <w:tcPr>
            <w:tcW w:w="6520" w:type="dxa"/>
            <w:vAlign w:val="center"/>
          </w:tcPr>
          <w:p w14:paraId="2F49FF83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修改数量、保质期、备注和</w:t>
            </w:r>
            <w:proofErr w:type="gramStart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食材</w:t>
            </w:r>
            <w:proofErr w:type="gramEnd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分类。</w:t>
            </w:r>
          </w:p>
        </w:tc>
      </w:tr>
      <w:tr w:rsidR="00E57A30" w:rsidRPr="008B0BE7" w14:paraId="089CDE76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4A5A6136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临期提醒</w:t>
            </w:r>
            <w:proofErr w:type="spellEnd"/>
          </w:p>
        </w:tc>
        <w:tc>
          <w:tcPr>
            <w:tcW w:w="6520" w:type="dxa"/>
            <w:vAlign w:val="center"/>
          </w:tcPr>
          <w:p w14:paraId="085038BA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查看临期食材，设置提醒策略。</w:t>
            </w:r>
          </w:p>
        </w:tc>
      </w:tr>
      <w:tr w:rsidR="00E57A30" w:rsidRPr="008B0BE7" w14:paraId="39AE90C5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050F12C3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购物清单</w:t>
            </w:r>
            <w:proofErr w:type="spellEnd"/>
          </w:p>
        </w:tc>
        <w:tc>
          <w:tcPr>
            <w:tcW w:w="6520" w:type="dxa"/>
            <w:vAlign w:val="center"/>
          </w:tcPr>
          <w:p w14:paraId="2E4F77AA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编辑缺少食材，和设备端双向同步。</w:t>
            </w:r>
          </w:p>
        </w:tc>
      </w:tr>
      <w:tr w:rsidR="00E57A30" w:rsidRPr="008B0BE7" w14:paraId="69BDA29E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78F4B180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菜谱推荐记录</w:t>
            </w:r>
            <w:proofErr w:type="spellEnd"/>
          </w:p>
        </w:tc>
        <w:tc>
          <w:tcPr>
            <w:tcW w:w="6520" w:type="dxa"/>
            <w:vAlign w:val="center"/>
          </w:tcPr>
          <w:p w14:paraId="5E4A76D5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查看历史推荐、收藏菜谱、复用计划。</w:t>
            </w:r>
          </w:p>
        </w:tc>
      </w:tr>
      <w:tr w:rsidR="00E57A30" w:rsidRPr="008B0BE7" w14:paraId="1B2AAA13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2B146E0D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定时任务管理</w:t>
            </w:r>
            <w:proofErr w:type="spellEnd"/>
          </w:p>
        </w:tc>
        <w:tc>
          <w:tcPr>
            <w:tcW w:w="6520" w:type="dxa"/>
            <w:vAlign w:val="center"/>
          </w:tcPr>
          <w:p w14:paraId="49CEBCB8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远程创建、修改、删除提醒任务。</w:t>
            </w:r>
          </w:p>
        </w:tc>
      </w:tr>
      <w:tr w:rsidR="00E57A30" w:rsidRPr="008B0BE7" w14:paraId="2767777B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4ECB5C77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 xml:space="preserve">AI </w:t>
            </w: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对话</w:t>
            </w:r>
            <w:proofErr w:type="spellEnd"/>
          </w:p>
        </w:tc>
        <w:tc>
          <w:tcPr>
            <w:tcW w:w="6520" w:type="dxa"/>
            <w:vAlign w:val="center"/>
          </w:tcPr>
          <w:p w14:paraId="6AA71898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与设备端 AI 对话双向同步，可用于远程操控设备和查询库存。</w:t>
            </w:r>
          </w:p>
        </w:tc>
      </w:tr>
      <w:tr w:rsidR="00E57A30" w:rsidRPr="008B0BE7" w14:paraId="2F29E338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475F719D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设备状态与日志</w:t>
            </w:r>
            <w:proofErr w:type="spellEnd"/>
          </w:p>
        </w:tc>
        <w:tc>
          <w:tcPr>
            <w:tcW w:w="6520" w:type="dxa"/>
            <w:vAlign w:val="center"/>
          </w:tcPr>
          <w:p w14:paraId="33967C43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查看设备在线状态、同步状态、错误信息和任务执行记录。</w:t>
            </w:r>
          </w:p>
        </w:tc>
      </w:tr>
      <w:tr w:rsidR="00E57A30" w:rsidRPr="008B0BE7" w14:paraId="68FAA96B" w14:textId="77777777" w:rsidTr="008B0BE7">
        <w:trPr>
          <w:cantSplit/>
          <w:jc w:val="center"/>
        </w:trPr>
        <w:tc>
          <w:tcPr>
            <w:tcW w:w="2268" w:type="dxa"/>
            <w:vAlign w:val="center"/>
          </w:tcPr>
          <w:p w14:paraId="74FE9CC1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API/</w:t>
            </w: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模型配置</w:t>
            </w:r>
            <w:proofErr w:type="spellEnd"/>
          </w:p>
        </w:tc>
        <w:tc>
          <w:tcPr>
            <w:tcW w:w="6520" w:type="dxa"/>
            <w:vAlign w:val="center"/>
          </w:tcPr>
          <w:p w14:paraId="66D087E7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详细配置模型供应商、模型选择链和特殊模型能力。</w:t>
            </w:r>
          </w:p>
        </w:tc>
      </w:tr>
    </w:tbl>
    <w:p w14:paraId="73425B6A" w14:textId="77777777" w:rsidR="00E57A30" w:rsidRPr="008B0BE7" w:rsidRDefault="00E57A30">
      <w:pPr>
        <w:spacing w:after="60"/>
        <w:rPr>
          <w:lang w:eastAsia="zh-CN"/>
        </w:rPr>
      </w:pPr>
    </w:p>
    <w:p w14:paraId="53B9E0C7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lastRenderedPageBreak/>
        <w:t>8.3 冲突处理</w:t>
      </w:r>
    </w:p>
    <w:p w14:paraId="1CF10218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同步数据采用版本号、时间戳和操作日志管理。普通字段可采用最后写入优先；删除食材、清空库存、批量覆盖等关键操作需要明确确认；设备离线期间的修改写入本地队列，联网后按事件顺序补偿同步；云端保留操作日志，必要时支持回滚。AI 对话数据同样纳入同步体系，保证用户在小程序和设备</w:t>
      </w:r>
      <w:proofErr w:type="gramStart"/>
      <w:r w:rsidRPr="008B0BE7">
        <w:rPr>
          <w:lang w:eastAsia="zh-CN"/>
        </w:rPr>
        <w:t>端能够</w:t>
      </w:r>
      <w:proofErr w:type="gramEnd"/>
      <w:r w:rsidRPr="008B0BE7">
        <w:rPr>
          <w:lang w:eastAsia="zh-CN"/>
        </w:rPr>
        <w:t>接续同一会话上下文。</w:t>
      </w:r>
    </w:p>
    <w:p w14:paraId="64EA175A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9. 插件系统设计</w:t>
      </w:r>
    </w:p>
    <w:p w14:paraId="038EC039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插件系统用于在基础能力之外扩展自定义功能，设计思路参考成熟聊天机器人与 Agent 平台的插件生态。插件</w:t>
      </w:r>
      <w:proofErr w:type="gramStart"/>
      <w:r w:rsidRPr="008B0BE7">
        <w:rPr>
          <w:lang w:eastAsia="zh-CN"/>
        </w:rPr>
        <w:t>页提供</w:t>
      </w:r>
      <w:proofErr w:type="gramEnd"/>
      <w:r w:rsidRPr="008B0BE7">
        <w:rPr>
          <w:lang w:eastAsia="zh-CN"/>
        </w:rPr>
        <w:t>插件安装、启用/禁用、配置、权限查看和日志查看。第一阶段先完成插件管理框架和安全接口；后续支持配置型插件、外部服务插件、原生 C/C++ 插件和脚本型插件。</w:t>
      </w:r>
    </w:p>
    <w:p w14:paraId="16710D19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t xml:space="preserve">9.1 </w:t>
      </w:r>
      <w:proofErr w:type="spellStart"/>
      <w:r w:rsidRPr="008B0BE7">
        <w:rPr>
          <w:rFonts w:ascii="Noto Sans CJK SC" w:eastAsia="Noto Sans CJK SC" w:hAnsi="Noto Sans CJK SC"/>
          <w:color w:val="auto"/>
        </w:rPr>
        <w:t>插件目录与元数据</w:t>
      </w:r>
      <w:proofErr w:type="spellEnd"/>
    </w:p>
    <w:p w14:paraId="0A102904" w14:textId="77777777" w:rsidR="00E57A30" w:rsidRPr="008B0BE7" w:rsidRDefault="00000000">
      <w:pPr>
        <w:ind w:firstLine="420"/>
      </w:pPr>
      <w:r w:rsidRPr="008B0BE7">
        <w:t>插件目录位于 /sdcard/agent/plugins/。每个插件包含 metadata.json、config_schema.json、config.json、capability.json 等文件。metadata 描述插件名称、版本、作者、权限和兼容性；config_schema 用于生成配置页面；capability 描述插件能够注册的工具、事件、页面或外部服务。</w:t>
      </w:r>
    </w:p>
    <w:p w14:paraId="29022305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t>9.2 插件执行方式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4819"/>
        <w:gridCol w:w="1984"/>
      </w:tblGrid>
      <w:tr w:rsidR="00E57A30" w:rsidRPr="008B0BE7" w14:paraId="5AEE6992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520642DE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插件形态</w:t>
            </w:r>
          </w:p>
        </w:tc>
        <w:tc>
          <w:tcPr>
            <w:tcW w:w="4819" w:type="dxa"/>
            <w:vAlign w:val="center"/>
          </w:tcPr>
          <w:p w14:paraId="55402680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说明</w:t>
            </w:r>
          </w:p>
        </w:tc>
        <w:tc>
          <w:tcPr>
            <w:tcW w:w="1984" w:type="dxa"/>
            <w:vAlign w:val="center"/>
          </w:tcPr>
          <w:p w14:paraId="1911CCE7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阶段</w:t>
            </w:r>
          </w:p>
        </w:tc>
      </w:tr>
      <w:tr w:rsidR="00E57A30" w:rsidRPr="008B0BE7" w14:paraId="50145956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0754F3F6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配置型插件</w:t>
            </w:r>
          </w:p>
        </w:tc>
        <w:tc>
          <w:tcPr>
            <w:tcW w:w="4819" w:type="dxa"/>
            <w:vAlign w:val="center"/>
          </w:tcPr>
          <w:p w14:paraId="611FE9C0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通过 JSON 配置声明规则、工具参数、页面模板或设备适配，不运行未知代码。</w:t>
            </w:r>
          </w:p>
        </w:tc>
        <w:tc>
          <w:tcPr>
            <w:tcW w:w="1984" w:type="dxa"/>
            <w:vAlign w:val="center"/>
          </w:tcPr>
          <w:p w14:paraId="20574C3C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第一阶段可实现</w:t>
            </w:r>
            <w:proofErr w:type="spellEnd"/>
          </w:p>
        </w:tc>
      </w:tr>
      <w:tr w:rsidR="00E57A30" w:rsidRPr="008B0BE7" w14:paraId="32E60141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37B41348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外部服务插件</w:t>
            </w:r>
          </w:p>
        </w:tc>
        <w:tc>
          <w:tcPr>
            <w:tcW w:w="4819" w:type="dxa"/>
            <w:vAlign w:val="center"/>
          </w:tcPr>
          <w:p w14:paraId="12547F3C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插件逻辑运行在云端或局域网服务，设备通过 HTTP/MQTT 调用。</w:t>
            </w:r>
          </w:p>
        </w:tc>
        <w:tc>
          <w:tcPr>
            <w:tcW w:w="1984" w:type="dxa"/>
            <w:vAlign w:val="center"/>
          </w:tcPr>
          <w:p w14:paraId="4EA1DE9D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中期实现</w:t>
            </w:r>
            <w:proofErr w:type="spellEnd"/>
          </w:p>
        </w:tc>
      </w:tr>
      <w:tr w:rsidR="00E57A30" w:rsidRPr="008B0BE7" w14:paraId="15C4F2E7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3CCAFABF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原生 C/C++ 插件</w:t>
            </w:r>
          </w:p>
        </w:tc>
        <w:tc>
          <w:tcPr>
            <w:tcW w:w="4819" w:type="dxa"/>
            <w:vAlign w:val="center"/>
          </w:tcPr>
          <w:p w14:paraId="52024CF3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将扩展能力编入固件或通过 OTA 更新，适合硬件驱动和高性能功能。</w:t>
            </w:r>
          </w:p>
        </w:tc>
        <w:tc>
          <w:tcPr>
            <w:tcW w:w="1984" w:type="dxa"/>
            <w:vAlign w:val="center"/>
          </w:tcPr>
          <w:p w14:paraId="3D4EDEC5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后期实现</w:t>
            </w:r>
            <w:proofErr w:type="spellEnd"/>
          </w:p>
        </w:tc>
      </w:tr>
      <w:tr w:rsidR="00E57A30" w:rsidRPr="008B0BE7" w14:paraId="672AC476" w14:textId="77777777" w:rsidTr="008B0BE7">
        <w:trPr>
          <w:cantSplit/>
          <w:jc w:val="center"/>
        </w:trPr>
        <w:tc>
          <w:tcPr>
            <w:tcW w:w="1928" w:type="dxa"/>
            <w:vAlign w:val="center"/>
          </w:tcPr>
          <w:p w14:paraId="3FA73866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脚本型插件</w:t>
            </w:r>
          </w:p>
        </w:tc>
        <w:tc>
          <w:tcPr>
            <w:tcW w:w="4819" w:type="dxa"/>
            <w:vAlign w:val="center"/>
          </w:tcPr>
          <w:p w14:paraId="0D2B688A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 xml:space="preserve">类似 </w:t>
            </w:r>
            <w:proofErr w:type="spellStart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AstrBot</w:t>
            </w:r>
            <w:proofErr w:type="spellEnd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 xml:space="preserve"> 插件的脚本能力，用于更灵活的自定义功能。</w:t>
            </w:r>
          </w:p>
        </w:tc>
        <w:tc>
          <w:tcPr>
            <w:tcW w:w="1984" w:type="dxa"/>
            <w:vAlign w:val="center"/>
          </w:tcPr>
          <w:p w14:paraId="5556348C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研究方向</w:t>
            </w:r>
            <w:proofErr w:type="spellEnd"/>
          </w:p>
        </w:tc>
      </w:tr>
    </w:tbl>
    <w:p w14:paraId="6EBFC864" w14:textId="77777777" w:rsidR="00E57A30" w:rsidRPr="008B0BE7" w:rsidRDefault="00E57A30">
      <w:pPr>
        <w:spacing w:after="60"/>
      </w:pPr>
    </w:p>
    <w:p w14:paraId="4E77A940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插件能力同样必须经过 Tool Broker 权限管理。插件不能绕过系统直接访问敏感文件、硬件或网络。所有插件调用都应记录日志，便于调试和回溯。</w:t>
      </w:r>
    </w:p>
    <w:p w14:paraId="5FA4DF14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10. 数据可靠性、权限与日志机制</w:t>
      </w:r>
    </w:p>
    <w:p w14:paraId="530EF282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系统涉及库存、保质期、用户偏好、模型配置、AI 对话和远程操作，因此需要设计可靠的数据和日志机制。设备端使用本地 TF 卡保存长期数据，关键配置保存在 NVS 或安全存储中。云端服务负责备份与冲突合并，小程序负责用户可见的管理和确认。</w:t>
      </w:r>
    </w:p>
    <w:p w14:paraId="7F7A42CF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10.1 日志体系</w:t>
      </w:r>
    </w:p>
    <w:p w14:paraId="1061FA62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日志分为工具调用日志、同步日志、错误日志、传感器事件日志、模型请求摘要和任务执行日志。日志主要用于调试、教师评审时展示系统行为，以及后续排查同步失败、模型调用失败、TF 卡异常等问题。</w:t>
      </w:r>
    </w:p>
    <w:p w14:paraId="19CF4CC2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lastRenderedPageBreak/>
        <w:t>10.2 权限与确认</w:t>
      </w:r>
    </w:p>
    <w:p w14:paraId="40C06912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系统不把 AI 输出直接视为可信操作。模型提出工具调用后，由设备</w:t>
      </w:r>
      <w:proofErr w:type="gramStart"/>
      <w:r w:rsidRPr="008B0BE7">
        <w:rPr>
          <w:lang w:eastAsia="zh-CN"/>
        </w:rPr>
        <w:t>端判断</w:t>
      </w:r>
      <w:proofErr w:type="gramEnd"/>
      <w:r w:rsidRPr="008B0BE7">
        <w:rPr>
          <w:lang w:eastAsia="zh-CN"/>
        </w:rPr>
        <w:t>当前权限模式、工具风险、参数合法性和用户确认状态。确认模式适合初期调试和演示；标准模式适合日常使用；自动模式适合用户充分信任设备后的高自动化场景。</w:t>
      </w:r>
    </w:p>
    <w:p w14:paraId="308BB307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11. 外设转接板与结构优化设想</w:t>
      </w:r>
    </w:p>
    <w:p w14:paraId="7A5FE510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为了适配冰箱贴的厚度和装配需求，后续计划设计一块平行外设转接板。该转接</w:t>
      </w:r>
      <w:proofErr w:type="gramStart"/>
      <w:r w:rsidRPr="008B0BE7">
        <w:rPr>
          <w:lang w:eastAsia="zh-CN"/>
        </w:rPr>
        <w:t>板不是</w:t>
      </w:r>
      <w:proofErr w:type="gramEnd"/>
      <w:r w:rsidRPr="008B0BE7">
        <w:rPr>
          <w:lang w:eastAsia="zh-CN"/>
        </w:rPr>
        <w:t>替代 ESP32-P4 CB 主板，而是将开发</w:t>
      </w:r>
      <w:proofErr w:type="gramStart"/>
      <w:r w:rsidRPr="008B0BE7">
        <w:rPr>
          <w:lang w:eastAsia="zh-CN"/>
        </w:rPr>
        <w:t>板排针</w:t>
      </w:r>
      <w:proofErr w:type="gramEnd"/>
      <w:r w:rsidRPr="008B0BE7">
        <w:rPr>
          <w:lang w:eastAsia="zh-CN"/>
        </w:rPr>
        <w:t>引出的信号转换为焊盘或板对板连接器，减少杜邦线和飞线堆叠，提升结构可靠性与外观完整度。</w:t>
      </w:r>
    </w:p>
    <w:p w14:paraId="4BE388A1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外设板优先承载光照传感器、</w:t>
      </w:r>
      <w:proofErr w:type="gramStart"/>
      <w:r w:rsidRPr="008B0BE7">
        <w:rPr>
          <w:lang w:eastAsia="zh-CN"/>
        </w:rPr>
        <w:t>六轴</w:t>
      </w:r>
      <w:proofErr w:type="gramEnd"/>
      <w:r w:rsidRPr="008B0BE7">
        <w:rPr>
          <w:lang w:eastAsia="zh-CN"/>
        </w:rPr>
        <w:t xml:space="preserve"> IMU、人体感应模块和屏幕转接等</w:t>
      </w:r>
      <w:proofErr w:type="gramStart"/>
      <w:r w:rsidRPr="008B0BE7">
        <w:rPr>
          <w:lang w:eastAsia="zh-CN"/>
        </w:rPr>
        <w:t>低复杂</w:t>
      </w:r>
      <w:proofErr w:type="gramEnd"/>
      <w:r w:rsidRPr="008B0BE7">
        <w:rPr>
          <w:lang w:eastAsia="zh-CN"/>
        </w:rPr>
        <w:t>度外设。摄像头优先使用 MIPI-CSI 接口，屏幕第一阶段使用原 QSPI 屏测试，后续更换同尺寸 MIPI 屏。外壳设计默认冰箱贴形态，同时保留桌面支架和挂壁结构。</w:t>
      </w:r>
    </w:p>
    <w:p w14:paraId="72FD5F07" w14:textId="77777777" w:rsidR="00E57A30" w:rsidRPr="008B0BE7" w:rsidRDefault="00000000">
      <w:pPr>
        <w:pStyle w:val="1"/>
        <w:spacing w:before="20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sz w:val="32"/>
          <w:lang w:eastAsia="zh-CN"/>
        </w:rPr>
        <w:t>12. 预期成果与实施计划</w:t>
      </w:r>
    </w:p>
    <w:p w14:paraId="7D3387E0" w14:textId="77777777" w:rsidR="00E57A30" w:rsidRPr="008B0BE7" w:rsidRDefault="00000000">
      <w:pPr>
        <w:pStyle w:val="21"/>
        <w:spacing w:before="120" w:after="120"/>
        <w:rPr>
          <w:color w:val="auto"/>
          <w:lang w:eastAsia="zh-CN"/>
        </w:rPr>
      </w:pPr>
      <w:r w:rsidRPr="008B0BE7">
        <w:rPr>
          <w:rFonts w:ascii="Noto Sans CJK SC" w:eastAsia="Noto Sans CJK SC" w:hAnsi="Noto Sans CJK SC"/>
          <w:color w:val="auto"/>
          <w:lang w:eastAsia="zh-CN"/>
        </w:rPr>
        <w:t>12.1 预期成果</w:t>
      </w:r>
    </w:p>
    <w:p w14:paraId="3CF091CA" w14:textId="77777777" w:rsidR="00E57A30" w:rsidRPr="008B0BE7" w:rsidRDefault="00000000">
      <w:pPr>
        <w:ind w:firstLine="420"/>
        <w:rPr>
          <w:lang w:eastAsia="zh-CN"/>
        </w:rPr>
      </w:pPr>
      <w:r w:rsidRPr="008B0BE7">
        <w:rPr>
          <w:lang w:eastAsia="zh-CN"/>
        </w:rPr>
        <w:t>完成后的冰箱小精灵应能够形成完整演示闭环：用户在设备端或小程序端查看库存；通过摄像头拍照登记新食材；经云端视觉模型识别后进入确认页；确认后写入本地库存并同步至小程序；系统根据保质期主动提醒；用户通过语音或小程序与 AI 对话，AI 根据库存推荐菜谱、生成购物清单、创建定时任务，并在设备</w:t>
      </w:r>
      <w:proofErr w:type="gramStart"/>
      <w:r w:rsidRPr="008B0BE7">
        <w:rPr>
          <w:lang w:eastAsia="zh-CN"/>
        </w:rPr>
        <w:t>端显示</w:t>
      </w:r>
      <w:proofErr w:type="gramEnd"/>
      <w:r w:rsidRPr="008B0BE7">
        <w:rPr>
          <w:lang w:eastAsia="zh-CN"/>
        </w:rPr>
        <w:t>或播报。</w:t>
      </w:r>
    </w:p>
    <w:p w14:paraId="7415BE22" w14:textId="77777777" w:rsidR="00E57A30" w:rsidRPr="008B0BE7" w:rsidRDefault="00000000">
      <w:pPr>
        <w:ind w:firstLine="420"/>
      </w:pPr>
      <w:proofErr w:type="spellStart"/>
      <w:r w:rsidRPr="008B0BE7">
        <w:t>在技术层面，预期成果包括</w:t>
      </w:r>
      <w:proofErr w:type="spellEnd"/>
      <w:r w:rsidRPr="008B0BE7">
        <w:t xml:space="preserve"> ESP32-P4 </w:t>
      </w:r>
      <w:proofErr w:type="spellStart"/>
      <w:r w:rsidRPr="008B0BE7">
        <w:t>多模态硬件适配、库存与同步系统、Agent</w:t>
      </w:r>
      <w:proofErr w:type="spellEnd"/>
      <w:r w:rsidRPr="008B0BE7">
        <w:t xml:space="preserve"> </w:t>
      </w:r>
      <w:proofErr w:type="spellStart"/>
      <w:r w:rsidRPr="008B0BE7">
        <w:t>Runtime、Tool</w:t>
      </w:r>
      <w:proofErr w:type="spellEnd"/>
      <w:r w:rsidRPr="008B0BE7">
        <w:t xml:space="preserve"> Broker、TF 卡工作区、模型配置中心、AI 对话同步、小程序管理端、插件框架和外设结构方案。</w:t>
      </w:r>
    </w:p>
    <w:p w14:paraId="012C10B2" w14:textId="77777777" w:rsidR="00E57A30" w:rsidRPr="008B0BE7" w:rsidRDefault="00000000">
      <w:pPr>
        <w:pStyle w:val="21"/>
        <w:spacing w:before="120" w:after="120"/>
        <w:rPr>
          <w:color w:val="auto"/>
        </w:rPr>
      </w:pPr>
      <w:r w:rsidRPr="008B0BE7">
        <w:rPr>
          <w:rFonts w:ascii="Noto Sans CJK SC" w:eastAsia="Noto Sans CJK SC" w:hAnsi="Noto Sans CJK SC"/>
          <w:color w:val="auto"/>
        </w:rPr>
        <w:t>12.2 实施计划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94"/>
        <w:gridCol w:w="6236"/>
      </w:tblGrid>
      <w:tr w:rsidR="00E57A30" w:rsidRPr="008B0BE7" w14:paraId="2559AE26" w14:textId="77777777" w:rsidTr="008B0BE7">
        <w:trPr>
          <w:cantSplit/>
          <w:jc w:val="center"/>
        </w:trPr>
        <w:tc>
          <w:tcPr>
            <w:tcW w:w="2494" w:type="dxa"/>
            <w:vAlign w:val="center"/>
          </w:tcPr>
          <w:p w14:paraId="12893756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阶段</w:t>
            </w:r>
          </w:p>
        </w:tc>
        <w:tc>
          <w:tcPr>
            <w:tcW w:w="6236" w:type="dxa"/>
            <w:vAlign w:val="center"/>
          </w:tcPr>
          <w:p w14:paraId="351C9A56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b/>
                <w:sz w:val="17"/>
              </w:rPr>
              <w:t>主要内容</w:t>
            </w:r>
          </w:p>
        </w:tc>
      </w:tr>
      <w:tr w:rsidR="00E57A30" w:rsidRPr="008B0BE7" w14:paraId="02CB2498" w14:textId="77777777" w:rsidTr="008B0BE7">
        <w:trPr>
          <w:cantSplit/>
          <w:jc w:val="center"/>
        </w:trPr>
        <w:tc>
          <w:tcPr>
            <w:tcW w:w="2494" w:type="dxa"/>
            <w:vAlign w:val="center"/>
          </w:tcPr>
          <w:p w14:paraId="7C7A9BEA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第一阶段：硬件基础适配</w:t>
            </w:r>
          </w:p>
        </w:tc>
        <w:tc>
          <w:tcPr>
            <w:tcW w:w="6236" w:type="dxa"/>
            <w:vAlign w:val="center"/>
          </w:tcPr>
          <w:p w14:paraId="06BC59BC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完成 ESP32-P4 启动、屏幕、触摸、TF 卡、Wi-Fi、音频输入输出、基础 UI 和 USB-C 供电验证。</w:t>
            </w:r>
          </w:p>
        </w:tc>
      </w:tr>
      <w:tr w:rsidR="00E57A30" w:rsidRPr="008B0BE7" w14:paraId="242E5EAD" w14:textId="77777777" w:rsidTr="008B0BE7">
        <w:trPr>
          <w:cantSplit/>
          <w:jc w:val="center"/>
        </w:trPr>
        <w:tc>
          <w:tcPr>
            <w:tcW w:w="2494" w:type="dxa"/>
            <w:vAlign w:val="center"/>
          </w:tcPr>
          <w:p w14:paraId="46477D89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第二阶段：核心业务闭环</w:t>
            </w:r>
          </w:p>
        </w:tc>
        <w:tc>
          <w:tcPr>
            <w:tcW w:w="6236" w:type="dxa"/>
            <w:vAlign w:val="center"/>
          </w:tcPr>
          <w:p w14:paraId="3FA7D1F4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完成库存页、</w:t>
            </w:r>
            <w:proofErr w:type="gramStart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食材详情</w:t>
            </w:r>
            <w:proofErr w:type="gramEnd"/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、拍照登记、云端识别、保质期提醒、购物清单和小程序同步主链路。</w:t>
            </w:r>
          </w:p>
        </w:tc>
      </w:tr>
      <w:tr w:rsidR="00E57A30" w:rsidRPr="008B0BE7" w14:paraId="5A6C1C77" w14:textId="77777777" w:rsidTr="008B0BE7">
        <w:trPr>
          <w:cantSplit/>
          <w:jc w:val="center"/>
        </w:trPr>
        <w:tc>
          <w:tcPr>
            <w:tcW w:w="2494" w:type="dxa"/>
            <w:vAlign w:val="center"/>
          </w:tcPr>
          <w:p w14:paraId="21F2CEF1" w14:textId="77777777" w:rsidR="00E57A30" w:rsidRPr="008B0BE7" w:rsidRDefault="00000000" w:rsidP="008B0BE7">
            <w:pPr>
              <w:spacing w:after="0"/>
              <w:jc w:val="center"/>
            </w:pP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第三阶段：Agent</w:t>
            </w:r>
            <w:proofErr w:type="spellEnd"/>
            <w:r w:rsidRPr="008B0BE7">
              <w:rPr>
                <w:rFonts w:ascii="Noto Sans CJK SC" w:eastAsia="Noto Sans CJK SC" w:hAnsi="Noto Sans CJK SC"/>
                <w:sz w:val="17"/>
              </w:rPr>
              <w:t xml:space="preserve"> </w:t>
            </w:r>
            <w:proofErr w:type="spellStart"/>
            <w:r w:rsidRPr="008B0BE7">
              <w:rPr>
                <w:rFonts w:ascii="Noto Sans CJK SC" w:eastAsia="Noto Sans CJK SC" w:hAnsi="Noto Sans CJK SC"/>
                <w:sz w:val="17"/>
              </w:rPr>
              <w:t>工具系统</w:t>
            </w:r>
            <w:proofErr w:type="spellEnd"/>
          </w:p>
        </w:tc>
        <w:tc>
          <w:tcPr>
            <w:tcW w:w="6236" w:type="dxa"/>
            <w:vAlign w:val="center"/>
          </w:tcPr>
          <w:p w14:paraId="7AF9C0F3" w14:textId="77777777" w:rsidR="00E57A30" w:rsidRPr="008B0BE7" w:rsidRDefault="00000000" w:rsidP="008B0BE7">
            <w:pPr>
              <w:spacing w:after="0"/>
              <w:jc w:val="center"/>
            </w:pPr>
            <w:r w:rsidRPr="008B0BE7">
              <w:rPr>
                <w:rFonts w:ascii="Noto Sans CJK SC" w:eastAsia="Noto Sans CJK SC" w:hAnsi="Noto Sans CJK SC"/>
                <w:sz w:val="17"/>
              </w:rPr>
              <w:t>完成 Agent Runtime、Tool Broker、三档权限模式、本地工作区、定时任务和 AI 对话页。</w:t>
            </w:r>
          </w:p>
        </w:tc>
      </w:tr>
      <w:tr w:rsidR="00E57A30" w:rsidRPr="008B0BE7" w14:paraId="7A1C9215" w14:textId="77777777" w:rsidTr="008B0BE7">
        <w:trPr>
          <w:cantSplit/>
          <w:jc w:val="center"/>
        </w:trPr>
        <w:tc>
          <w:tcPr>
            <w:tcW w:w="2494" w:type="dxa"/>
            <w:vAlign w:val="center"/>
          </w:tcPr>
          <w:p w14:paraId="008CFA8B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第四阶段：模型与同步增强</w:t>
            </w:r>
          </w:p>
        </w:tc>
        <w:tc>
          <w:tcPr>
            <w:tcW w:w="6236" w:type="dxa"/>
            <w:vAlign w:val="center"/>
          </w:tcPr>
          <w:p w14:paraId="3B745CE5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完成多供应商 API 配置、模型选择链、AI 对话同步、冲突合并、离线队列和日志回滚。</w:t>
            </w:r>
          </w:p>
        </w:tc>
      </w:tr>
      <w:tr w:rsidR="00E57A30" w:rsidRPr="008B0BE7" w14:paraId="78BDEA83" w14:textId="77777777" w:rsidTr="008B0BE7">
        <w:trPr>
          <w:cantSplit/>
          <w:jc w:val="center"/>
        </w:trPr>
        <w:tc>
          <w:tcPr>
            <w:tcW w:w="2494" w:type="dxa"/>
            <w:vAlign w:val="center"/>
          </w:tcPr>
          <w:p w14:paraId="351D3394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第五阶段：插件与结构优化</w:t>
            </w:r>
          </w:p>
        </w:tc>
        <w:tc>
          <w:tcPr>
            <w:tcW w:w="6236" w:type="dxa"/>
            <w:vAlign w:val="center"/>
          </w:tcPr>
          <w:p w14:paraId="3C5089A9" w14:textId="77777777" w:rsidR="00E57A30" w:rsidRPr="008B0BE7" w:rsidRDefault="00000000" w:rsidP="008B0BE7">
            <w:pPr>
              <w:spacing w:after="0"/>
              <w:jc w:val="center"/>
              <w:rPr>
                <w:lang w:eastAsia="zh-CN"/>
              </w:rPr>
            </w:pPr>
            <w:r w:rsidRPr="008B0BE7">
              <w:rPr>
                <w:rFonts w:ascii="Noto Sans CJK SC" w:eastAsia="Noto Sans CJK SC" w:hAnsi="Noto Sans CJK SC"/>
                <w:sz w:val="17"/>
                <w:lang w:eastAsia="zh-CN"/>
              </w:rPr>
              <w:t>完成插件页、插件框架、外设转接板设计、MIPI 屏幕替换方案和外壳形态优化。</w:t>
            </w:r>
          </w:p>
        </w:tc>
      </w:tr>
    </w:tbl>
    <w:p w14:paraId="28DAA6CB" w14:textId="77777777" w:rsidR="00E57A30" w:rsidRPr="008B0BE7" w:rsidRDefault="00E57A30">
      <w:pPr>
        <w:spacing w:after="60"/>
        <w:rPr>
          <w:lang w:eastAsia="zh-CN"/>
        </w:rPr>
      </w:pPr>
    </w:p>
    <w:p w14:paraId="68ECF890" w14:textId="67B90B15" w:rsidR="00E57A30" w:rsidRPr="008B0BE7" w:rsidRDefault="00E57A30" w:rsidP="008B0BE7">
      <w:pPr>
        <w:pStyle w:val="a0"/>
        <w:numPr>
          <w:ilvl w:val="0"/>
          <w:numId w:val="0"/>
        </w:numPr>
        <w:spacing w:after="40" w:line="300" w:lineRule="auto"/>
        <w:ind w:left="360"/>
        <w:rPr>
          <w:lang w:eastAsia="zh-CN"/>
        </w:rPr>
      </w:pPr>
    </w:p>
    <w:sectPr w:rsidR="00E57A30" w:rsidRPr="008B0BE7" w:rsidSect="00034616">
      <w:headerReference w:type="default" r:id="rId10"/>
      <w:footerReference w:type="default" r:id="rId11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A1F82" w14:textId="77777777" w:rsidR="00555F8E" w:rsidRDefault="00555F8E">
      <w:pPr>
        <w:spacing w:after="0" w:line="240" w:lineRule="auto"/>
      </w:pPr>
      <w:r>
        <w:separator/>
      </w:r>
    </w:p>
  </w:endnote>
  <w:endnote w:type="continuationSeparator" w:id="0">
    <w:p w14:paraId="3A26121D" w14:textId="77777777" w:rsidR="00555F8E" w:rsidRDefault="00555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CJK S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7224635"/>
      <w:docPartObj>
        <w:docPartGallery w:val="Page Numbers (Bottom of Page)"/>
        <w:docPartUnique/>
      </w:docPartObj>
    </w:sdtPr>
    <w:sdtContent>
      <w:p w14:paraId="7992FCF3" w14:textId="712C5F45" w:rsidR="008A6D8A" w:rsidRDefault="008A6D8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3ACB582" w14:textId="71C75488" w:rsidR="00E57A30" w:rsidRDefault="00E57A30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D2490" w14:textId="77777777" w:rsidR="00555F8E" w:rsidRDefault="00555F8E">
      <w:pPr>
        <w:spacing w:after="0" w:line="240" w:lineRule="auto"/>
      </w:pPr>
      <w:r>
        <w:separator/>
      </w:r>
    </w:p>
  </w:footnote>
  <w:footnote w:type="continuationSeparator" w:id="0">
    <w:p w14:paraId="1922CBEF" w14:textId="77777777" w:rsidR="00555F8E" w:rsidRDefault="00555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8E024" w14:textId="77777777" w:rsidR="00E57A30" w:rsidRDefault="00000000">
    <w:pPr>
      <w:pStyle w:val="a5"/>
      <w:jc w:val="center"/>
      <w:rPr>
        <w:lang w:eastAsia="zh-CN"/>
      </w:rPr>
    </w:pPr>
    <w:r>
      <w:rPr>
        <w:rFonts w:ascii="Noto Sans CJK SC" w:eastAsia="Noto Sans CJK SC" w:hAnsi="Noto Sans CJK SC"/>
        <w:sz w:val="18"/>
        <w:lang w:eastAsia="zh-CN"/>
      </w:rPr>
      <w:t>冰箱小精灵：多模态厨房 Agent 终端设计方案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403140">
    <w:abstractNumId w:val="8"/>
  </w:num>
  <w:num w:numId="2" w16cid:durableId="19667545">
    <w:abstractNumId w:val="6"/>
  </w:num>
  <w:num w:numId="3" w16cid:durableId="1475561786">
    <w:abstractNumId w:val="5"/>
  </w:num>
  <w:num w:numId="4" w16cid:durableId="1321612946">
    <w:abstractNumId w:val="4"/>
  </w:num>
  <w:num w:numId="5" w16cid:durableId="1847019250">
    <w:abstractNumId w:val="7"/>
  </w:num>
  <w:num w:numId="6" w16cid:durableId="223025289">
    <w:abstractNumId w:val="3"/>
  </w:num>
  <w:num w:numId="7" w16cid:durableId="576748610">
    <w:abstractNumId w:val="2"/>
  </w:num>
  <w:num w:numId="8" w16cid:durableId="959217371">
    <w:abstractNumId w:val="1"/>
  </w:num>
  <w:num w:numId="9" w16cid:durableId="1471938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833"/>
    <w:rsid w:val="00555F8E"/>
    <w:rsid w:val="0062285C"/>
    <w:rsid w:val="008A6D8A"/>
    <w:rsid w:val="008B0BE7"/>
    <w:rsid w:val="00AA1D8D"/>
    <w:rsid w:val="00B47730"/>
    <w:rsid w:val="00CB0664"/>
    <w:rsid w:val="00E57A30"/>
    <w:rsid w:val="00EE06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956FB"/>
  <w14:defaultImageDpi w14:val="300"/>
  <w15:docId w15:val="{ECD62FBC-9F64-4E11-AA4D-A73CB3B3A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9">
    <w:name w:val="方案摘要"/>
    <w:rPr>
      <w:rFonts w:ascii="Noto Serif CJK SC" w:eastAsia="Noto Serif CJK SC" w:hAnsi="Noto Serif CJK SC"/>
      <w:color w:val="303030"/>
    </w:rPr>
  </w:style>
  <w:style w:type="paragraph" w:customStyle="1" w:styleId="affa">
    <w:name w:val="小标题"/>
    <w:rPr>
      <w:rFonts w:ascii="Noto Serif CJK SC" w:eastAsia="Noto Serif CJK SC" w:hAnsi="Noto Serif CJK SC"/>
      <w:b/>
      <w:color w:val="1F5F8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af34334@365mso.com</cp:lastModifiedBy>
  <cp:revision>3</cp:revision>
  <dcterms:created xsi:type="dcterms:W3CDTF">2013-12-23T23:15:00Z</dcterms:created>
  <dcterms:modified xsi:type="dcterms:W3CDTF">2026-07-02T14:31:00Z</dcterms:modified>
  <cp:category/>
</cp:coreProperties>
</file>