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left"/>
      </w:pPr>
      <w:r>
        <w:rPr>
          <w:rFonts w:ascii="Noto Sans CJK SC" w:hAnsi="Noto Sans CJK SC" w:eastAsia="Noto Sans CJK SC"/>
          <w:b/>
          <w:color w:val="287A78"/>
          <w:sz w:val="36"/>
        </w:rPr>
        <w:t>冰箱小精灵</w:t>
      </w:r>
    </w:p>
    <w:p>
      <w:pPr>
        <w:pStyle w:val="Title"/>
        <w:spacing w:before="160"/>
      </w:pPr>
      <w:r>
        <w:rPr>
          <w:rFonts w:ascii="Noto Sans CJK SC" w:hAnsi="Noto Sans CJK SC" w:eastAsia="Noto Sans CJK SC"/>
          <w:b/>
          <w:color w:val="155E5C"/>
          <w:sz w:val="54"/>
        </w:rPr>
        <w:t>ESP32-P4 多模态 Agent 终端</w:t>
        <w:br/>
        <w:t>LVGL 页面架构与交互规划</w:t>
      </w:r>
    </w:p>
    <w:p>
      <w:pPr>
        <w:pStyle w:val="Subtitle"/>
      </w:pPr>
      <w:r>
        <w:rPr>
          <w:rFonts w:ascii="Noto Sans CJK SC" w:hAnsi="Noto Sans CJK SC" w:eastAsia="Noto Sans CJK SC"/>
          <w:color w:val="5B6573"/>
          <w:sz w:val="26"/>
        </w:rPr>
        <w:t>面向 1024×600 横屏的页面数量、层级、基础内容与交互逻辑 ·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936"/>
      </w:tblGrid>
      <w:tr>
        <w:trPr>
          <w:cantSplit/>
        </w:trPr>
        <w:tc>
          <w:tcPr>
            <w:tcW w:type="dxa" w:w="5083"/>
            <w:shd w:fill="287A7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E8F4F3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文档边界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本文件提供给后续页面样式设计模型或设计人员，锁定信息架构与交互逻辑。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本文不规定最终配色、字体、插画、卡片造型和视觉动效；视觉稿不得擅自改变页面层级、业务流程和导航结构。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rPr>
          <w:tblHeader w:val="true"/>
          <w:cantSplit/>
        </w:trPr>
        <w:tc>
          <w:tcPr>
            <w:tcW w:type="dxa" w:w="5083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083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确定内容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主控平台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ESP32-P4，ESP32-C6 负责无线通信协同</w:t>
            </w:r>
          </w:p>
        </w:tc>
      </w:tr>
      <w:tr>
        <w:trPr>
          <w:cantSplit/>
        </w:trPr>
        <w:tc>
          <w:tcPr>
            <w:tcW w:type="dxa" w:w="208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显示设备</w:t>
            </w:r>
          </w:p>
        </w:tc>
        <w:tc>
          <w:tcPr>
            <w:tcW w:type="dxa" w:w="756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1024 × 600 横屏触摸屏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界面框架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LVGL（运行于 ESP-IDF / FreeRTOS 环境）</w:t>
            </w:r>
          </w:p>
        </w:tc>
      </w:tr>
      <w:tr>
        <w:trPr>
          <w:cantSplit/>
        </w:trPr>
        <w:tc>
          <w:tcPr>
            <w:tcW w:type="dxa" w:w="208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全局布局</w:t>
            </w:r>
          </w:p>
        </w:tc>
        <w:tc>
          <w:tcPr>
            <w:tcW w:type="dxa" w:w="756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704 px 主交互区 + 72 px 侧边导航 + 248 px 状态侧舱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一级导航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首页 / 库存 / 对话 / 计划 / 更多</w:t>
            </w:r>
          </w:p>
        </w:tc>
      </w:tr>
      <w:tr>
        <w:trPr>
          <w:cantSplit/>
        </w:trPr>
        <w:tc>
          <w:tcPr>
            <w:tcW w:type="dxa" w:w="208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核心特色</w:t>
            </w:r>
          </w:p>
        </w:tc>
        <w:tc>
          <w:tcPr>
            <w:tcW w:type="dxa" w:w="756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三级库存空间、空间/列表双视图、多模态 Agent、动态状态侧舱</w:t>
            </w:r>
          </w:p>
        </w:tc>
      </w:tr>
    </w:tbl>
    <w:p>
      <w:pPr>
        <w:spacing w:after="20"/>
      </w:pPr>
    </w:p>
    <w:p>
      <w:pPr>
        <w:spacing w:before="320"/>
      </w:pPr>
      <w:r>
        <w:rPr>
          <w:rFonts w:ascii="Noto Sans CJK SC" w:hAnsi="Noto Sans CJK SC" w:eastAsia="Noto Sans CJK SC"/>
          <w:color w:val="5B6573"/>
          <w:sz w:val="20"/>
        </w:rPr>
        <w:t>版本：V1.0    日期：2026 年 7 月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32"/>
        </w:rPr>
        <w:t>目录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1. 项目与技术基线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2. 全局屏幕结构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3. 页面数量与层级树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4. 全局导航与返回逻辑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5. 库存系统详细设计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6. 全部页面定义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7. 状态侧舱与覆盖层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8. 关键业务流程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9. 事件优先级与抢占规则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10. LVGL 实现交接约束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11. 验收清单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附录 A 页面注册表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936"/>
      </w:tblGrid>
      <w:tr>
        <w:trPr>
          <w:cantSplit/>
        </w:trPr>
        <w:tc>
          <w:tcPr>
            <w:tcW w:type="dxa" w:w="5083"/>
            <w:shd w:fill="287A7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EAF1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总量摘要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页面模板：29 个。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全局覆盖层：12 个。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状态侧舱动态状态：8 种。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库存浏览器按“可复用模板”统计，3 个空间层级和 2 种视图不重复计页。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32"/>
        </w:rPr>
        <w:t>1. 项目与技术基线</w:t>
      </w: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color w:val="26313C"/>
          <w:sz w:val="21"/>
        </w:rPr>
        <w:t>“冰箱小精灵”从原有智能冰箱贴升级为可操作的多模态厨房 Agent 终端。设备端负责屏幕、摄像头、音频、传感器、库存、任务、文件和工具执行；云端模型承担复杂理解、视觉识别和规划；小程序承担远程管理与长内容配置。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1.1 硬件与软件环境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592"/>
        <w:gridCol w:w="5616"/>
      </w:tblGrid>
      <w:tr>
        <w:trPr>
          <w:tblHeader w:val="true"/>
          <w:cantSplit/>
        </w:trPr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规划基线</w:t>
            </w:r>
          </w:p>
        </w:tc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页面设计影响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主控</w:t>
            </w:r>
          </w:p>
        </w:tc>
        <w:tc>
          <w:tcPr>
            <w:tcW w:type="dxa" w:w="2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ESP32-P4</w:t>
            </w:r>
          </w:p>
        </w:tc>
        <w:tc>
          <w:tcPr>
            <w:tcW w:type="dxa" w:w="56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页面必须面向嵌入式运行，不能按桌面网页假设资源无限。</w:t>
            </w:r>
          </w:p>
        </w:tc>
      </w:tr>
      <w:tr>
        <w:trPr>
          <w:cantSplit/>
        </w:trPr>
        <w:tc>
          <w:tcPr>
            <w:tcW w:type="dxa" w:w="144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无线</w:t>
            </w:r>
          </w:p>
        </w:tc>
        <w:tc>
          <w:tcPr>
            <w:tcW w:type="dxa" w:w="2592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ESP32-C6</w:t>
            </w:r>
          </w:p>
        </w:tc>
        <w:tc>
          <w:tcPr>
            <w:tcW w:type="dxa" w:w="561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连接状态需常驻显示，并支持离线/重连/补传。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分辨率</w:t>
            </w:r>
          </w:p>
        </w:tc>
        <w:tc>
          <w:tcPr>
            <w:tcW w:type="dxa" w:w="2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1024 × 600 横屏</w:t>
            </w:r>
          </w:p>
        </w:tc>
        <w:tc>
          <w:tcPr>
            <w:tcW w:type="dxa" w:w="56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固定横屏布局，不做手机竖屏响应式。</w:t>
            </w:r>
          </w:p>
        </w:tc>
      </w:tr>
      <w:tr>
        <w:trPr>
          <w:cantSplit/>
        </w:trPr>
        <w:tc>
          <w:tcPr>
            <w:tcW w:type="dxa" w:w="144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GUI</w:t>
            </w:r>
          </w:p>
        </w:tc>
        <w:tc>
          <w:tcPr>
            <w:tcW w:type="dxa" w:w="2592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LVGL</w:t>
            </w:r>
          </w:p>
        </w:tc>
        <w:tc>
          <w:tcPr>
            <w:tcW w:type="dxa" w:w="561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页面由 LVGL 对象、容器、列表、按钮和覆盖层实现。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本地存储</w:t>
            </w:r>
          </w:p>
        </w:tc>
        <w:tc>
          <w:tcPr>
            <w:tcW w:type="dxa" w:w="2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TF 卡 + NVS</w:t>
            </w:r>
          </w:p>
        </w:tc>
        <w:tc>
          <w:tcPr>
            <w:tcW w:type="dxa" w:w="56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库存、任务、日志和资源存在本地状态；页面需支持本地可用。</w:t>
            </w:r>
          </w:p>
        </w:tc>
      </w:tr>
      <w:tr>
        <w:trPr>
          <w:cantSplit/>
        </w:trPr>
        <w:tc>
          <w:tcPr>
            <w:tcW w:type="dxa" w:w="144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输入</w:t>
            </w:r>
          </w:p>
        </w:tc>
        <w:tc>
          <w:tcPr>
            <w:tcW w:type="dxa" w:w="2592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触摸/语音/摄像头/小程序</w:t>
            </w:r>
          </w:p>
        </w:tc>
        <w:tc>
          <w:tcPr>
            <w:tcW w:type="dxa" w:w="561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同一业务可能由不同入口触发，必须汇聚到统一确认流程。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1.2 页面设计目标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日常操作少层级：一级导航只保留 5 项。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复杂管理收进“更多”，不污染主导航。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库存既能按空间找位置，也能按列表搜食材。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Agent 输出必须表现为可核查的对话、工具步骤、确认和结果，而不是只显示聊天文本。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状态侧舱承担持续上下文，减少频繁弹窗和强制跳页。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断网、任务等待、识别失败和同步冲突均有明确页面状态。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32"/>
        </w:rPr>
        <w:t>2. 全局屏幕结构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2.1 固定布局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6840"/>
            <w:shd w:fill="E8F4F3"/>
            <w:tcMar>
              <w:top w:w="180" w:type="dxa"/>
              <w:start w:w="130" w:type="dxa"/>
              <w:bottom w:w="180" w:type="dxa"/>
              <w:end w:w="130" w:type="dxa"/>
            </w:tcMar>
            <w:tcBorders>
              <w:top w:val="single" w:sz="8" w:color="287A78"/>
              <w:left w:val="single" w:sz="8" w:color="287A78"/>
              <w:bottom w:val="single" w:sz="8" w:color="287A78"/>
              <w:right w:val="single" w:sz="8" w:color="287A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5E5C"/>
                <w:sz w:val="21"/>
              </w:rPr>
              <w:t>704 px 主交互区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页面标题、内容、列表、表单、确认和业务任务</w:t>
            </w:r>
          </w:p>
        </w:tc>
        <w:tc>
          <w:tcPr>
            <w:tcW w:type="dxa" w:w="720"/>
            <w:shd w:fill="EAF1F8"/>
            <w:tcMar>
              <w:top w:w="180" w:type="dxa"/>
              <w:start w:w="130" w:type="dxa"/>
              <w:bottom w:w="180" w:type="dxa"/>
              <w:end w:w="130" w:type="dxa"/>
            </w:tcMar>
            <w:tcBorders>
              <w:top w:val="single" w:sz="8" w:color="287A78"/>
              <w:left w:val="single" w:sz="8" w:color="287A78"/>
              <w:bottom w:val="single" w:sz="8" w:color="287A78"/>
              <w:right w:val="single" w:sz="8" w:color="287A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5E5C"/>
                <w:sz w:val="18"/>
              </w:rPr>
              <w:t>72 px</w:t>
              <w:br/>
              <w:t>侧边导航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首页</w:t>
              <w:br/>
              <w:t>库存</w:t>
              <w:br/>
              <w:t>对话</w:t>
              <w:br/>
              <w:t>计划</w:t>
              <w:br/>
              <w:t>更多</w:t>
            </w:r>
          </w:p>
        </w:tc>
        <w:tc>
          <w:tcPr>
            <w:tcW w:type="dxa" w:w="2405"/>
            <w:shd w:fill="F7F8FA"/>
            <w:tcMar>
              <w:top w:w="180" w:type="dxa"/>
              <w:start w:w="130" w:type="dxa"/>
              <w:bottom w:w="180" w:type="dxa"/>
              <w:end w:w="130" w:type="dxa"/>
            </w:tcMar>
            <w:tcBorders>
              <w:top w:val="single" w:sz="8" w:color="287A78"/>
              <w:left w:val="single" w:sz="8" w:color="287A78"/>
              <w:bottom w:val="single" w:sz="8" w:color="287A78"/>
              <w:right w:val="single" w:sz="8" w:color="287A7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55E5C"/>
                <w:sz w:val="21"/>
              </w:rPr>
              <w:t>248 px 状态侧舱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时间/温湿度</w:t>
              <w:br/>
              <w:t>设备健康图标</w:t>
              <w:br/>
              <w:t>动态上下文</w:t>
              <w:br/>
              <w:t>语音与拍照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2.2 侧边导航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320"/>
        <w:gridCol w:w="4104"/>
      </w:tblGrid>
      <w:tr>
        <w:trPr>
          <w:tblHeader w:val="true"/>
          <w:cantSplit/>
        </w:trPr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导航项</w:t>
            </w:r>
          </w:p>
        </w:tc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模块职责</w:t>
            </w:r>
          </w:p>
        </w:tc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不放入该模块的内容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首页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今日摘要、临期、推荐和主动建议</w:t>
            </w:r>
          </w:p>
        </w:tc>
        <w:tc>
          <w:tcPr>
            <w:tcW w:type="dxa" w:w="41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复杂库存编辑、详细设置</w:t>
            </w:r>
          </w:p>
        </w:tc>
      </w:tr>
      <w:tr>
        <w:trPr>
          <w:cantSplit/>
        </w:trPr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库存</w:t>
            </w:r>
          </w:p>
        </w:tc>
        <w:tc>
          <w:tcPr>
            <w:tcW w:type="dxa" w:w="432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空间地图、库存列表、登记、详情和布局</w:t>
            </w:r>
          </w:p>
        </w:tc>
        <w:tc>
          <w:tcPr>
            <w:tcW w:type="dxa" w:w="410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菜单计划、系统诊断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对话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Agent 连续对话、工具执行和确认</w:t>
            </w:r>
          </w:p>
        </w:tc>
        <w:tc>
          <w:tcPr>
            <w:tcW w:type="dxa" w:w="41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独立业务数据的长期管理</w:t>
            </w:r>
          </w:p>
        </w:tc>
      </w:tr>
      <w:tr>
        <w:trPr>
          <w:cantSplit/>
        </w:trPr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计划</w:t>
            </w:r>
          </w:p>
        </w:tc>
        <w:tc>
          <w:tcPr>
            <w:tcW w:type="dxa" w:w="432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日/周菜单、菜谱、烹饪和购物清单</w:t>
            </w:r>
          </w:p>
        </w:tc>
        <w:tc>
          <w:tcPr>
            <w:tcW w:type="dxa" w:w="410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定时器、闹钟和设备设置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更多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定时器/闹钟、设备、安全、设置、维护</w:t>
            </w:r>
          </w:p>
        </w:tc>
        <w:tc>
          <w:tcPr>
            <w:tcW w:type="dxa" w:w="41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高频日常业务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2.3 状态侧舱内容分配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顶部：时间、日期、温度、湿度。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设备健康区：使用紧凑图标展示 Wi-Fi、云端、TF 卡、ESP32-C6、摄像头和麦克风；正常时不展开文字。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动态上下文区：占据主要高度，根据库存、语音、拍照、Agent、烹饪、计时或告警切换内容。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底部：长期保留“语音”和“拍照”两个大按钮；按钮可从任何一级模块启动对应流程。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32"/>
        </w:rPr>
        <w:t>3. 页面数量与层级树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3.1 页面数量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440"/>
        <w:gridCol w:w="6480"/>
      </w:tblGrid>
      <w:tr>
        <w:trPr>
          <w:tblHeader w:val="true"/>
          <w:cantSplit/>
        </w:trPr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模板数</w:t>
            </w:r>
          </w:p>
        </w:tc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系统</w:t>
            </w:r>
          </w:p>
        </w:tc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3</w:t>
            </w:r>
          </w:p>
        </w:tc>
        <w:tc>
          <w:tcPr>
            <w:tcW w:type="dxa" w:w="64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启动、首次设置和待机</w:t>
            </w:r>
          </w:p>
        </w:tc>
      </w:tr>
      <w:tr>
        <w:trPr>
          <w:cantSplit/>
        </w:trPr>
        <w:tc>
          <w:tcPr>
            <w:tcW w:type="dxa" w:w="172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首页</w:t>
            </w:r>
          </w:p>
        </w:tc>
        <w:tc>
          <w:tcPr>
            <w:tcW w:type="dxa" w:w="144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2</w:t>
            </w:r>
          </w:p>
        </w:tc>
        <w:tc>
          <w:tcPr>
            <w:tcW w:type="dxa" w:w="648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今日摘要与主动建议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库存</w:t>
            </w:r>
          </w:p>
        </w:tc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8</w:t>
            </w:r>
          </w:p>
        </w:tc>
        <w:tc>
          <w:tcPr>
            <w:tcW w:type="dxa" w:w="64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空间/列表双视图、食材与布局管理</w:t>
            </w:r>
          </w:p>
        </w:tc>
      </w:tr>
      <w:tr>
        <w:trPr>
          <w:cantSplit/>
        </w:trPr>
        <w:tc>
          <w:tcPr>
            <w:tcW w:type="dxa" w:w="172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对话</w:t>
            </w:r>
          </w:p>
        </w:tc>
        <w:tc>
          <w:tcPr>
            <w:tcW w:type="dxa" w:w="144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4</w:t>
            </w:r>
          </w:p>
        </w:tc>
        <w:tc>
          <w:tcPr>
            <w:tcW w:type="dxa" w:w="648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Agent 对话、工具执行与确认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计划</w:t>
            </w:r>
          </w:p>
        </w:tc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6</w:t>
            </w:r>
          </w:p>
        </w:tc>
        <w:tc>
          <w:tcPr>
            <w:tcW w:type="dxa" w:w="64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菜单、菜谱、烹饪和购物清单</w:t>
            </w:r>
          </w:p>
        </w:tc>
      </w:tr>
      <w:tr>
        <w:trPr>
          <w:cantSplit/>
        </w:trPr>
        <w:tc>
          <w:tcPr>
            <w:tcW w:type="dxa" w:w="172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更多</w:t>
            </w:r>
          </w:p>
        </w:tc>
        <w:tc>
          <w:tcPr>
            <w:tcW w:type="dxa" w:w="144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6</w:t>
            </w:r>
          </w:p>
        </w:tc>
        <w:tc>
          <w:tcPr>
            <w:tcW w:type="dxa" w:w="648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定时器、设备、安全、设置与维护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合计</w:t>
            </w:r>
          </w:p>
        </w:tc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29</w:t>
            </w:r>
          </w:p>
        </w:tc>
        <w:tc>
          <w:tcPr>
            <w:tcW w:type="dxa" w:w="64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另有 12 个覆盖层与 8 种状态侧舱状态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936"/>
      </w:tblGrid>
      <w:tr>
        <w:trPr>
          <w:cantSplit/>
        </w:trPr>
        <w:tc>
          <w:tcPr>
            <w:tcW w:type="dxa" w:w="5083"/>
            <w:shd w:fill="287A7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F7F8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统计原则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同一业务页面因数据不同而变化，不重复计页。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INV-01 库存浏览器同时复用在分区、分层、九宫格和列表范围中。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设置中心与维护中心采用分区/标签式内容，但分别只计一个页面模板。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3.2 页面层级树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color w:val="155E5C"/>
          <w:sz w:val="21"/>
        </w:rPr>
        <w:t>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CBD2D9"/>
              <w:left w:val="single" w:sz="6" w:color="CBD2D9"/>
              <w:bottom w:val="single" w:sz="6" w:color="CBD2D9"/>
              <w:right w:val="single" w:sz="6" w:color="CBD2D9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SYS-01 启动与自检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SYS-02 首次配网与设备绑定向导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SYS-03 待机颜文字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Noto Sans CJK SC" w:hAnsi="Noto Sans CJK SC" w:eastAsia="Noto Sans CJK SC"/>
          <w:b/>
          <w:color w:val="155E5C"/>
          <w:sz w:val="21"/>
        </w:rPr>
        <w:t>首页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CBD2D9"/>
              <w:left w:val="single" w:sz="6" w:color="CBD2D9"/>
              <w:bottom w:val="single" w:sz="6" w:color="CBD2D9"/>
              <w:right w:val="single" w:sz="6" w:color="CBD2D9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HOME-01 首页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HOME-02 今日摘要详情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Noto Sans CJK SC" w:hAnsi="Noto Sans CJK SC" w:eastAsia="Noto Sans CJK SC"/>
          <w:b/>
          <w:color w:val="155E5C"/>
          <w:sz w:val="21"/>
        </w:rPr>
        <w:t>库存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CBD2D9"/>
              <w:left w:val="single" w:sz="6" w:color="CBD2D9"/>
              <w:bottom w:val="single" w:sz="6" w:color="CBD2D9"/>
              <w:right w:val="single" w:sz="6" w:color="CBD2D9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INV-01 库存浏览器（空间/列表双视图）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 xml:space="preserve">  ├─ 空间 L1：全冰箱分区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 xml:space="preserve">  ├─ 空间 L2：分区内分层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 xml:space="preserve">  ├─ 空间 L3：层内九宫格（可选）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 xml:space="preserve">  └─ 列表：跟随当前空间范围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INV-02 位置内食材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INV-03 食材详情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INV-04 新增/编辑食材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INV-05 拍照取景与拍摄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INV-06 识别结果确认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INV-07 搜索与筛选结果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INV-08 冰箱布局管理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Noto Sans CJK SC" w:hAnsi="Noto Sans CJK SC" w:eastAsia="Noto Sans CJK SC"/>
          <w:b/>
          <w:color w:val="155E5C"/>
          <w:sz w:val="21"/>
        </w:rPr>
        <w:t>对话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CBD2D9"/>
              <w:left w:val="single" w:sz="6" w:color="CBD2D9"/>
              <w:bottom w:val="single" w:sz="6" w:color="CBD2D9"/>
              <w:right w:val="single" w:sz="6" w:color="CBD2D9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CHAT-01 对话主页面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CHAT-02 会话历史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CHAT-03 工具执行详情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CHAT-04 待确认行动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Noto Sans CJK SC" w:hAnsi="Noto Sans CJK SC" w:eastAsia="Noto Sans CJK SC"/>
          <w:b/>
          <w:color w:val="155E5C"/>
          <w:sz w:val="21"/>
        </w:rPr>
        <w:t>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CBD2D9"/>
              <w:left w:val="single" w:sz="6" w:color="CBD2D9"/>
              <w:bottom w:val="single" w:sz="6" w:color="CBD2D9"/>
              <w:right w:val="single" w:sz="6" w:color="CBD2D9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PLAN-01 计划总览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PLAN-02 日/周菜单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PLAN-03 菜谱库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PLAN-04 菜谱详情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PLAN-05 烹饪模式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PLAN-06 购物清单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Noto Sans CJK SC" w:hAnsi="Noto Sans CJK SC" w:eastAsia="Noto Sans CJK SC"/>
          <w:b/>
          <w:color w:val="155E5C"/>
          <w:sz w:val="21"/>
        </w:rPr>
        <w:t>更多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CBD2D9"/>
              <w:left w:val="single" w:sz="6" w:color="CBD2D9"/>
              <w:bottom w:val="single" w:sz="6" w:color="CBD2D9"/>
              <w:right w:val="single" w:sz="6" w:color="CBD2D9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MORE-01 更多入口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MORE-02 定时器与闹钟中心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MORE-03 定时器/闹钟编辑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MORE-04 设备与厨房安全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MORE-05 设置中心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MORE-06 维护中心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32"/>
        </w:rPr>
        <w:t>4. 全局导航与返回逻辑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4.1 模块状态保留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每个一级模块保留最近一次页面、路径、筛选条件和滚动位置。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用户从“库存”切到“对话”再返回“库存”时，应恢复原来的分区/层和视图模式。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待机唤醒优先恢复安全的上次页面；若上次处于未完成表单或高风险确认，则进入对应恢复提示。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4.2 返回顺序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CBD2D9"/>
              <w:left w:val="single" w:sz="6" w:color="CBD2D9"/>
              <w:bottom w:val="single" w:sz="6" w:color="CBD2D9"/>
              <w:right w:val="single" w:sz="6" w:color="CBD2D9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关闭软键盘/选择器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→ 关闭确认框或覆盖层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→ 返回当前任务上一步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→ 返回模块内上一级页面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→ 回到模块根页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4.3 全局入口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608"/>
        <w:gridCol w:w="3456"/>
      </w:tblGrid>
      <w:tr>
        <w:trPr>
          <w:tblHeader w:val="true"/>
          <w:cantSplit/>
        </w:trPr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完成后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语音按钮</w:t>
            </w:r>
          </w:p>
        </w:tc>
        <w:tc>
          <w:tcPr>
            <w:tcW w:type="dxa" w:w="46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进入聆听/转写；短命令本地执行，复杂请求进入 Agent</w:t>
            </w:r>
          </w:p>
        </w:tc>
        <w:tc>
          <w:tcPr>
            <w:tcW w:type="dxa" w:w="34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返回原页面或跳转到明确业务结果</w:t>
            </w:r>
          </w:p>
        </w:tc>
      </w:tr>
      <w:tr>
        <w:trPr>
          <w:cantSplit/>
        </w:trPr>
        <w:tc>
          <w:tcPr>
            <w:tcW w:type="dxa" w:w="158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拍照按钮</w:t>
            </w:r>
          </w:p>
        </w:tc>
        <w:tc>
          <w:tcPr>
            <w:tcW w:type="dxa" w:w="460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进入拍照登记与识别确认流程</w:t>
            </w:r>
          </w:p>
        </w:tc>
        <w:tc>
          <w:tcPr>
            <w:tcW w:type="dxa" w:w="345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写入库存后返回来源页或打开结果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设备状态图标</w:t>
            </w:r>
          </w:p>
        </w:tc>
        <w:tc>
          <w:tcPr>
            <w:tcW w:type="dxa" w:w="46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进入设备与厨房安全的对应诊断项</w:t>
            </w:r>
          </w:p>
        </w:tc>
        <w:tc>
          <w:tcPr>
            <w:tcW w:type="dxa" w:w="34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返回原模块与原滚动位置</w:t>
            </w:r>
          </w:p>
        </w:tc>
      </w:tr>
      <w:tr>
        <w:trPr>
          <w:cantSplit/>
        </w:trPr>
        <w:tc>
          <w:tcPr>
            <w:tcW w:type="dxa" w:w="158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通知/临期卡片</w:t>
            </w:r>
          </w:p>
        </w:tc>
        <w:tc>
          <w:tcPr>
            <w:tcW w:type="dxa" w:w="460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打开相关详情，不改变一级导航规则</w:t>
            </w:r>
          </w:p>
        </w:tc>
        <w:tc>
          <w:tcPr>
            <w:tcW w:type="dxa" w:w="345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返回触发来源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32"/>
        </w:rPr>
        <w:t>5. 库存系统详细设计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936"/>
      </w:tblGrid>
      <w:tr>
        <w:trPr>
          <w:cantSplit/>
        </w:trPr>
        <w:tc>
          <w:tcPr>
            <w:tcW w:type="dxa" w:w="5083"/>
            <w:shd w:fill="287A7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E8F4F3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核心结论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库存采用三级空间：L1 全冰箱分区 → L2 分区内分层 → L3 层内九宫格位置。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第三级九宫格为可选精确定位；食材允许只记录到分区或层。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库存浏览器顶部永久保留“空间视图 / 列表视图”切换，列表范围跟随当前空间路径。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5.1 三级空间结构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1944"/>
        <w:gridCol w:w="2232"/>
      </w:tblGrid>
      <w:tr>
        <w:trPr>
          <w:tblHeader w:val="true"/>
          <w:cantSplit/>
        </w:trPr>
        <w:tc>
          <w:tcPr>
            <w:tcW w:type="dxa" w:w="2541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541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结构</w:t>
            </w:r>
          </w:p>
        </w:tc>
        <w:tc>
          <w:tcPr>
            <w:tcW w:type="dxa" w:w="2541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空间点击</w:t>
            </w:r>
          </w:p>
        </w:tc>
        <w:tc>
          <w:tcPr>
            <w:tcW w:type="dxa" w:w="2541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切换列表后的范围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L1 全冰箱分区</w:t>
            </w:r>
          </w:p>
        </w:tc>
        <w:tc>
          <w:tcPr>
            <w:tcW w:type="dxa" w:w="38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默认采用 3×3 可合并网格建立冷藏、冷冻、门架、抽屉和自定义分区；支持多个相邻格合并形成不同大小和形状。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点击分区进入 L2。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切换列表后显示该分区的全部食材；在根层切换则显示全冰箱库存。</w:t>
            </w:r>
          </w:p>
        </w:tc>
      </w:tr>
      <w:tr>
        <w:trPr>
          <w:cantSplit/>
        </w:trPr>
        <w:tc>
          <w:tcPr>
            <w:tcW w:type="dxa" w:w="180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L2 分区内分层</w:t>
            </w:r>
          </w:p>
        </w:tc>
        <w:tc>
          <w:tcPr>
            <w:tcW w:type="dxa" w:w="381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每个分区可配置任意数量的层、抽屉或门架槽位，并支持自定义名称、排序和启停。</w:t>
            </w:r>
          </w:p>
        </w:tc>
        <w:tc>
          <w:tcPr>
            <w:tcW w:type="dxa" w:w="194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若该层启用了九宫格，进入 L3；未启用时直接进入位置内食材。</w:t>
            </w:r>
          </w:p>
        </w:tc>
        <w:tc>
          <w:tcPr>
            <w:tcW w:type="dxa" w:w="2232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切换列表后只显示当前层的食材。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L3 具体九宫格位置（可选）</w:t>
            </w:r>
          </w:p>
        </w:tc>
        <w:tc>
          <w:tcPr>
            <w:tcW w:type="dxa" w:w="38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每层可启用 3×3 九宫格；相邻格可合并并命名。食材可定位到单格或连续合并位置。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点击位置进入位置内食材。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切换列表后只显示当前格子/合并位置中的食材。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5.2 第一级：全冰箱分区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沿用现有“3×3 外层可合并区域”思路，作为首版默认布局编辑器。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用户选择多个相邻格，合并为冷藏、冷冻、门架、抽屉或自定义分区。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每个分区保存类型、名称、排序、占用格集合和是否启用。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普通浏览只显示合并后的分区，不显示编辑网格。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CBD2D9"/>
              <w:left w:val="single" w:sz="6" w:color="CBD2D9"/>
              <w:bottom w:val="single" w:sz="6" w:color="CBD2D9"/>
              <w:right w:val="single" w:sz="6" w:color="CBD2D9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冰箱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├─ 冷藏区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├─ 冷冻区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├─ 门架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└─ 保鲜抽屉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5.3 第二级：分区内分层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每个分区可有不同数量的层、抽屉或槽位，不固定为三层。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层名称可以是“第 1 层/第 2 层”，也可以是“熟食层、饮料层、左抽屉”。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层支持添加、重命名、排序、停用和删除；删除前处理已有库存。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每层独立决定是否启用第三级九宫格。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5.4 第三级：层内九宫格位置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默认 3×3，使用 A1–C3 或用户自定义位置名。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允许合并相邻格形成较大的连续位置，例如 B2+B3。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若某层不需要精确位置，则关闭九宫格，点击该层直接查看层内食材。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大型食材可记录在合并位置中，但系统表达的是大致存放区域，不做精确几何建模。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5.5 空间视图 / 列表视图切换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空间/列表切换按钮固定保留在库存浏览器顶部。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切换只改变显示方式，不改变当前路径、筛选范围和返回栈。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空间视图回答“放在哪里”，列表视图回答“有什么”。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从列表进入详情后返回，应恢复原列表的范围、筛选和滚动位置。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096"/>
        <w:gridCol w:w="3240"/>
      </w:tblGrid>
      <w:tr>
        <w:trPr>
          <w:tblHeader w:val="true"/>
          <w:cantSplit/>
        </w:trPr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当前路径</w:t>
            </w:r>
          </w:p>
        </w:tc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空间视图</w:t>
            </w:r>
          </w:p>
        </w:tc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列表视图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冰箱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显示全部分区</w:t>
            </w:r>
          </w:p>
        </w:tc>
        <w:tc>
          <w:tcPr>
            <w:tcW w:type="dxa" w:w="32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显示全冰箱库存</w:t>
            </w:r>
          </w:p>
        </w:tc>
      </w:tr>
      <w:tr>
        <w:trPr>
          <w:cantSplit/>
        </w:trPr>
        <w:tc>
          <w:tcPr>
            <w:tcW w:type="dxa" w:w="3312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冰箱 / 冷藏区</w:t>
            </w:r>
          </w:p>
        </w:tc>
        <w:tc>
          <w:tcPr>
            <w:tcW w:type="dxa" w:w="309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显示冷藏区内各层</w:t>
            </w:r>
          </w:p>
        </w:tc>
        <w:tc>
          <w:tcPr>
            <w:tcW w:type="dxa" w:w="324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只显示冷藏区库存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冰箱 / 冷藏区 / 第 2 层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显示该层九宫格或层概览</w:t>
            </w:r>
          </w:p>
        </w:tc>
        <w:tc>
          <w:tcPr>
            <w:tcW w:type="dxa" w:w="32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只显示第 2 层库存</w:t>
            </w:r>
          </w:p>
        </w:tc>
      </w:tr>
      <w:tr>
        <w:trPr>
          <w:cantSplit/>
        </w:trPr>
        <w:tc>
          <w:tcPr>
            <w:tcW w:type="dxa" w:w="3312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冰箱 / 冷藏区 / 第 2 层 / B3</w:t>
            </w:r>
          </w:p>
        </w:tc>
        <w:tc>
          <w:tcPr>
            <w:tcW w:type="dxa" w:w="309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显示位置入口/位置内食材</w:t>
            </w:r>
          </w:p>
        </w:tc>
        <w:tc>
          <w:tcPr>
            <w:tcW w:type="dxa" w:w="324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只显示 B3 内库存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5.6 位置精度与待补充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仅分区：冷藏区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分区 + 层：冷藏区 / 第 2 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分区 + 层 + 位置：冷藏区 / 第 2 层 / B2+B3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位置未知/待补充</w:t>
      </w: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color w:val="26313C"/>
          <w:sz w:val="21"/>
        </w:rPr>
        <w:t>拍照或语音登记时，位置不是强制完成项。系统应提供“最近使用位置”“推荐位置”和“稍后补充”三个选择，避免登记流程被三级定位拖慢。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5.7 布局编辑与数据保护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合并只允许相邻格；首版建议限制为连续正交区域，禁止不相连位置合并。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删除含库存的分区、层或格子前，必须先迁移食材。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第三级九宫格不强制启用；高频快速登记允许只定位到 L1 或 L2。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布局修改先保存草稿，确认影响范围后一次提交。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CBD2D9"/>
              <w:left w:val="single" w:sz="6" w:color="CBD2D9"/>
              <w:bottom w:val="single" w:sz="6" w:color="CBD2D9"/>
              <w:right w:val="single" w:sz="6" w:color="CBD2D9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进入布局管理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→ 选择编辑层级（分区 / 分层 / 九宫格）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→ 修改并生成草稿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→ 检查受影响食材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→ 迁移或取消修改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→ 确认保存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5.8 库存典型交互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160"/>
        <w:gridCol w:w="5904"/>
      </w:tblGrid>
      <w:tr>
        <w:trPr>
          <w:tblHeader w:val="true"/>
          <w:cantSplit/>
        </w:trPr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核心步骤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找某个食材</w:t>
            </w:r>
          </w:p>
        </w:tc>
        <w:tc>
          <w:tcPr>
            <w:tcW w:type="dxa" w:w="21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库存搜索/语音查询</w:t>
            </w:r>
          </w:p>
        </w:tc>
        <w:tc>
          <w:tcPr>
            <w:tcW w:type="dxa" w:w="5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搜索 → 结果列表 → 食材详情 → 显示完整位置</w:t>
            </w:r>
          </w:p>
        </w:tc>
      </w:tr>
      <w:tr>
        <w:trPr>
          <w:cantSplit/>
        </w:trPr>
        <w:tc>
          <w:tcPr>
            <w:tcW w:type="dxa" w:w="158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查看某位置</w:t>
            </w:r>
          </w:p>
        </w:tc>
        <w:tc>
          <w:tcPr>
            <w:tcW w:type="dxa" w:w="216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空间视图</w:t>
            </w:r>
          </w:p>
        </w:tc>
        <w:tc>
          <w:tcPr>
            <w:tcW w:type="dxa" w:w="590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分区 → 层 → 九宫格 → 位置内食材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快速登记</w:t>
            </w:r>
          </w:p>
        </w:tc>
        <w:tc>
          <w:tcPr>
            <w:tcW w:type="dxa" w:w="21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语音/手动</w:t>
            </w:r>
          </w:p>
        </w:tc>
        <w:tc>
          <w:tcPr>
            <w:tcW w:type="dxa" w:w="5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解析基础字段 → 位置可跳过 → 保存</w:t>
            </w:r>
          </w:p>
        </w:tc>
      </w:tr>
      <w:tr>
        <w:trPr>
          <w:cantSplit/>
        </w:trPr>
        <w:tc>
          <w:tcPr>
            <w:tcW w:type="dxa" w:w="158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拍照登记</w:t>
            </w:r>
          </w:p>
        </w:tc>
        <w:tc>
          <w:tcPr>
            <w:tcW w:type="dxa" w:w="216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拍照按钮</w:t>
            </w:r>
          </w:p>
        </w:tc>
        <w:tc>
          <w:tcPr>
            <w:tcW w:type="dxa" w:w="590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拍摄 → 识别 → 逐项确认 → 位置 → 入库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移动食材</w:t>
            </w:r>
          </w:p>
        </w:tc>
        <w:tc>
          <w:tcPr>
            <w:tcW w:type="dxa" w:w="21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详情/批量选择</w:t>
            </w:r>
          </w:p>
        </w:tc>
        <w:tc>
          <w:tcPr>
            <w:tcW w:type="dxa" w:w="5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选择目标分区 → 层 → 可选格子 → 确认</w:t>
            </w:r>
          </w:p>
        </w:tc>
      </w:tr>
      <w:tr>
        <w:trPr>
          <w:cantSplit/>
        </w:trPr>
        <w:tc>
          <w:tcPr>
            <w:tcW w:type="dxa" w:w="158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修改布局</w:t>
            </w:r>
          </w:p>
        </w:tc>
        <w:tc>
          <w:tcPr>
            <w:tcW w:type="dxa" w:w="216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布局管理</w:t>
            </w:r>
          </w:p>
        </w:tc>
        <w:tc>
          <w:tcPr>
            <w:tcW w:type="dxa" w:w="590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编辑草稿 → 检查影响 → 迁移食材 → 保存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32"/>
        </w:rPr>
        <w:t>6. 全部页面定义</w:t>
      </w: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color w:val="26313C"/>
          <w:sz w:val="21"/>
        </w:rPr>
        <w:t>以下每个页面都具有唯一 ID，便于后续视觉设计、LVGL 路由、开发任务和测试用例统一引用。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6.1 系统模块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SYS-01  启动与自检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[系统页]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完成上电启动、关键外设检测和异常分流。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设备上电；OTA 重启；异常重启后恢复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品牌/项目标识与启动进度；屏幕、触摸、TF 卡、ESP32-C6、音频、摄像头、传感器自检结果；网络连接与本地数据恢复状态；异常项的可继续/需处理提示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正常完成后进入待机页或恢复上次页面；非关键外设失败时允许降级运行；关键存储或配置损坏时进入维护入口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启动阶段状态侧舱可简化为自检摘要，不显示语音和拍照按钮。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SYS-02  首次配网与设备绑定向导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[系统页/多步骤模板]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完成首次使用必须的网络、家庭绑定、隐私和冰箱布局初始化。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首次启动；恢复出厂设置后；用户在设置中重新进入向导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步骤 1：设备说明与语言/时区；步骤 2：BLE/SoftAP 配网与云端绑定；步骤 3：语音、摄像头、图片保存和 Agent 权限说明；步骤 4：选择默认冰箱布局或创建自定义布局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逐步前进/返回；允许暂时跳过云端绑定并以离线模式使用；完成后进入首页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显示当前步骤、连接状态和帮助提示。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SYS-03  待机颜文字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[系统页]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在无人或长时间无操作时提供低信息密度、低打扰的陪伴与状态反馈。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毫米波判断无人；超时无操作；夜间低功耗前的过渡状态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颜文字/简单角色状态；时间与一句短提示；必要的临期、离线或提醒摘要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有人靠近后恢复到首页或上次页面；触摸、语音唤醒、开门事件立即退出待机；夜间满足条件后关闭背光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仅保留时间、温湿度和最小设备状态。</w:t>
            </w:r>
          </w:p>
        </w:tc>
      </w:tr>
    </w:tbl>
    <w:p>
      <w:pPr>
        <w:spacing w:after="60"/>
      </w:pP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6.2 首页模块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HOME-01  首页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[一级页]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用一屏回答“今天冰箱有什么值得处理、可以吃什么、系统是否正常”。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侧边导航“首页”；有人靠近后的默认活跃页；退出任务流程后回到首页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库存总量与临期数量摘要；临期食材 Top 3；今日或本餐推荐；购物清单/菜单计划摘要；Agent 主动建议与可执行动作；最近一次库存变化或同步结果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进入今日摘要详情；点击临期项进入食材详情；接受/忽略 Agent 建议；跳转到库存、计划或对话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显示今日摘要、下一项重要事件和设备当前状态。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HOME-02  今日摘要详情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[二级页]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集中查看当日临期、推荐、库存变化和计划执行情况。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首页点击“查看全部”；开门后点击完整提醒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临期/过期分组；今日推荐菜与原因；计划中缺失的食材；今日库存新增/消耗记录；Agent 可执行建议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批量加入购物清单；生成菜谱；进入对应食材或计划；与 Agent 继续讨论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显示当前摘要范围和可立即执行的建议。</w:t>
            </w:r>
          </w:p>
        </w:tc>
      </w:tr>
    </w:tbl>
    <w:p>
      <w:pPr>
        <w:spacing w:after="60"/>
      </w:pP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6.3 库存模块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INV-01  库存浏览器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[一级页/可复用层级模板]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同时承担空间视图和列表视图，并在不同空间范围中复用。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侧边导航“库存”；首页临期卡片；Agent 工具调用完成后定位到库存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固定的“空间视图 / 列表视图”切换；当前位置路径：冰箱 &gt; 分区 &gt; 层 &gt; 格子；空间视图三级内容或当前范围的库存列表；搜索、筛选、排序、添加和布局管理入口；当前范围的总数、临期数、未定位数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空间视图逐级进入分区、层和格子；任何层级切换到相同范围的列表视图；列表项进入食材详情；添加、搜索、筛选和进入布局编辑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显示当前空间范围、食材统计、临期项和最近操作。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特别规则：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该模板对应 3 个空间层级 × 2 种视图，但只计为 1 个页面模板。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INV-02  位置内食材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[二级页]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显示某一格子、合并位置、某层或无九宫格层中的全部食材。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点击第三级格子；没有配置第三级九宫格时点击某层；列表筛选到特定位置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完整位置路径与位置名称；该位置内食材列表；数量、保质期、同步与日期估算标记；添加、移动和批量选择入口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进入食材详情；新增到当前位置；选择一项或多项移动位置；返回空间地图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显示当前位置容量摘要、临期项和移动状态。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INV-03  食材详情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[二级页]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查看和处理一个库存批次的完整信息。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点击任意食材项；首页/对话/计划中的食材引用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名称、分类、数量和单位；登记时间、来源、置信度；生产/到期日期及“估算”标记；位置精度与完整路径；最近操作记录；推荐做法与关联菜谱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增加/消耗数量；编辑信息；移动位置；加入购物清单；删除或标记已用完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显示该食材剩余时间、位置和推荐动作。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INV-04  新增/编辑食材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[任务页]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完成手动新增、语音解析后的补充确认或已有食材编辑。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库存添加按钮；快速添加；语音登记结果；食材详情编辑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食材名称、分类、数量和单位；日期信息和估算开关；位置选择：分区/层/格子；备注、来源和合并批次选项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保存；保存并继续添加；选择位置；合并已有批次或创建新批次；取消并返回来源页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显示待保存字段摘要、当前位置建议和校验错误。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INV-05  拍照取景与拍摄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[任务页]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完成食材拍摄、照片确认和上传前检查。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状态侧舱拍照按钮；首页/库存添加中的拍照登记；语音“开始拍照”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摄像头预览或取景提示；拍摄按钮与重拍入口；补光/隐私提示；网络和上传可用状态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拍摄；重拍；使用照片并上传；取消并返回来源页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主要显示取景提示、摄像头状态和后续识别进度。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INV-06  识别结果确认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[任务页]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将视觉模型候选结果转换为可信库存记录，禁止识别后直接入库。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拍照识别返回结果；小程序远程识别待设备确认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候选食材列表及置信度；每项名称、数量、单位和日期；日期估算/低置信度警告；存放位置快速建议与空间地图入口；同名批次合并建议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勾选保留项；逐项修改；选择位置；确认入库并同步；保存为待确认；全部取消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显示识别任务状态、待确认项数量和风险提示。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INV-07  搜索与筛选结果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[二级页]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跨当前空间范围快速定位食材并执行批量操作。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库存搜索；点击临期/过期/未定位统计；语音查询结果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搜索词和当前空间范围；筛选：全部、临期、过期、未定位、不同类别；排序：到期、添加时间、名称、数量、位置；结果列表与批量选择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进入详情；批量移动；批量加入购物清单；清除筛选返回库存浏览器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显示结果数量、筛选条件和批量操作进度。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INV-08  冰箱布局管理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[管理页/多状态模板]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配置三级空间结构，同时保证已有库存不会因布局修改丢失。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库存浏览器“布局管理”；首次设置向导；设置中心的冰箱结构入口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一级分区编辑：默认 3×3 可合并网格；二级层管理：添加、命名、排序、删除层/抽屉/门架；三级位置编辑：每层可选 3×3 九宫格及相邻格合并；已有食材占用与待迁移提示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选择相邻格并合并/拆分；设置区域类型与名称；添加/重排层；启用或关闭某层九宫格；保存前迁移受影响食材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显示当前编辑层级、未保存修改和受影响食材数量。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特别规则：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第三级九宫格为可选精确定位；食材允许只记录到分区或层。</w:t>
            </w:r>
          </w:p>
        </w:tc>
      </w:tr>
    </w:tbl>
    <w:p>
      <w:pPr>
        <w:spacing w:after="60"/>
      </w:pP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6.4 对话模块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CHAT-01  对话主页面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[一级页]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承载连续对话、工具调用和可执行结果，是 Agent 的主要可视界面。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侧边导航“对话”；语音复杂请求；其他页面“与 Agent 继续”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用户与 Agent 消息流；工具调用卡片及状态；结果卡片：库存、菜谱、购物清单、任务等；输入区和常用指令；当前权限模式与会话状态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文本/语音输入；停止生成或播报；确认/拒绝工具动作；点击结果跳转业务页；查看执行详情和会话历史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大面积显示聆听、理解、规划、执行和完成状态。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CHAT-02  会话历史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[二级页]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查看、恢复、重命名和清理历史会话。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对话页会话入口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会话列表；时间、摘要、关联任务和同步状态；搜索与过滤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打开会话；新建会话；重命名；删除/归档；继续同步会话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显示当前选择会话的摘要和同步情况。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CHAT-03  工具执行详情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[二级页]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让用户理解 Agent 实际执行了什么、为何执行以及执行结果。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点击对话中的工具调用卡片；日志中的 Agent 调用记录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工具名称、风险等级和权限判断；结构化参数摘要；执行时间线；结果、错误与重试信息；关联业务对象和操作日志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重试；撤销可撤销动作；打开结果页；复制诊断信息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显示当前工具状态、失败原因和下一步。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CHAT-04  待确认行动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[任务页]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集中处理 Agent 一次计划中的一个或多个需确认动作。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确认模式下的写入/删除/上传/控制动作；标准模式中的高风险动作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计划摘要；动作列表及风险等级；将修改的数据对象；可选执行范围和不可逆提示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全部确认；逐项确认；修改参数；拒绝；返回对话继续讨论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显示已确认/待确认数量和阻塞原因。</w:t>
            </w:r>
          </w:p>
        </w:tc>
      </w:tr>
    </w:tbl>
    <w:p>
      <w:pPr>
        <w:spacing w:after="60"/>
      </w:pP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6.5 计划模块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PLAN-01  计划总览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[一级页]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汇总与“吃什么、何时吃、需要买什么”相关的饮食计划，而不承载定时器和闹钟。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侧边导航“计划”；首页今日推荐；Agent 生成菜单后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今日菜单；本周菜单摘要；购物清单摘要；临期食材利用计划；Agent 生成或待确认的计划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打开日/周菜单；查看菜谱；编辑购物清单；让 Agent 重新规划；应用计划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显示当前日期、计划完成度和缺失食材。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PLAN-02  日/周菜单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[二级页]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按日期和餐次组织菜谱与库存消耗计划。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计划总览；Agent 生成一周菜单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日期切换；早餐/午餐/晚餐/加餐；每餐菜谱、预计时间和使用库存；缺失食材和冲突提示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替换菜谱；移动到其他日期/餐次；加入购物清单；进入菜谱详情；确认应用 Agent 计划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显示所选日期、总烹饪时间和缺失项。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PLAN-03  菜谱库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[二级页]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查看生成记录、收藏和可根据库存执行的菜谱。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计划总览；菜单中的“更换菜谱”；首页推荐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最近生成、收藏、可用库存高匹配、临期优先分类；菜名、用时、库存覆盖率、缺失食材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搜索/筛选；进入详情；收藏；加入某日菜单；让 Agent 生成新菜谱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显示筛选条件和所选菜谱的库存匹配。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PLAN-04  菜谱详情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[二级页]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展示做菜所需的完整决策信息，并连接库存、购物清单和烹饪模式。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菜谱库；日/周菜单；对话结果卡片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菜名、人数、用时和难度；将使用的库存及数量；缺失食材；步骤摘要；替代方案和注意事项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开始烹饪；加入菜单；缺失项加入购物清单；调整人数/口味并重新生成；与 Agent 讨论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显示库存覆盖、预计时间和关键提醒。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PLAN-05  烹饪模式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[任务页]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在厨房操作时以单步推进方式呈现菜谱，减少信息干扰。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菜谱详情“开始烹饪”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当前步骤和大号步骤序号；所需食材/用量；上一步/下一步；步骤关联提示和可创建定时器动作；整体进度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语音上一/下一步；创建关联定时器；暂停/结束烹饪；记录实际消耗并回写库存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显示总进度、正在运行的定时器和下一步预告。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PLAN-06  购物清单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[二级页]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管理库存不足、菜单缺失和手动添加的采购项。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计划总览；菜谱详情；库存低库存建议；Agent 生成清单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待购买、已购买、建议购买分组；数量、单位、来源和关联菜单；与小程序同步状态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添加/编辑/勾选；按类别或超市动线排序；已购买项转为库存登记；清理完成项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显示待购买数量、同步状态和可转库存项。</w:t>
            </w:r>
          </w:p>
        </w:tc>
      </w:tr>
    </w:tbl>
    <w:p>
      <w:pPr>
        <w:spacing w:after="60"/>
      </w:pP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6.6 更多模块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MORE-01  更多入口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[一级页]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收纳低频管理功能，避免挤占一级导航。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侧边导航“更多”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定时器与闹钟；设备与厨房安全；设置中心；维护中心；必要的异常角标和状态摘要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进入对应功能；查看异常或更新提示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显示当前设备摘要、异常和待处理维护事项。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MORE-02  定时器与闹钟中心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[二级页]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集中管理即时倒计时、固定闹钟、周期提醒和 Agent 创建的提醒。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更多入口；状态侧舱正在运行的定时器；烹饪模式关联定时器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正在运行；即将触发；周期闹钟/提醒；已完成记录；来源：用户/菜谱/Agent/小程序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新建；暂停/继续；增加时间；完成/取消；进入编辑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显示最近到期的计时和快速控制。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MORE-03  定时器/闹钟编辑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[任务页]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创建或修改倒计时、固定时间和周期提醒。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定时器中心新建/编辑；语音解析结果确认；Agent 待确认行动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类型：倒计时/固定时间/周期；时间与重复规则；名称、声音、播报文本；关联菜谱/计划/食材；是否同步小程序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保存；立即开始；测试提醒音；删除；取消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显示规则摘要、下一次触发时间和校验错误。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MORE-04  设备与厨房安全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[二级页/分区模板]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查看硬件健康、连接、传感器和安全事件。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更多入口；状态侧舱设备图标；安全告警详情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设备总览：ESP32-P4、ESP32-C6、TF 卡、摄像头、麦克风、扬声器；连接：Wi-Fi、云端、MQTT/HTTP 同步；传感器：温湿度、光照、IMU、人体存在等；厨房安全：燃气/烟雾等后续扩展、历史告警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查看单项诊断；重新连接/重新初始化；传感器校准；确认告警；导出诊断摘要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显示所选设备或传感器的实时状态与异常建议。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MORE-05  设置中心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[二级页/分区模板]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集中管理用户偏好、网络同步、AI 模型、Agent 权限、语音显示与隐私。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更多入口；设备状态异常引导；首次向导完成后的高级设置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网络与同步；AI Provider、模型选择链和服务状态；Agent 权限：确认/标准/自动；语音、屏幕、亮度、夜间模式；摄像头与图片保存隐私；家庭与设备绑定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修改设置；测试连接/语音/模型；切换权限模式；重新配网或解绑；恢复默认偏好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显示当前设置分类、未保存修改和测试结果。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287A78"/>
              <w:left w:val="single" w:sz="5" w:color="CBD2D9"/>
              <w:bottom w:val="single" w:sz="5" w:color="CBD2D9"/>
              <w:right w:val="single" w:sz="5" w:color="CBD2D9"/>
            </w:tcBorders>
          </w:tcPr>
          <w:p>
            <w:pPr>
              <w:spacing w:after="10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MORE-06  维护中心</w:t>
            </w:r>
            <w:r>
              <w:rPr>
                <w:rFonts w:ascii="Noto Sans CJK SC" w:hAnsi="Noto Sans CJK SC" w:eastAsia="Noto Sans CJK SC"/>
                <w:color w:val="5B6573"/>
                <w:sz w:val="18"/>
              </w:rPr>
              <w:t xml:space="preserve">   [二级页/分区模板]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处理存储、插件、日志、OTA、版本和故障恢复。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入口：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更多入口；启动自检异常；设置中心维护入口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基础内容：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TF 卡空间与数据目录状态；插件启用/禁用、权限和配置入口；工具调用、同步、错误、传感器和任务日志；固件版本、OTA 检查与回滚状态；关于、许可证和恢复出厂设置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主要交互：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清理缓存/导出日志；启用/禁用插件；检查更新/执行 OTA；重建索引；恢复出厂设置</w:t>
            </w:r>
          </w:p>
          <w:p>
            <w:pPr>
              <w:spacing w:after="60" w:line="269" w:lineRule="auto"/>
            </w:pPr>
            <w:r>
              <w:rPr>
                <w:rFonts w:ascii="Noto Sans CJK SC" w:hAnsi="Noto Sans CJK SC" w:eastAsia="Noto Sans CJK SC"/>
                <w:b/>
                <w:color w:val="155E5C"/>
                <w:sz w:val="19"/>
              </w:rPr>
              <w:t>状态侧舱：</w:t>
            </w:r>
            <w:r>
              <w:rPr>
                <w:rFonts w:ascii="Noto Sans CJK SC" w:hAnsi="Noto Sans CJK SC" w:eastAsia="Noto Sans CJK SC"/>
                <w:color w:val="26313C"/>
                <w:sz w:val="19"/>
              </w:rPr>
              <w:t>显示存储余量、插件异常、日志错误和 OTA 进度。</w:t>
            </w:r>
          </w:p>
        </w:tc>
      </w:tr>
    </w:tbl>
    <w:p>
      <w:pPr>
        <w:spacing w:after="60"/>
      </w:pP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32"/>
        </w:rPr>
        <w:t>7. 状态侧舱与全局覆盖层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7.1 状态侧舱固定内容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20"/>
        <w:gridCol w:w="3528"/>
      </w:tblGrid>
      <w:tr>
        <w:trPr>
          <w:tblHeader w:val="true"/>
          <w:cantSplit/>
        </w:trPr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交互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时间与环境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时间、日期、温度、湿度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通常不可编辑；点击可进入相关设置或环境详情</w:t>
            </w:r>
          </w:p>
        </w:tc>
      </w:tr>
      <w:tr>
        <w:trPr>
          <w:cantSplit/>
        </w:trPr>
        <w:tc>
          <w:tcPr>
            <w:tcW w:type="dxa" w:w="180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设备健康图标</w:t>
            </w:r>
          </w:p>
        </w:tc>
        <w:tc>
          <w:tcPr>
            <w:tcW w:type="dxa" w:w="432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Wi-Fi、云端、TF 卡、C6、摄像头、麦克风</w:t>
            </w:r>
          </w:p>
        </w:tc>
        <w:tc>
          <w:tcPr>
            <w:tcW w:type="dxa" w:w="352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点击图标进入对应诊断；异常显示角标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动态上下文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当前任务、Agent、库存、烹饪、计时或告警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提供与当前状态相关的少量快捷动作</w:t>
            </w:r>
          </w:p>
        </w:tc>
      </w:tr>
      <w:tr>
        <w:trPr>
          <w:cantSplit/>
        </w:trPr>
        <w:tc>
          <w:tcPr>
            <w:tcW w:type="dxa" w:w="180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底部大按钮</w:t>
            </w:r>
          </w:p>
        </w:tc>
        <w:tc>
          <w:tcPr>
            <w:tcW w:type="dxa" w:w="432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语音、拍照</w:t>
            </w:r>
          </w:p>
        </w:tc>
        <w:tc>
          <w:tcPr>
            <w:tcW w:type="dxa" w:w="352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从任意页面发起全局流程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7.2 动态上下文状态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944"/>
        <w:gridCol w:w="6480"/>
      </w:tblGrid>
      <w:tr>
        <w:trPr>
          <w:tblHeader w:val="true"/>
          <w:cantSplit/>
        </w:trPr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CTX-01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默认/首页</w:t>
            </w:r>
          </w:p>
        </w:tc>
        <w:tc>
          <w:tcPr>
            <w:tcW w:type="dxa" w:w="64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今日摘要；下一项重要信息；最近同步</w:t>
            </w:r>
          </w:p>
        </w:tc>
      </w:tr>
      <w:tr>
        <w:trPr>
          <w:cantSplit/>
        </w:trPr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CTX-02</w:t>
            </w:r>
          </w:p>
        </w:tc>
        <w:tc>
          <w:tcPr>
            <w:tcW w:type="dxa" w:w="194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库存</w:t>
            </w:r>
          </w:p>
        </w:tc>
        <w:tc>
          <w:tcPr>
            <w:tcW w:type="dxa" w:w="648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当前空间路径；当前范围统计；临期/未定位；移动或编辑状态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CTX-03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语音</w:t>
            </w:r>
          </w:p>
        </w:tc>
        <w:tc>
          <w:tcPr>
            <w:tcW w:type="dxa" w:w="64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聆听状态；实时转写；取消/提交提示</w:t>
            </w:r>
          </w:p>
        </w:tc>
      </w:tr>
      <w:tr>
        <w:trPr>
          <w:cantSplit/>
        </w:trPr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CTX-04</w:t>
            </w:r>
          </w:p>
        </w:tc>
        <w:tc>
          <w:tcPr>
            <w:tcW w:type="dxa" w:w="194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拍照识别</w:t>
            </w:r>
          </w:p>
        </w:tc>
        <w:tc>
          <w:tcPr>
            <w:tcW w:type="dxa" w:w="648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摄像头状态；上传进度；识别进度；待确认数量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CTX-05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Agent 执行</w:t>
            </w:r>
          </w:p>
        </w:tc>
        <w:tc>
          <w:tcPr>
            <w:tcW w:type="dxa" w:w="64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当前计划；工具步骤；等待确认/错误</w:t>
            </w:r>
          </w:p>
        </w:tc>
      </w:tr>
      <w:tr>
        <w:trPr>
          <w:cantSplit/>
        </w:trPr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CTX-06</w:t>
            </w:r>
          </w:p>
        </w:tc>
        <w:tc>
          <w:tcPr>
            <w:tcW w:type="dxa" w:w="194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计划/烹饪</w:t>
            </w:r>
          </w:p>
        </w:tc>
        <w:tc>
          <w:tcPr>
            <w:tcW w:type="dxa" w:w="648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当前菜单或步骤；进度；缺失食材；下一步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CTX-07</w:t>
            </w:r>
          </w:p>
        </w:tc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定时器</w:t>
            </w:r>
          </w:p>
        </w:tc>
        <w:tc>
          <w:tcPr>
            <w:tcW w:type="dxa" w:w="64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最近到期计时；暂停/结束快捷动作；关联菜谱</w:t>
            </w:r>
          </w:p>
        </w:tc>
      </w:tr>
      <w:tr>
        <w:trPr>
          <w:cantSplit/>
        </w:trPr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CTX-08</w:t>
            </w:r>
          </w:p>
        </w:tc>
        <w:tc>
          <w:tcPr>
            <w:tcW w:type="dxa" w:w="194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异常/安全</w:t>
            </w:r>
          </w:p>
        </w:tc>
        <w:tc>
          <w:tcPr>
            <w:tcW w:type="dxa" w:w="648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异常来源；风险等级；立即处理动作；恢复条件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7.3 全局覆盖层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376"/>
        <w:gridCol w:w="5400"/>
        <w:gridCol w:w="792"/>
      </w:tblGrid>
      <w:tr>
        <w:trPr>
          <w:tblHeader w:val="true"/>
          <w:cantSplit/>
        </w:trPr>
        <w:tc>
          <w:tcPr>
            <w:tcW w:type="dxa" w:w="2541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41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覆盖层</w:t>
            </w:r>
          </w:p>
        </w:tc>
        <w:tc>
          <w:tcPr>
            <w:tcW w:type="dxa" w:w="2541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541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阻塞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OV-01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轻提示 Toast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保存成功、同步完成、普通错误等短反馈。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08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OV-02</w:t>
            </w:r>
          </w:p>
        </w:tc>
        <w:tc>
          <w:tcPr>
            <w:tcW w:type="dxa" w:w="237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顶部/区域通知条</w:t>
            </w:r>
          </w:p>
        </w:tc>
        <w:tc>
          <w:tcPr>
            <w:tcW w:type="dxa" w:w="540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离线、同步中、临期提醒等可持续但不阻断的状态。</w:t>
            </w:r>
          </w:p>
        </w:tc>
        <w:tc>
          <w:tcPr>
            <w:tcW w:type="dxa" w:w="792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OV-03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通用确认框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删除、取消编辑、清空筛选等普通确认。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08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OV-04</w:t>
            </w:r>
          </w:p>
        </w:tc>
        <w:tc>
          <w:tcPr>
            <w:tcW w:type="dxa" w:w="237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Agent 高风险操作确认</w:t>
            </w:r>
          </w:p>
        </w:tc>
        <w:tc>
          <w:tcPr>
            <w:tcW w:type="dxa" w:w="540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删除、批量覆盖、上传、远程控制和敏感写入。</w:t>
            </w:r>
          </w:p>
        </w:tc>
        <w:tc>
          <w:tcPr>
            <w:tcW w:type="dxa" w:w="792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OV-05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语音聆听与转写层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显示聆听、转写、取消和提交。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08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OV-06</w:t>
            </w:r>
          </w:p>
        </w:tc>
        <w:tc>
          <w:tcPr>
            <w:tcW w:type="dxa" w:w="237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Agent 处理状态层</w:t>
            </w:r>
          </w:p>
        </w:tc>
        <w:tc>
          <w:tcPr>
            <w:tcW w:type="dxa" w:w="540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显示理解、规划、工具执行和可中止状态。</w:t>
            </w:r>
          </w:p>
        </w:tc>
        <w:tc>
          <w:tcPr>
            <w:tcW w:type="dxa" w:w="792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OV-07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拍照上传与识别进度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显示上传、识别、失败重试和等待确认。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08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OV-08</w:t>
            </w:r>
          </w:p>
        </w:tc>
        <w:tc>
          <w:tcPr>
            <w:tcW w:type="dxa" w:w="237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同步/离线状态层</w:t>
            </w:r>
          </w:p>
        </w:tc>
        <w:tc>
          <w:tcPr>
            <w:tcW w:type="dxa" w:w="540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显示本地可用、待补传数量和重连。</w:t>
            </w:r>
          </w:p>
        </w:tc>
        <w:tc>
          <w:tcPr>
            <w:tcW w:type="dxa" w:w="792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OV-09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定时器/闹钟到时层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结束、延长一分钟、稍后提醒。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08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OV-10</w:t>
            </w:r>
          </w:p>
        </w:tc>
        <w:tc>
          <w:tcPr>
            <w:tcW w:type="dxa" w:w="237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关键安全告警</w:t>
            </w:r>
          </w:p>
        </w:tc>
        <w:tc>
          <w:tcPr>
            <w:tcW w:type="dxa" w:w="540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燃气、烟雾、严重硬件异常；允许抢占页面。</w:t>
            </w:r>
          </w:p>
        </w:tc>
        <w:tc>
          <w:tcPr>
            <w:tcW w:type="dxa" w:w="792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OV-11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快速添加面板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选择拍照、语音或手动登记。</w:t>
            </w:r>
          </w:p>
        </w:tc>
        <w:tc>
          <w:tcPr>
            <w:tcW w:type="dxa" w:w="7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08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OV-12</w:t>
            </w:r>
          </w:p>
        </w:tc>
        <w:tc>
          <w:tcPr>
            <w:tcW w:type="dxa" w:w="237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软键盘/数值与日期选择器</w:t>
            </w:r>
          </w:p>
        </w:tc>
        <w:tc>
          <w:tcPr>
            <w:tcW w:type="dxa" w:w="540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文本、数量、日期和时间输入。</w:t>
            </w:r>
          </w:p>
        </w:tc>
        <w:tc>
          <w:tcPr>
            <w:tcW w:type="dxa" w:w="792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是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32"/>
        </w:rPr>
        <w:t>8. 关键业务流程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8.1 拍照登记食材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任意页面点击状态侧舱“拍照”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INV-05 取景与拍摄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上传并显示 OV-07 进度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INV-06 识别结果确认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选择/修改位置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确认写入本地库存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异步同步云端和小程序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返回来源页或打开新增结果</w:t>
      </w:r>
    </w:p>
    <w:p>
      <w:pPr>
        <w:spacing w:before="60" w:after="40"/>
      </w:pPr>
      <w:r>
        <w:rPr>
          <w:rFonts w:ascii="Noto Sans CJK SC" w:hAnsi="Noto Sans CJK SC" w:eastAsia="Noto Sans CJK SC"/>
          <w:b/>
          <w:color w:val="155E5C"/>
          <w:sz w:val="20"/>
        </w:rPr>
        <w:t>异常与限制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离线时允许保存拍照任务状态；是否保留原图按实际存储策略提示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低置信度、日期估算和同名批次必须明确标记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用户取消时不写入库存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8.2 语音登记食材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点击语音按钮或唤醒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OV-05 聆听与转写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本地/云端解析名称、数量和日期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进入 INV-04 补充确认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选择位置或保留为待定位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保存并同步</w:t>
      </w:r>
    </w:p>
    <w:p>
      <w:pPr>
        <w:spacing w:before="60" w:after="40"/>
      </w:pPr>
      <w:r>
        <w:rPr>
          <w:rFonts w:ascii="Noto Sans CJK SC" w:hAnsi="Noto Sans CJK SC" w:eastAsia="Noto Sans CJK SC"/>
          <w:b/>
          <w:color w:val="155E5C"/>
          <w:sz w:val="20"/>
        </w:rPr>
        <w:t>异常与限制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“停止、取消、返回”等短命令优先本地处理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不确定字段必须让用户确认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8.3 Agent 执行库存/计划动作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CHAT-01 接收需求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展示计划与工具调用卡片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Tool Broker 判断权限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低风险自动执行或进入 CHAT-04 确认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执行后展示结果卡片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点击结果跳转业务页</w:t>
      </w:r>
    </w:p>
    <w:p>
      <w:pPr>
        <w:spacing w:before="60" w:after="40"/>
      </w:pPr>
      <w:r>
        <w:rPr>
          <w:rFonts w:ascii="Noto Sans CJK SC" w:hAnsi="Noto Sans CJK SC" w:eastAsia="Noto Sans CJK SC"/>
          <w:b/>
          <w:color w:val="155E5C"/>
          <w:sz w:val="20"/>
        </w:rPr>
        <w:t>异常与限制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Agent 不得在用户编辑、识别确认、关键告警时强制切页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删除、清空、批量覆盖等始终需要确认或更高权限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8.4 库存空间与列表切换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进入 INV-01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选择分区/层/格子形成当前 scope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点击“列表”查看同一 scope 的库存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筛选或打开食材详情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返回恢复原 scope 与滚动位置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点击“空间”恢复原空间层级</w:t>
      </w:r>
    </w:p>
    <w:p>
      <w:pPr>
        <w:spacing w:before="60" w:after="40"/>
      </w:pPr>
      <w:r>
        <w:rPr>
          <w:rFonts w:ascii="Noto Sans CJK SC" w:hAnsi="Noto Sans CJK SC" w:eastAsia="Noto Sans CJK SC"/>
          <w:b/>
          <w:color w:val="155E5C"/>
          <w:sz w:val="20"/>
        </w:rPr>
        <w:t>异常与限制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搜索结果可暂时覆盖列表，但退出搜索后恢复原 scope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未配置九宫格的层不产生空的 L3 页面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8.5 烹饪与定时器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PLAN-04 菜谱详情开始烹饪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PLAN-05 单步模式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需要计时时创建 MORE-02 定时器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计时在状态侧舱常驻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到时显示 OV-09</w:t>
      </w:r>
    </w:p>
    <w:p>
      <w:pPr>
        <w:pStyle w:val="ListNumber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完成后按确认量回写库存</w:t>
      </w:r>
    </w:p>
    <w:p>
      <w:pPr>
        <w:spacing w:before="60" w:after="40"/>
      </w:pPr>
      <w:r>
        <w:rPr>
          <w:rFonts w:ascii="Noto Sans CJK SC" w:hAnsi="Noto Sans CJK SC" w:eastAsia="Noto Sans CJK SC"/>
          <w:b/>
          <w:color w:val="155E5C"/>
          <w:sz w:val="20"/>
        </w:rPr>
        <w:t>异常与限制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定时器到时不应丢失当前步骤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安全告警优先于烹饪页面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32"/>
        </w:rPr>
        <w:t>9. 事件优先级与抢占规则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3168"/>
        <w:gridCol w:w="5400"/>
      </w:tblGrid>
      <w:tr>
        <w:trPr>
          <w:tblHeader w:val="true"/>
          <w:cantSplit/>
        </w:trPr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3389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P0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关键安全告警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全屏/强制层；持续播报；处理完成前不自动关闭。</w:t>
            </w:r>
          </w:p>
        </w:tc>
      </w:tr>
      <w:tr>
        <w:trPr>
          <w:cantSplit/>
        </w:trPr>
        <w:tc>
          <w:tcPr>
            <w:tcW w:type="dxa" w:w="108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P1</w:t>
            </w:r>
          </w:p>
        </w:tc>
        <w:tc>
          <w:tcPr>
            <w:tcW w:type="dxa" w:w="316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高风险 Agent 确认、数据迁移确认</w:t>
            </w:r>
          </w:p>
        </w:tc>
        <w:tc>
          <w:tcPr>
            <w:tcW w:type="dxa" w:w="540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阻塞当前动作，但保留页面上下文。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P2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定时器/闹钟到时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通知层 + 状态侧舱；除关键场景外不强制跳页。</w:t>
            </w:r>
          </w:p>
        </w:tc>
      </w:tr>
      <w:tr>
        <w:trPr>
          <w:cantSplit/>
        </w:trPr>
        <w:tc>
          <w:tcPr>
            <w:tcW w:type="dxa" w:w="108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P3</w:t>
            </w:r>
          </w:p>
        </w:tc>
        <w:tc>
          <w:tcPr>
            <w:tcW w:type="dxa" w:w="316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用户主动触摸、语音、拍照</w:t>
            </w:r>
          </w:p>
        </w:tc>
        <w:tc>
          <w:tcPr>
            <w:tcW w:type="dxa" w:w="540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进入对应任务流程，可随时取消。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P4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开门/靠近事件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空闲时更新主内容；编辑、确认、烹饪时只更新状态侧舱。</w:t>
            </w:r>
          </w:p>
        </w:tc>
      </w:tr>
      <w:tr>
        <w:trPr>
          <w:cantSplit/>
        </w:trPr>
        <w:tc>
          <w:tcPr>
            <w:tcW w:type="dxa" w:w="108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P5</w:t>
            </w:r>
          </w:p>
        </w:tc>
        <w:tc>
          <w:tcPr>
            <w:tcW w:type="dxa" w:w="316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同步、临期和普通建议</w:t>
            </w:r>
          </w:p>
        </w:tc>
        <w:tc>
          <w:tcPr>
            <w:tcW w:type="dxa" w:w="540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非阻塞通知，不抢占页面。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P6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待机与自动回首页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仅在无活动任务和无未保存内容时执行。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936"/>
      </w:tblGrid>
      <w:tr>
        <w:trPr>
          <w:cantSplit/>
        </w:trPr>
        <w:tc>
          <w:tcPr>
            <w:tcW w:type="dxa" w:w="5083"/>
            <w:shd w:fill="D0872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83"/>
            <w:shd w:fill="FFF2D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55E5C"/>
                <w:sz w:val="22"/>
              </w:rPr>
              <w:t>禁止行为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开门事件不得在用户填写表单、确认识别结果或进行烹饪时强制切换主页面。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Agent 不得绕过 Tool Broker 和权限确认直接修改库存、任务、文件或设备状态。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26313C"/>
                <w:sz w:val="20"/>
              </w:rPr>
              <w:t>普通同步成功、临期提示和推荐不应覆盖用户当前操作。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32"/>
        </w:rPr>
        <w:t>10. LVGL 实现交接约束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本项目不是网页或手机 App：目标硬件为 ESP32-P4，固定横屏 1024×600，界面框架为 LVGL。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全局 Shell 常驻：704 px 主内容区 + 72 px 侧边导航 + 248 px 状态侧舱；高度均为 600 px。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侧边导航固定为：首页、库存、对话、计划、更多。模块切换应保留各模块最近一次页面状态。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主内容区通过 Page Manager 切换 LVGL 页面容器；页面按需创建，离开重资源页面时销毁或回收。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状态侧舱为独立状态机，不随主页面整体重建；设备健康采用紧凑图标，动态上下文占主要高度，底部长期保留语音和拍照两个大按钮。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库存浏览器 INV-01 必须设计为数据驱动的可复用模板，而不是为每个分区/层创建不同页面。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异步任务必须有 loading、success、error、offline、retry 和 pending-confirmation 状态，不能假设网络立即返回。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交互不依赖鼠标悬停、右键或复杂手势；重要操作使用可见按钮。触控目标建议不小于 44–48 px。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不使用浏览器 CSS、DOM 或重型透明模糊作为实现前提；动画应短、可中断，避免大面积持续刷新。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图片、字体、图标和大资源应支持从 TF 卡加载；页面设计需允许资源缺失时显示占位内容。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10.1 推荐的逻辑结构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cantSplit/>
        </w:trPr>
        <w:tc>
          <w:tcPr>
            <w:tcW w:type="dxa" w:w="10166"/>
            <w:shd w:fill="F7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CBD2D9"/>
              <w:left w:val="single" w:sz="6" w:color="CBD2D9"/>
              <w:bottom w:val="single" w:sz="6" w:color="CBD2D9"/>
              <w:right w:val="single" w:sz="6" w:color="CBD2D9"/>
            </w:tcBorders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app_shell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├─ main_content_container   // 704×600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├─ primary_nav_container    // 72×600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└─ status_cabin_container   // 248×600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page_manager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├─ route_id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├─ module_stack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├─ page_state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└─ create / enter / leave / destroy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context_controller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├─ health_icons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├─ dynamic_context_state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6313C"/>
                <w:sz w:val="18"/>
              </w:rPr>
              <w:t>└─ voice / camera global actions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26"/>
        </w:rPr>
        <w:t>10.2 页面状态要求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16"/>
      </w:tblGrid>
      <w:tr>
        <w:trPr>
          <w:tblHeader w:val="true"/>
          <w:cantSplit/>
        </w:trPr>
        <w:tc>
          <w:tcPr>
            <w:tcW w:type="dxa" w:w="5083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083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必须表现的内容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Loading</w:t>
            </w:r>
          </w:p>
        </w:tc>
        <w:tc>
          <w:tcPr>
            <w:tcW w:type="dxa" w:w="74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正在加载的对象、可取消性和预计下一步</w:t>
            </w:r>
          </w:p>
        </w:tc>
      </w:tr>
      <w:tr>
        <w:trPr>
          <w:cantSplit/>
        </w:trPr>
        <w:tc>
          <w:tcPr>
            <w:tcW w:type="dxa" w:w="2232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Empty</w:t>
            </w:r>
          </w:p>
        </w:tc>
        <w:tc>
          <w:tcPr>
            <w:tcW w:type="dxa" w:w="741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没有库存/计划/会话时的解释和主要行动入口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Offline</w:t>
            </w:r>
          </w:p>
        </w:tc>
        <w:tc>
          <w:tcPr>
            <w:tcW w:type="dxa" w:w="74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本地仍可用的功能、待补传数量和重连状态</w:t>
            </w:r>
          </w:p>
        </w:tc>
      </w:tr>
      <w:tr>
        <w:trPr>
          <w:cantSplit/>
        </w:trPr>
        <w:tc>
          <w:tcPr>
            <w:tcW w:type="dxa" w:w="2232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Error</w:t>
            </w:r>
          </w:p>
        </w:tc>
        <w:tc>
          <w:tcPr>
            <w:tcW w:type="dxa" w:w="741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错误原因、重试、返回和诊断入口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Pending confirmation</w:t>
            </w:r>
          </w:p>
        </w:tc>
        <w:tc>
          <w:tcPr>
            <w:tcW w:type="dxa" w:w="74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等待用户确认的对象、风险和影响范围</w:t>
            </w:r>
          </w:p>
        </w:tc>
      </w:tr>
      <w:tr>
        <w:trPr>
          <w:cantSplit/>
        </w:trPr>
        <w:tc>
          <w:tcPr>
            <w:tcW w:type="dxa" w:w="2232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Conflict</w:t>
            </w:r>
          </w:p>
        </w:tc>
        <w:tc>
          <w:tcPr>
            <w:tcW w:type="dxa" w:w="741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8"/>
              </w:rPr>
              <w:t>本地与云端差异、建议选择和最终写入结果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32"/>
        </w:rPr>
        <w:t>11. 验收清单</w:t>
      </w:r>
    </w:p>
    <w:p>
      <w:pPr>
        <w:spacing w:after="60"/>
      </w:pPr>
      <w:r>
        <w:rPr>
          <w:rFonts w:ascii="Noto Sans CJK SC" w:hAnsi="Noto Sans CJK SC" w:eastAsia="Noto Sans CJK SC"/>
          <w:color w:val="26313C"/>
          <w:sz w:val="20"/>
        </w:rPr>
        <w:t>☐  明确写出 ESP32-P4、1024×600 横屏和 LVGL，页面风格方案不得改成网页或手机竖屏。</w:t>
      </w:r>
    </w:p>
    <w:p>
      <w:pPr>
        <w:spacing w:after="60"/>
      </w:pPr>
      <w:r>
        <w:rPr>
          <w:rFonts w:ascii="Noto Sans CJK SC" w:hAnsi="Noto Sans CJK SC" w:eastAsia="Noto Sans CJK SC"/>
          <w:color w:val="26313C"/>
          <w:sz w:val="20"/>
        </w:rPr>
        <w:t>☐  全局结构为 704/72/248，导航位于主区域和状态侧舱之间。</w:t>
      </w:r>
    </w:p>
    <w:p>
      <w:pPr>
        <w:spacing w:after="60"/>
      </w:pPr>
      <w:r>
        <w:rPr>
          <w:rFonts w:ascii="Noto Sans CJK SC" w:hAnsi="Noto Sans CJK SC" w:eastAsia="Noto Sans CJK SC"/>
          <w:color w:val="26313C"/>
          <w:sz w:val="20"/>
        </w:rPr>
        <w:t>☐  一级导航只有：首页、库存、对话、计划、更多。</w:t>
      </w:r>
    </w:p>
    <w:p>
      <w:pPr>
        <w:spacing w:after="60"/>
      </w:pPr>
      <w:r>
        <w:rPr>
          <w:rFonts w:ascii="Noto Sans CJK SC" w:hAnsi="Noto Sans CJK SC" w:eastAsia="Noto Sans CJK SC"/>
          <w:color w:val="26313C"/>
          <w:sz w:val="20"/>
        </w:rPr>
        <w:t>☐  设备、设置、定时器、闹钟、安全、插件、日志和 OTA 均位于更多。</w:t>
      </w:r>
    </w:p>
    <w:p>
      <w:pPr>
        <w:spacing w:after="60"/>
      </w:pPr>
      <w:r>
        <w:rPr>
          <w:rFonts w:ascii="Noto Sans CJK SC" w:hAnsi="Noto Sans CJK SC" w:eastAsia="Noto Sans CJK SC"/>
          <w:color w:val="26313C"/>
          <w:sz w:val="20"/>
        </w:rPr>
        <w:t>☐  状态侧舱设备健康使用图标，动态上下文占主要空间，底部保留语音与拍照。</w:t>
      </w:r>
    </w:p>
    <w:p>
      <w:pPr>
        <w:spacing w:after="60"/>
      </w:pPr>
      <w:r>
        <w:rPr>
          <w:rFonts w:ascii="Noto Sans CJK SC" w:hAnsi="Noto Sans CJK SC" w:eastAsia="Noto Sans CJK SC"/>
          <w:color w:val="26313C"/>
          <w:sz w:val="20"/>
        </w:rPr>
        <w:t>☐  库存采用 L1 分区、L2 分层、L3 可选九宫格；外层默认 3×3 可合并。</w:t>
      </w:r>
    </w:p>
    <w:p>
      <w:pPr>
        <w:spacing w:after="60"/>
      </w:pPr>
      <w:r>
        <w:rPr>
          <w:rFonts w:ascii="Noto Sans CJK SC" w:hAnsi="Noto Sans CJK SC" w:eastAsia="Noto Sans CJK SC"/>
          <w:color w:val="26313C"/>
          <w:sz w:val="20"/>
        </w:rPr>
        <w:t>☐  库存页固定保留空间/列表切换，且列表跟随当前空间范围。</w:t>
      </w:r>
    </w:p>
    <w:p>
      <w:pPr>
        <w:spacing w:after="60"/>
      </w:pPr>
      <w:r>
        <w:rPr>
          <w:rFonts w:ascii="Noto Sans CJK SC" w:hAnsi="Noto Sans CJK SC" w:eastAsia="Noto Sans CJK SC"/>
          <w:color w:val="26313C"/>
          <w:sz w:val="20"/>
        </w:rPr>
        <w:t>☐  所有页面有入口、内容、动作、返回和异常状态。</w:t>
      </w:r>
    </w:p>
    <w:p>
      <w:pPr>
        <w:spacing w:after="60"/>
      </w:pPr>
      <w:r>
        <w:rPr>
          <w:rFonts w:ascii="Noto Sans CJK SC" w:hAnsi="Noto Sans CJK SC" w:eastAsia="Noto Sans CJK SC"/>
          <w:color w:val="26313C"/>
          <w:sz w:val="20"/>
        </w:rPr>
        <w:t>☐  Agent 工具调用有执行卡片、权限判断、确认和结果。</w:t>
      </w:r>
    </w:p>
    <w:p>
      <w:pPr>
        <w:spacing w:after="60"/>
      </w:pPr>
      <w:r>
        <w:rPr>
          <w:rFonts w:ascii="Noto Sans CJK SC" w:hAnsi="Noto Sans CJK SC" w:eastAsia="Noto Sans CJK SC"/>
          <w:color w:val="26313C"/>
          <w:sz w:val="20"/>
        </w:rPr>
        <w:t>☐  网络、识别、同步、计时和 OTA 均支持异步与失败状态。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32"/>
        </w:rPr>
        <w:t>附录 A 页面注册表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24"/>
        <w:gridCol w:w="4320"/>
        <w:gridCol w:w="2808"/>
      </w:tblGrid>
      <w:tr>
        <w:trPr>
          <w:tblHeader w:val="true"/>
          <w:cantSplit/>
        </w:trPr>
        <w:tc>
          <w:tcPr>
            <w:tcW w:type="dxa" w:w="2541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41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541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2541"/>
            <w:shd w:fill="287A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级别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SYS-01</w:t>
            </w:r>
          </w:p>
        </w:tc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系统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启动与自检</w:t>
            </w:r>
          </w:p>
        </w:tc>
        <w:tc>
          <w:tcPr>
            <w:tcW w:type="dxa" w:w="28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系统页</w:t>
            </w:r>
          </w:p>
        </w:tc>
      </w:tr>
      <w:tr>
        <w:trPr>
          <w:cantSplit/>
        </w:trPr>
        <w:tc>
          <w:tcPr>
            <w:tcW w:type="dxa" w:w="129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SYS-02</w:t>
            </w:r>
          </w:p>
        </w:tc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系统</w:t>
            </w:r>
          </w:p>
        </w:tc>
        <w:tc>
          <w:tcPr>
            <w:tcW w:type="dxa" w:w="432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首次配网与设备绑定向导</w:t>
            </w:r>
          </w:p>
        </w:tc>
        <w:tc>
          <w:tcPr>
            <w:tcW w:type="dxa" w:w="280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系统页/多步骤模板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SYS-03</w:t>
            </w:r>
          </w:p>
        </w:tc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系统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待机颜文字</w:t>
            </w:r>
          </w:p>
        </w:tc>
        <w:tc>
          <w:tcPr>
            <w:tcW w:type="dxa" w:w="28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系统页</w:t>
            </w:r>
          </w:p>
        </w:tc>
      </w:tr>
      <w:tr>
        <w:trPr>
          <w:cantSplit/>
        </w:trPr>
        <w:tc>
          <w:tcPr>
            <w:tcW w:type="dxa" w:w="129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HOME-01</w:t>
            </w:r>
          </w:p>
        </w:tc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首页</w:t>
            </w:r>
          </w:p>
        </w:tc>
        <w:tc>
          <w:tcPr>
            <w:tcW w:type="dxa" w:w="432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首页</w:t>
            </w:r>
          </w:p>
        </w:tc>
        <w:tc>
          <w:tcPr>
            <w:tcW w:type="dxa" w:w="280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一级页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HOME-02</w:t>
            </w:r>
          </w:p>
        </w:tc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首页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今日摘要详情</w:t>
            </w:r>
          </w:p>
        </w:tc>
        <w:tc>
          <w:tcPr>
            <w:tcW w:type="dxa" w:w="28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二级页</w:t>
            </w:r>
          </w:p>
        </w:tc>
      </w:tr>
      <w:tr>
        <w:trPr>
          <w:cantSplit/>
        </w:trPr>
        <w:tc>
          <w:tcPr>
            <w:tcW w:type="dxa" w:w="129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INV-01</w:t>
            </w:r>
          </w:p>
        </w:tc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库存</w:t>
            </w:r>
          </w:p>
        </w:tc>
        <w:tc>
          <w:tcPr>
            <w:tcW w:type="dxa" w:w="432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库存浏览器</w:t>
            </w:r>
          </w:p>
        </w:tc>
        <w:tc>
          <w:tcPr>
            <w:tcW w:type="dxa" w:w="280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一级页/可复用层级模板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INV-02</w:t>
            </w:r>
          </w:p>
        </w:tc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库存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位置内食材</w:t>
            </w:r>
          </w:p>
        </w:tc>
        <w:tc>
          <w:tcPr>
            <w:tcW w:type="dxa" w:w="28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二级页</w:t>
            </w:r>
          </w:p>
        </w:tc>
      </w:tr>
      <w:tr>
        <w:trPr>
          <w:cantSplit/>
        </w:trPr>
        <w:tc>
          <w:tcPr>
            <w:tcW w:type="dxa" w:w="129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INV-03</w:t>
            </w:r>
          </w:p>
        </w:tc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库存</w:t>
            </w:r>
          </w:p>
        </w:tc>
        <w:tc>
          <w:tcPr>
            <w:tcW w:type="dxa" w:w="432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食材详情</w:t>
            </w:r>
          </w:p>
        </w:tc>
        <w:tc>
          <w:tcPr>
            <w:tcW w:type="dxa" w:w="280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二级页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INV-04</w:t>
            </w:r>
          </w:p>
        </w:tc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库存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新增/编辑食材</w:t>
            </w:r>
          </w:p>
        </w:tc>
        <w:tc>
          <w:tcPr>
            <w:tcW w:type="dxa" w:w="28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任务页</w:t>
            </w:r>
          </w:p>
        </w:tc>
      </w:tr>
      <w:tr>
        <w:trPr>
          <w:cantSplit/>
        </w:trPr>
        <w:tc>
          <w:tcPr>
            <w:tcW w:type="dxa" w:w="129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INV-05</w:t>
            </w:r>
          </w:p>
        </w:tc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库存</w:t>
            </w:r>
          </w:p>
        </w:tc>
        <w:tc>
          <w:tcPr>
            <w:tcW w:type="dxa" w:w="432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拍照取景与拍摄</w:t>
            </w:r>
          </w:p>
        </w:tc>
        <w:tc>
          <w:tcPr>
            <w:tcW w:type="dxa" w:w="280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任务页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INV-06</w:t>
            </w:r>
          </w:p>
        </w:tc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库存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识别结果确认</w:t>
            </w:r>
          </w:p>
        </w:tc>
        <w:tc>
          <w:tcPr>
            <w:tcW w:type="dxa" w:w="28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任务页</w:t>
            </w:r>
          </w:p>
        </w:tc>
      </w:tr>
      <w:tr>
        <w:trPr>
          <w:cantSplit/>
        </w:trPr>
        <w:tc>
          <w:tcPr>
            <w:tcW w:type="dxa" w:w="129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INV-07</w:t>
            </w:r>
          </w:p>
        </w:tc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库存</w:t>
            </w:r>
          </w:p>
        </w:tc>
        <w:tc>
          <w:tcPr>
            <w:tcW w:type="dxa" w:w="432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搜索与筛选结果</w:t>
            </w:r>
          </w:p>
        </w:tc>
        <w:tc>
          <w:tcPr>
            <w:tcW w:type="dxa" w:w="280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二级页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INV-08</w:t>
            </w:r>
          </w:p>
        </w:tc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库存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冰箱布局管理</w:t>
            </w:r>
          </w:p>
        </w:tc>
        <w:tc>
          <w:tcPr>
            <w:tcW w:type="dxa" w:w="28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管理页/多状态模板</w:t>
            </w:r>
          </w:p>
        </w:tc>
      </w:tr>
      <w:tr>
        <w:trPr>
          <w:cantSplit/>
        </w:trPr>
        <w:tc>
          <w:tcPr>
            <w:tcW w:type="dxa" w:w="129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CHAT-01</w:t>
            </w:r>
          </w:p>
        </w:tc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对话</w:t>
            </w:r>
          </w:p>
        </w:tc>
        <w:tc>
          <w:tcPr>
            <w:tcW w:type="dxa" w:w="432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对话主页面</w:t>
            </w:r>
          </w:p>
        </w:tc>
        <w:tc>
          <w:tcPr>
            <w:tcW w:type="dxa" w:w="280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一级页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CHAT-02</w:t>
            </w:r>
          </w:p>
        </w:tc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对话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会话历史</w:t>
            </w:r>
          </w:p>
        </w:tc>
        <w:tc>
          <w:tcPr>
            <w:tcW w:type="dxa" w:w="28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二级页</w:t>
            </w:r>
          </w:p>
        </w:tc>
      </w:tr>
      <w:tr>
        <w:trPr>
          <w:cantSplit/>
        </w:trPr>
        <w:tc>
          <w:tcPr>
            <w:tcW w:type="dxa" w:w="129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CHAT-03</w:t>
            </w:r>
          </w:p>
        </w:tc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对话</w:t>
            </w:r>
          </w:p>
        </w:tc>
        <w:tc>
          <w:tcPr>
            <w:tcW w:type="dxa" w:w="432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工具执行详情</w:t>
            </w:r>
          </w:p>
        </w:tc>
        <w:tc>
          <w:tcPr>
            <w:tcW w:type="dxa" w:w="280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二级页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CHAT-04</w:t>
            </w:r>
          </w:p>
        </w:tc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对话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待确认行动</w:t>
            </w:r>
          </w:p>
        </w:tc>
        <w:tc>
          <w:tcPr>
            <w:tcW w:type="dxa" w:w="28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任务页</w:t>
            </w:r>
          </w:p>
        </w:tc>
      </w:tr>
      <w:tr>
        <w:trPr>
          <w:cantSplit/>
        </w:trPr>
        <w:tc>
          <w:tcPr>
            <w:tcW w:type="dxa" w:w="129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PLAN-01</w:t>
            </w:r>
          </w:p>
        </w:tc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计划</w:t>
            </w:r>
          </w:p>
        </w:tc>
        <w:tc>
          <w:tcPr>
            <w:tcW w:type="dxa" w:w="432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计划总览</w:t>
            </w:r>
          </w:p>
        </w:tc>
        <w:tc>
          <w:tcPr>
            <w:tcW w:type="dxa" w:w="280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一级页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PLAN-02</w:t>
            </w:r>
          </w:p>
        </w:tc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计划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日/周菜单</w:t>
            </w:r>
          </w:p>
        </w:tc>
        <w:tc>
          <w:tcPr>
            <w:tcW w:type="dxa" w:w="28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二级页</w:t>
            </w:r>
          </w:p>
        </w:tc>
      </w:tr>
      <w:tr>
        <w:trPr>
          <w:cantSplit/>
        </w:trPr>
        <w:tc>
          <w:tcPr>
            <w:tcW w:type="dxa" w:w="129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PLAN-03</w:t>
            </w:r>
          </w:p>
        </w:tc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计划</w:t>
            </w:r>
          </w:p>
        </w:tc>
        <w:tc>
          <w:tcPr>
            <w:tcW w:type="dxa" w:w="432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菜谱库</w:t>
            </w:r>
          </w:p>
        </w:tc>
        <w:tc>
          <w:tcPr>
            <w:tcW w:type="dxa" w:w="280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二级页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PLAN-04</w:t>
            </w:r>
          </w:p>
        </w:tc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计划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菜谱详情</w:t>
            </w:r>
          </w:p>
        </w:tc>
        <w:tc>
          <w:tcPr>
            <w:tcW w:type="dxa" w:w="28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二级页</w:t>
            </w:r>
          </w:p>
        </w:tc>
      </w:tr>
      <w:tr>
        <w:trPr>
          <w:cantSplit/>
        </w:trPr>
        <w:tc>
          <w:tcPr>
            <w:tcW w:type="dxa" w:w="129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PLAN-05</w:t>
            </w:r>
          </w:p>
        </w:tc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计划</w:t>
            </w:r>
          </w:p>
        </w:tc>
        <w:tc>
          <w:tcPr>
            <w:tcW w:type="dxa" w:w="432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烹饪模式</w:t>
            </w:r>
          </w:p>
        </w:tc>
        <w:tc>
          <w:tcPr>
            <w:tcW w:type="dxa" w:w="280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任务页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PLAN-06</w:t>
            </w:r>
          </w:p>
        </w:tc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计划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购物清单</w:t>
            </w:r>
          </w:p>
        </w:tc>
        <w:tc>
          <w:tcPr>
            <w:tcW w:type="dxa" w:w="28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二级页</w:t>
            </w:r>
          </w:p>
        </w:tc>
      </w:tr>
      <w:tr>
        <w:trPr>
          <w:cantSplit/>
        </w:trPr>
        <w:tc>
          <w:tcPr>
            <w:tcW w:type="dxa" w:w="129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MORE-01</w:t>
            </w:r>
          </w:p>
        </w:tc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更多</w:t>
            </w:r>
          </w:p>
        </w:tc>
        <w:tc>
          <w:tcPr>
            <w:tcW w:type="dxa" w:w="432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更多入口</w:t>
            </w:r>
          </w:p>
        </w:tc>
        <w:tc>
          <w:tcPr>
            <w:tcW w:type="dxa" w:w="280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一级页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MORE-02</w:t>
            </w:r>
          </w:p>
        </w:tc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更多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定时器与闹钟中心</w:t>
            </w:r>
          </w:p>
        </w:tc>
        <w:tc>
          <w:tcPr>
            <w:tcW w:type="dxa" w:w="28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二级页</w:t>
            </w:r>
          </w:p>
        </w:tc>
      </w:tr>
      <w:tr>
        <w:trPr>
          <w:cantSplit/>
        </w:trPr>
        <w:tc>
          <w:tcPr>
            <w:tcW w:type="dxa" w:w="129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MORE-03</w:t>
            </w:r>
          </w:p>
        </w:tc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更多</w:t>
            </w:r>
          </w:p>
        </w:tc>
        <w:tc>
          <w:tcPr>
            <w:tcW w:type="dxa" w:w="432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定时器/闹钟编辑</w:t>
            </w:r>
          </w:p>
        </w:tc>
        <w:tc>
          <w:tcPr>
            <w:tcW w:type="dxa" w:w="280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任务页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MORE-04</w:t>
            </w:r>
          </w:p>
        </w:tc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更多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设备与厨房安全</w:t>
            </w:r>
          </w:p>
        </w:tc>
        <w:tc>
          <w:tcPr>
            <w:tcW w:type="dxa" w:w="28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二级页/分区模板</w:t>
            </w:r>
          </w:p>
        </w:tc>
      </w:tr>
      <w:tr>
        <w:trPr>
          <w:cantSplit/>
        </w:trPr>
        <w:tc>
          <w:tcPr>
            <w:tcW w:type="dxa" w:w="1296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MORE-05</w:t>
            </w:r>
          </w:p>
        </w:tc>
        <w:tc>
          <w:tcPr>
            <w:tcW w:type="dxa" w:w="1224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更多</w:t>
            </w:r>
          </w:p>
        </w:tc>
        <w:tc>
          <w:tcPr>
            <w:tcW w:type="dxa" w:w="4320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设置中心</w:t>
            </w:r>
          </w:p>
        </w:tc>
        <w:tc>
          <w:tcPr>
            <w:tcW w:type="dxa" w:w="2808"/>
            <w:shd w:fill="F7F8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二级页/分区模板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MORE-06</w:t>
            </w:r>
          </w:p>
        </w:tc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更多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维护中心</w:t>
            </w:r>
          </w:p>
        </w:tc>
        <w:tc>
          <w:tcPr>
            <w:tcW w:type="dxa" w:w="28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color w:val="26313C"/>
                <w:sz w:val="17"/>
              </w:rPr>
              <w:t>二级页/分区模板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/>
          <w:b/>
          <w:color w:val="155E5C"/>
          <w:sz w:val="32"/>
        </w:rPr>
        <w:t>附录 B 设计输入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《冰箱小精灵：多模态厨房 Agent 终端设计方案》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《东南大学第七届物联网设计竞赛任务书（初赛）》</w:t>
      </w:r>
    </w:p>
    <w:p>
      <w:pPr>
        <w:pStyle w:val="ListBullet"/>
        <w:spacing w:after="50" w:line="276" w:lineRule="auto"/>
        <w:ind w:left="259" w:hanging="173"/>
      </w:pPr>
      <w:r>
        <w:rPr>
          <w:rFonts w:ascii="Noto Sans CJK SC" w:hAnsi="Noto Sans CJK SC" w:eastAsia="Noto Sans CJK SC"/>
          <w:color w:val="26313C"/>
          <w:sz w:val="20"/>
        </w:rPr>
        <w:t>《智能冰箱贴“冰箱小精灵”完整设计方案书 V1.1》</w:t>
      </w: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color w:val="26313C"/>
          <w:sz w:val="21"/>
        </w:rPr>
        <w:t>本规划在原有食材登记、库存位置、临期提醒、菜谱、购物清单、待机颜文字和多传感器情境交互的基础上，加入 ESP32-P4、TF 卡工作区、Agent Runtime、Tool Broker、三档权限和多端同步后的页面结构。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B6573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b/>
        <w:color w:val="287A78"/>
        <w:sz w:val="17"/>
      </w:rPr>
      <w:t>冰箱小精灵 · ESP32-P4 · 1024×600 · LVGL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color w:val="2631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5E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5E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31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55E5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