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0A61" w14:textId="77777777" w:rsidR="005E1AC6" w:rsidRPr="00A165C5" w:rsidRDefault="00670412" w:rsidP="005E1AC6">
      <w:pPr>
        <w:tabs>
          <w:tab w:val="left" w:pos="0"/>
        </w:tabs>
        <w:spacing w:line="240" w:lineRule="exact"/>
        <w:ind w:left="360"/>
        <w:jc w:val="center"/>
        <w:rPr>
          <w:bCs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C1F1F6" wp14:editId="1E6C20C4">
                <wp:extent cx="5303520" cy="65405"/>
                <wp:effectExtent l="0" t="0" r="1905" b="127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3520" cy="65405"/>
                          <a:chOff x="0" y="0"/>
                          <a:chExt cx="61871" cy="762"/>
                        </a:xfrm>
                      </wpg:grpSpPr>
                      <wps:wsp>
                        <wps:cNvPr id="6" name="Shape 52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71" cy="762"/>
                          </a:xfrm>
                          <a:custGeom>
                            <a:avLst/>
                            <a:gdLst>
                              <a:gd name="T0" fmla="*/ 0 w 6187186"/>
                              <a:gd name="T1" fmla="*/ 0 h 76200"/>
                              <a:gd name="T2" fmla="*/ 6187186 w 6187186"/>
                              <a:gd name="T3" fmla="*/ 0 h 76200"/>
                              <a:gd name="T4" fmla="*/ 6187186 w 6187186"/>
                              <a:gd name="T5" fmla="*/ 76200 h 76200"/>
                              <a:gd name="T6" fmla="*/ 0 w 6187186"/>
                              <a:gd name="T7" fmla="*/ 76200 h 76200"/>
                              <a:gd name="T8" fmla="*/ 0 w 6187186"/>
                              <a:gd name="T9" fmla="*/ 0 h 76200"/>
                              <a:gd name="T10" fmla="*/ 0 w 6187186"/>
                              <a:gd name="T11" fmla="*/ 0 h 76200"/>
                              <a:gd name="T12" fmla="*/ 6187186 w 6187186"/>
                              <a:gd name="T13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87186" h="76200">
                                <a:moveTo>
                                  <a:pt x="0" y="0"/>
                                </a:moveTo>
                                <a:lnTo>
                                  <a:pt x="6187186" y="0"/>
                                </a:lnTo>
                                <a:lnTo>
                                  <a:pt x="618718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C9CCFC" id="Group 3" o:spid="_x0000_s1026" style="width:417.6pt;height:5.15pt;mso-position-horizontal-relative:char;mso-position-vertical-relative:line" coordsize="61871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">
                <v:shape id="Shape 5209" o:spid="_x0000_s1027" style="position:absolute;width:61871;height:762;visibility:visible;mso-wrap-style:square;v-text-anchor:top" coordsize="6187186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" path="m,l6187186,r,76200l,76200,,e" fillcolor="#c6d9f1" stroked="f" strokeweight="0">
                  <v:stroke miterlimit="83231f" joinstyle="miter"/>
                  <v:path arrowok="t" o:connecttype="custom" o:connectlocs="0,0;61871,0;61871,762;0,762;0,0" o:connectangles="0,0,0,0,0" textboxrect="0,0,6187186,76200"/>
                </v:shape>
                <w10:anchorlock/>
              </v:group>
            </w:pict>
          </mc:Fallback>
        </mc:AlternateContent>
      </w:r>
    </w:p>
    <w:p w14:paraId="349F12F1" w14:textId="77777777" w:rsidR="005E1AC6" w:rsidRDefault="005E1AC6" w:rsidP="005E1AC6">
      <w:pPr>
        <w:tabs>
          <w:tab w:val="left" w:pos="0"/>
        </w:tabs>
        <w:spacing w:line="240" w:lineRule="exact"/>
        <w:ind w:left="360"/>
        <w:jc w:val="center"/>
        <w:rPr>
          <w:b/>
          <w:bCs/>
          <w:sz w:val="28"/>
          <w:szCs w:val="28"/>
        </w:rPr>
      </w:pPr>
    </w:p>
    <w:p w14:paraId="55A66A03" w14:textId="77777777" w:rsidR="00DB73F2" w:rsidRPr="0000673E" w:rsidRDefault="00AD183F" w:rsidP="00E52876">
      <w:pPr>
        <w:spacing w:line="240" w:lineRule="exac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Systems Analysis / </w:t>
      </w:r>
      <w:r w:rsidR="00177CAB">
        <w:rPr>
          <w:b/>
          <w:bCs/>
          <w:sz w:val="22"/>
          <w:szCs w:val="22"/>
        </w:rPr>
        <w:t xml:space="preserve">UNIX / </w:t>
      </w:r>
      <w:r>
        <w:rPr>
          <w:b/>
          <w:bCs/>
          <w:sz w:val="22"/>
          <w:szCs w:val="22"/>
        </w:rPr>
        <w:t xml:space="preserve">Software Testing </w:t>
      </w:r>
      <w:r w:rsidR="0000673E">
        <w:rPr>
          <w:b/>
          <w:bCs/>
          <w:sz w:val="22"/>
          <w:szCs w:val="22"/>
        </w:rPr>
        <w:t xml:space="preserve">/ </w:t>
      </w:r>
      <w:r w:rsidR="00722306">
        <w:rPr>
          <w:b/>
          <w:bCs/>
          <w:sz w:val="22"/>
          <w:szCs w:val="22"/>
        </w:rPr>
        <w:t>Information Security</w:t>
      </w:r>
      <w:r w:rsidR="007678E5">
        <w:rPr>
          <w:b/>
          <w:bCs/>
          <w:sz w:val="22"/>
          <w:szCs w:val="22"/>
        </w:rPr>
        <w:t xml:space="preserve"> &amp; Risk</w:t>
      </w:r>
      <w:r w:rsidR="00AA4EDA">
        <w:rPr>
          <w:b/>
          <w:bCs/>
          <w:sz w:val="22"/>
          <w:szCs w:val="22"/>
        </w:rPr>
        <w:t xml:space="preserve"> </w:t>
      </w:r>
      <w:r w:rsidR="00670412">
        <w:rPr>
          <w:b/>
          <w:bCs/>
          <w:sz w:val="22"/>
          <w:szCs w:val="22"/>
        </w:rPr>
        <w:t xml:space="preserve">/ </w:t>
      </w:r>
      <w:r w:rsidR="0000673E">
        <w:rPr>
          <w:b/>
          <w:bCs/>
          <w:sz w:val="22"/>
          <w:szCs w:val="22"/>
        </w:rPr>
        <w:t>Change M</w:t>
      </w:r>
      <w:r w:rsidR="00652E8E">
        <w:rPr>
          <w:b/>
          <w:bCs/>
          <w:sz w:val="22"/>
          <w:szCs w:val="22"/>
        </w:rPr>
        <w:t>anagement</w:t>
      </w:r>
      <w:r w:rsidR="0000673E">
        <w:rPr>
          <w:b/>
          <w:bCs/>
          <w:sz w:val="22"/>
          <w:szCs w:val="22"/>
        </w:rPr>
        <w:t xml:space="preserve"> / Configuration M</w:t>
      </w:r>
      <w:r w:rsidR="00B94268">
        <w:rPr>
          <w:b/>
          <w:bCs/>
          <w:sz w:val="22"/>
          <w:szCs w:val="22"/>
        </w:rPr>
        <w:t xml:space="preserve">anagement / </w:t>
      </w:r>
      <w:r w:rsidR="00DB2FD6">
        <w:rPr>
          <w:b/>
          <w:bCs/>
          <w:sz w:val="22"/>
          <w:szCs w:val="22"/>
        </w:rPr>
        <w:t xml:space="preserve">Cloud Services / </w:t>
      </w:r>
      <w:r w:rsidR="007D65C9">
        <w:rPr>
          <w:b/>
          <w:bCs/>
          <w:sz w:val="22"/>
          <w:szCs w:val="22"/>
        </w:rPr>
        <w:t xml:space="preserve">Team Leadership </w:t>
      </w:r>
      <w:r w:rsidR="00EA7840" w:rsidRPr="00EA7840">
        <w:rPr>
          <w:b/>
          <w:sz w:val="20"/>
          <w:szCs w:val="20"/>
        </w:rPr>
        <w:t xml:space="preserve">/ </w:t>
      </w:r>
      <w:r w:rsidR="00271701" w:rsidRPr="0000673E">
        <w:rPr>
          <w:b/>
          <w:bCs/>
          <w:sz w:val="22"/>
          <w:szCs w:val="22"/>
        </w:rPr>
        <w:t>Incident management</w:t>
      </w:r>
      <w:r w:rsidR="00DB2FD6">
        <w:rPr>
          <w:b/>
          <w:bCs/>
          <w:sz w:val="22"/>
          <w:szCs w:val="22"/>
        </w:rPr>
        <w:t xml:space="preserve"> </w:t>
      </w:r>
      <w:r w:rsidR="00271701" w:rsidRPr="0000673E">
        <w:rPr>
          <w:b/>
          <w:bCs/>
          <w:sz w:val="22"/>
          <w:szCs w:val="22"/>
        </w:rPr>
        <w:t>/ Mission Control</w:t>
      </w:r>
      <w:r w:rsidR="00DB2FD6">
        <w:rPr>
          <w:b/>
          <w:bCs/>
          <w:sz w:val="22"/>
          <w:szCs w:val="22"/>
        </w:rPr>
        <w:t xml:space="preserve"> </w:t>
      </w:r>
      <w:r w:rsidR="00271701" w:rsidRPr="0000673E">
        <w:rPr>
          <w:b/>
          <w:bCs/>
          <w:sz w:val="22"/>
          <w:szCs w:val="22"/>
        </w:rPr>
        <w:t>/</w:t>
      </w:r>
      <w:r w:rsidR="00652E8E" w:rsidRPr="0000673E">
        <w:rPr>
          <w:b/>
          <w:bCs/>
          <w:sz w:val="22"/>
          <w:szCs w:val="22"/>
        </w:rPr>
        <w:t xml:space="preserve"> </w:t>
      </w:r>
      <w:r w:rsidR="00791494">
        <w:rPr>
          <w:b/>
          <w:bCs/>
          <w:sz w:val="22"/>
          <w:szCs w:val="22"/>
        </w:rPr>
        <w:t xml:space="preserve">Python </w:t>
      </w:r>
      <w:r w:rsidR="00DB2FD6">
        <w:rPr>
          <w:b/>
          <w:bCs/>
          <w:sz w:val="22"/>
          <w:szCs w:val="22"/>
        </w:rPr>
        <w:t xml:space="preserve">/ </w:t>
      </w:r>
      <w:r w:rsidR="008A21E3">
        <w:rPr>
          <w:b/>
          <w:bCs/>
          <w:sz w:val="22"/>
          <w:szCs w:val="22"/>
        </w:rPr>
        <w:t xml:space="preserve">SDLC </w:t>
      </w:r>
      <w:r w:rsidR="00DB2FD6">
        <w:rPr>
          <w:b/>
          <w:bCs/>
          <w:sz w:val="22"/>
          <w:szCs w:val="22"/>
        </w:rPr>
        <w:t xml:space="preserve"> / </w:t>
      </w:r>
      <w:r w:rsidR="008A21E3">
        <w:rPr>
          <w:b/>
          <w:bCs/>
          <w:sz w:val="22"/>
          <w:szCs w:val="22"/>
        </w:rPr>
        <w:t>Microsoft Office Suite</w:t>
      </w:r>
      <w:r w:rsidR="00BD38CF">
        <w:rPr>
          <w:b/>
          <w:bCs/>
          <w:sz w:val="22"/>
          <w:szCs w:val="22"/>
        </w:rPr>
        <w:t xml:space="preserve"> / Cost &amp; Benefit Analysis</w:t>
      </w:r>
      <w:r w:rsidR="00AB3341">
        <w:rPr>
          <w:b/>
          <w:bCs/>
          <w:sz w:val="22"/>
          <w:szCs w:val="22"/>
        </w:rPr>
        <w:t xml:space="preserve"> / </w:t>
      </w:r>
      <w:r w:rsidRPr="00AD183F">
        <w:rPr>
          <w:b/>
          <w:bCs/>
          <w:sz w:val="22"/>
          <w:szCs w:val="22"/>
        </w:rPr>
        <w:t xml:space="preserve"> </w:t>
      </w:r>
    </w:p>
    <w:p w14:paraId="6C3DD359" w14:textId="77777777" w:rsidR="00EA7840" w:rsidRPr="00EA7840" w:rsidRDefault="00EA7840" w:rsidP="00EA7840">
      <w:pPr>
        <w:spacing w:line="240" w:lineRule="exact"/>
        <w:jc w:val="both"/>
        <w:rPr>
          <w:sz w:val="20"/>
          <w:szCs w:val="20"/>
        </w:rPr>
      </w:pPr>
    </w:p>
    <w:p w14:paraId="1AE1EA81" w14:textId="77777777" w:rsidR="00AD183F" w:rsidRDefault="00AD183F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Expert in System Analysis, Design, and Testing particularly with Regards to Healthcare Systems</w:t>
      </w:r>
    </w:p>
    <w:p w14:paraId="67EE235D" w14:textId="77777777" w:rsidR="00C20DE4" w:rsidRPr="00C20DE4" w:rsidRDefault="00D43F84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Expertise in</w:t>
      </w:r>
      <w:r w:rsidR="00972417">
        <w:rPr>
          <w:sz w:val="20"/>
          <w:szCs w:val="20"/>
        </w:rPr>
        <w:t xml:space="preserve"> Unix S</w:t>
      </w:r>
      <w:r w:rsidR="00C20DE4">
        <w:rPr>
          <w:sz w:val="20"/>
          <w:szCs w:val="20"/>
        </w:rPr>
        <w:t>erver</w:t>
      </w:r>
      <w:r w:rsidR="004C6CED">
        <w:rPr>
          <w:sz w:val="20"/>
          <w:szCs w:val="20"/>
        </w:rPr>
        <w:t xml:space="preserve"> Architecture</w:t>
      </w:r>
      <w:r w:rsidR="00C20DE4">
        <w:rPr>
          <w:sz w:val="20"/>
          <w:szCs w:val="20"/>
        </w:rPr>
        <w:t xml:space="preserve">, </w:t>
      </w:r>
      <w:r w:rsidR="0098453A">
        <w:rPr>
          <w:sz w:val="20"/>
          <w:szCs w:val="20"/>
        </w:rPr>
        <w:t xml:space="preserve">Security, </w:t>
      </w:r>
      <w:r w:rsidR="00C20DE4">
        <w:rPr>
          <w:sz w:val="20"/>
          <w:szCs w:val="20"/>
        </w:rPr>
        <w:t>Server Provisioning, Change Management, Configuration management</w:t>
      </w:r>
      <w:r w:rsidR="004C6CED">
        <w:rPr>
          <w:sz w:val="20"/>
          <w:szCs w:val="20"/>
        </w:rPr>
        <w:t xml:space="preserve"> and </w:t>
      </w:r>
      <w:r w:rsidR="00760B3E">
        <w:rPr>
          <w:sz w:val="20"/>
          <w:szCs w:val="20"/>
        </w:rPr>
        <w:t>Release management</w:t>
      </w:r>
      <w:r w:rsidR="004C6CED">
        <w:rPr>
          <w:sz w:val="20"/>
          <w:szCs w:val="20"/>
        </w:rPr>
        <w:t xml:space="preserve"> in </w:t>
      </w:r>
      <w:r w:rsidR="0000673E">
        <w:rPr>
          <w:sz w:val="20"/>
          <w:szCs w:val="20"/>
        </w:rPr>
        <w:t>F</w:t>
      </w:r>
      <w:r w:rsidR="00AC563B">
        <w:rPr>
          <w:sz w:val="20"/>
          <w:szCs w:val="20"/>
        </w:rPr>
        <w:t>inancial</w:t>
      </w:r>
      <w:r w:rsidR="004C6CED">
        <w:rPr>
          <w:sz w:val="20"/>
          <w:szCs w:val="20"/>
        </w:rPr>
        <w:t xml:space="preserve"> </w:t>
      </w:r>
      <w:r w:rsidR="00760B3E">
        <w:rPr>
          <w:sz w:val="20"/>
          <w:szCs w:val="20"/>
        </w:rPr>
        <w:t xml:space="preserve">/ Healthcare </w:t>
      </w:r>
      <w:r w:rsidR="004C6CED">
        <w:rPr>
          <w:sz w:val="20"/>
          <w:szCs w:val="20"/>
        </w:rPr>
        <w:t>organizations.</w:t>
      </w:r>
    </w:p>
    <w:p w14:paraId="35CF9215" w14:textId="77777777" w:rsidR="00C20DE4" w:rsidRDefault="00C20DE4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Good understanding about ESX hosts and Cloud computing concepts.</w:t>
      </w:r>
    </w:p>
    <w:p w14:paraId="77240DA9" w14:textId="77777777" w:rsidR="00C20DE4" w:rsidRDefault="00C20DE4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Expert in Linux Operating System.</w:t>
      </w:r>
    </w:p>
    <w:p w14:paraId="3D2D0B06" w14:textId="77777777" w:rsidR="00EA7840" w:rsidRPr="00EA7840" w:rsidRDefault="00EA7840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 w:rsidRPr="00EA7840">
        <w:rPr>
          <w:sz w:val="20"/>
          <w:szCs w:val="20"/>
        </w:rPr>
        <w:t xml:space="preserve">Over </w:t>
      </w:r>
      <w:r w:rsidR="00760B3E">
        <w:rPr>
          <w:sz w:val="20"/>
          <w:szCs w:val="20"/>
        </w:rPr>
        <w:t>5</w:t>
      </w:r>
      <w:r w:rsidRPr="00EA7840">
        <w:rPr>
          <w:sz w:val="20"/>
          <w:szCs w:val="20"/>
        </w:rPr>
        <w:t xml:space="preserve">+ Years of total IT experience in Financial </w:t>
      </w:r>
      <w:r w:rsidR="00760B3E">
        <w:rPr>
          <w:sz w:val="20"/>
          <w:szCs w:val="20"/>
        </w:rPr>
        <w:t>/</w:t>
      </w:r>
      <w:r w:rsidR="00670412">
        <w:rPr>
          <w:sz w:val="20"/>
          <w:szCs w:val="20"/>
        </w:rPr>
        <w:t xml:space="preserve"> </w:t>
      </w:r>
      <w:r w:rsidR="00760B3E">
        <w:rPr>
          <w:sz w:val="20"/>
          <w:szCs w:val="20"/>
        </w:rPr>
        <w:t xml:space="preserve">Healthcare </w:t>
      </w:r>
      <w:r w:rsidRPr="00EA7840">
        <w:rPr>
          <w:sz w:val="20"/>
          <w:szCs w:val="20"/>
        </w:rPr>
        <w:t>Sector</w:t>
      </w:r>
    </w:p>
    <w:p w14:paraId="040CBE20" w14:textId="77777777" w:rsidR="00EA7840" w:rsidRPr="00EA7840" w:rsidRDefault="00616711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5</w:t>
      </w:r>
      <w:r w:rsidR="00EA7840" w:rsidRPr="00EA7840">
        <w:rPr>
          <w:sz w:val="20"/>
          <w:szCs w:val="20"/>
        </w:rPr>
        <w:t>+ years of experience on handling Data Center operations across ASIA, EMEA and North America.</w:t>
      </w:r>
    </w:p>
    <w:p w14:paraId="77E67609" w14:textId="77777777" w:rsidR="00EC13FF" w:rsidRDefault="00EC13FF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Good Understanding of S</w:t>
      </w:r>
      <w:r w:rsidR="008C2BD0">
        <w:rPr>
          <w:sz w:val="20"/>
          <w:szCs w:val="20"/>
        </w:rPr>
        <w:t>DL</w:t>
      </w:r>
      <w:r>
        <w:rPr>
          <w:sz w:val="20"/>
          <w:szCs w:val="20"/>
        </w:rPr>
        <w:t>C processes &amp; Agile, Waterfall methodologies.</w:t>
      </w:r>
    </w:p>
    <w:p w14:paraId="5F4B421C" w14:textId="77777777" w:rsidR="00D460ED" w:rsidRPr="00EC13FF" w:rsidRDefault="00D460ED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Expertise in Incident management, Identifying Roo</w:t>
      </w:r>
      <w:r w:rsidR="0000673E">
        <w:rPr>
          <w:sz w:val="20"/>
          <w:szCs w:val="20"/>
        </w:rPr>
        <w:t xml:space="preserve">t Cause </w:t>
      </w:r>
      <w:r w:rsidR="001564AA">
        <w:rPr>
          <w:sz w:val="20"/>
          <w:szCs w:val="20"/>
        </w:rPr>
        <w:t>Analysis,</w:t>
      </w:r>
      <w:r>
        <w:rPr>
          <w:sz w:val="20"/>
          <w:szCs w:val="20"/>
        </w:rPr>
        <w:t xml:space="preserve"> and Problem Trend analysis.</w:t>
      </w:r>
    </w:p>
    <w:p w14:paraId="65341C56" w14:textId="77777777" w:rsidR="00EA7840" w:rsidRPr="00EA7840" w:rsidRDefault="00CA5F03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Good understanding of Change Management and Configuration M</w:t>
      </w:r>
      <w:r w:rsidR="00EA7840" w:rsidRPr="00EA7840">
        <w:rPr>
          <w:sz w:val="20"/>
          <w:szCs w:val="20"/>
        </w:rPr>
        <w:t>anagement process.</w:t>
      </w:r>
    </w:p>
    <w:p w14:paraId="1B300C3A" w14:textId="77777777" w:rsidR="00EA7840" w:rsidRDefault="00EA7840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 w:rsidRPr="00EA7840">
        <w:rPr>
          <w:sz w:val="20"/>
          <w:szCs w:val="20"/>
        </w:rPr>
        <w:t xml:space="preserve">Expertise in Designing </w:t>
      </w:r>
      <w:r w:rsidR="000300D8">
        <w:rPr>
          <w:sz w:val="20"/>
          <w:szCs w:val="20"/>
        </w:rPr>
        <w:t xml:space="preserve">BCP </w:t>
      </w:r>
      <w:r w:rsidR="0000673E">
        <w:rPr>
          <w:sz w:val="20"/>
          <w:szCs w:val="20"/>
        </w:rPr>
        <w:t>(Business</w:t>
      </w:r>
      <w:r w:rsidR="000300D8">
        <w:rPr>
          <w:sz w:val="20"/>
          <w:szCs w:val="20"/>
        </w:rPr>
        <w:t xml:space="preserve"> Continuity Planning) and Application failover</w:t>
      </w:r>
      <w:r w:rsidR="0000673E">
        <w:rPr>
          <w:sz w:val="20"/>
          <w:szCs w:val="20"/>
        </w:rPr>
        <w:t>.</w:t>
      </w:r>
    </w:p>
    <w:p w14:paraId="1D51BFA6" w14:textId="77777777" w:rsidR="00586BC8" w:rsidRDefault="00586BC8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Expert in implementing organization’s Best practices &amp; methods across IT units.</w:t>
      </w:r>
    </w:p>
    <w:p w14:paraId="64320E15" w14:textId="77777777" w:rsidR="0098453A" w:rsidRDefault="0098453A" w:rsidP="00B459D0">
      <w:pPr>
        <w:pStyle w:val="ListParagraph"/>
        <w:numPr>
          <w:ilvl w:val="0"/>
          <w:numId w:val="2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Expertise in Unix </w:t>
      </w:r>
      <w:proofErr w:type="spellStart"/>
      <w:r>
        <w:rPr>
          <w:sz w:val="20"/>
          <w:szCs w:val="20"/>
        </w:rPr>
        <w:t>BoKs</w:t>
      </w:r>
      <w:proofErr w:type="spellEnd"/>
      <w:r>
        <w:rPr>
          <w:sz w:val="20"/>
          <w:szCs w:val="20"/>
        </w:rPr>
        <w:t>/Keon security architecture and access management</w:t>
      </w:r>
    </w:p>
    <w:p w14:paraId="6F53201B" w14:textId="77777777" w:rsidR="00EA7840" w:rsidRPr="00EA7840" w:rsidRDefault="00EA7840" w:rsidP="00EA7840">
      <w:pPr>
        <w:spacing w:line="240" w:lineRule="exact"/>
        <w:jc w:val="both"/>
        <w:rPr>
          <w:sz w:val="20"/>
          <w:szCs w:val="20"/>
        </w:rPr>
      </w:pPr>
    </w:p>
    <w:p w14:paraId="63039BE6" w14:textId="77777777" w:rsidR="00B62B3C" w:rsidRPr="000206B9" w:rsidRDefault="00B62B3C" w:rsidP="00B62B3C">
      <w:pPr>
        <w:spacing w:line="240" w:lineRule="exact"/>
        <w:jc w:val="both"/>
        <w:rPr>
          <w:b/>
          <w:bCs/>
          <w:sz w:val="20"/>
          <w:szCs w:val="20"/>
        </w:rPr>
      </w:pPr>
      <w:r w:rsidRPr="000206B9">
        <w:rPr>
          <w:b/>
          <w:bCs/>
          <w:sz w:val="20"/>
          <w:szCs w:val="20"/>
        </w:rPr>
        <w:t xml:space="preserve">CORE </w:t>
      </w:r>
      <w:r>
        <w:rPr>
          <w:b/>
          <w:bCs/>
          <w:sz w:val="20"/>
          <w:szCs w:val="20"/>
        </w:rPr>
        <w:t>Expertise</w:t>
      </w:r>
      <w:r w:rsidRPr="000206B9">
        <w:rPr>
          <w:b/>
          <w:bCs/>
          <w:sz w:val="20"/>
          <w:szCs w:val="20"/>
        </w:rPr>
        <w:t>:</w:t>
      </w:r>
    </w:p>
    <w:p w14:paraId="1C80BC92" w14:textId="77777777" w:rsidR="003F1BF2" w:rsidRPr="003F1BF2" w:rsidRDefault="00D323CA" w:rsidP="00B459D0">
      <w:pPr>
        <w:pStyle w:val="ListParagraph"/>
        <w:numPr>
          <w:ilvl w:val="0"/>
          <w:numId w:val="5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Administration</w:t>
      </w:r>
      <w:r w:rsidR="00974821" w:rsidRPr="00974821">
        <w:rPr>
          <w:sz w:val="20"/>
          <w:szCs w:val="20"/>
        </w:rPr>
        <w:t xml:space="preserve"> and </w:t>
      </w:r>
      <w:r w:rsidRPr="00974821">
        <w:rPr>
          <w:sz w:val="20"/>
          <w:szCs w:val="20"/>
        </w:rPr>
        <w:t>maintena</w:t>
      </w:r>
      <w:r>
        <w:rPr>
          <w:sz w:val="20"/>
          <w:szCs w:val="20"/>
        </w:rPr>
        <w:t>nce of</w:t>
      </w:r>
      <w:r w:rsidR="00CC51FE">
        <w:rPr>
          <w:sz w:val="20"/>
          <w:szCs w:val="20"/>
        </w:rPr>
        <w:t xml:space="preserve"> local/</w:t>
      </w:r>
      <w:r w:rsidR="00974821" w:rsidRPr="00974821">
        <w:rPr>
          <w:sz w:val="20"/>
          <w:szCs w:val="20"/>
        </w:rPr>
        <w:t xml:space="preserve">global server infrastructure including implementation, operational support, </w:t>
      </w:r>
      <w:r>
        <w:rPr>
          <w:sz w:val="20"/>
          <w:szCs w:val="20"/>
        </w:rPr>
        <w:t>along with</w:t>
      </w:r>
      <w:r w:rsidR="00974821" w:rsidRPr="00974821">
        <w:rPr>
          <w:sz w:val="20"/>
          <w:szCs w:val="20"/>
        </w:rPr>
        <w:t xml:space="preserve"> periodic hardware and software maintenance of all infrastructure servers.</w:t>
      </w:r>
    </w:p>
    <w:p w14:paraId="11CEE3BD" w14:textId="77777777" w:rsidR="003F1BF2" w:rsidRPr="003F1BF2" w:rsidRDefault="003F1BF2" w:rsidP="00B459D0">
      <w:pPr>
        <w:pStyle w:val="ListParagraph"/>
        <w:numPr>
          <w:ilvl w:val="0"/>
          <w:numId w:val="5"/>
        </w:numPr>
        <w:spacing w:line="240" w:lineRule="exact"/>
        <w:jc w:val="both"/>
        <w:rPr>
          <w:sz w:val="20"/>
          <w:szCs w:val="20"/>
        </w:rPr>
      </w:pPr>
      <w:r w:rsidRPr="003F1BF2">
        <w:rPr>
          <w:sz w:val="20"/>
          <w:szCs w:val="20"/>
        </w:rPr>
        <w:t xml:space="preserve">Coordination and execution of large scale projects involving Unix/Linux hosts </w:t>
      </w:r>
    </w:p>
    <w:p w14:paraId="49039410" w14:textId="77777777" w:rsidR="00974821" w:rsidRPr="00974821" w:rsidRDefault="00D323CA" w:rsidP="00B459D0">
      <w:pPr>
        <w:pStyle w:val="ListParagraph"/>
        <w:numPr>
          <w:ilvl w:val="0"/>
          <w:numId w:val="5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Able to</w:t>
      </w:r>
      <w:r w:rsidR="00974821" w:rsidRPr="00974821">
        <w:rPr>
          <w:sz w:val="20"/>
          <w:szCs w:val="20"/>
        </w:rPr>
        <w:t xml:space="preserve"> evaluate the operations of the environment, and assist in the optimization and delivery of server infrastructure improvements.</w:t>
      </w:r>
    </w:p>
    <w:p w14:paraId="295411D1" w14:textId="77777777" w:rsidR="0081062F" w:rsidRPr="00EA7840" w:rsidRDefault="0081062F" w:rsidP="00B459D0">
      <w:pPr>
        <w:pStyle w:val="ListParagraph"/>
        <w:numPr>
          <w:ilvl w:val="0"/>
          <w:numId w:val="5"/>
        </w:numPr>
        <w:spacing w:line="240" w:lineRule="exact"/>
        <w:jc w:val="both"/>
        <w:rPr>
          <w:sz w:val="20"/>
          <w:szCs w:val="20"/>
        </w:rPr>
      </w:pPr>
      <w:r w:rsidRPr="00EA7840">
        <w:rPr>
          <w:sz w:val="20"/>
          <w:szCs w:val="20"/>
        </w:rPr>
        <w:t>Expert in</w:t>
      </w:r>
      <w:r w:rsidR="00C20DE4">
        <w:rPr>
          <w:sz w:val="20"/>
          <w:szCs w:val="20"/>
        </w:rPr>
        <w:t xml:space="preserve"> Nagios, </w:t>
      </w:r>
      <w:proofErr w:type="spellStart"/>
      <w:r w:rsidR="00C20DE4">
        <w:rPr>
          <w:sz w:val="20"/>
          <w:szCs w:val="20"/>
        </w:rPr>
        <w:t>Cfengine</w:t>
      </w:r>
      <w:proofErr w:type="spellEnd"/>
      <w:r w:rsidR="00C20DE4">
        <w:rPr>
          <w:sz w:val="20"/>
          <w:szCs w:val="20"/>
        </w:rPr>
        <w:t xml:space="preserve">, </w:t>
      </w:r>
      <w:proofErr w:type="spellStart"/>
      <w:r w:rsidR="00C20DE4">
        <w:rPr>
          <w:sz w:val="20"/>
          <w:szCs w:val="20"/>
        </w:rPr>
        <w:t>Vmware</w:t>
      </w:r>
      <w:proofErr w:type="spellEnd"/>
      <w:r w:rsidR="00C20DE4">
        <w:rPr>
          <w:sz w:val="20"/>
          <w:szCs w:val="20"/>
        </w:rPr>
        <w:t xml:space="preserve">, Canvas for Cloud computing, </w:t>
      </w:r>
      <w:r w:rsidR="00FC5D40">
        <w:rPr>
          <w:sz w:val="20"/>
          <w:szCs w:val="20"/>
        </w:rPr>
        <w:t>TPM (Tivoli Provisional Manager)</w:t>
      </w:r>
      <w:r w:rsidR="00175373">
        <w:rPr>
          <w:sz w:val="20"/>
          <w:szCs w:val="20"/>
        </w:rPr>
        <w:t xml:space="preserve">, LDAP, NIS, NetApp </w:t>
      </w:r>
      <w:r w:rsidRPr="00EA7840">
        <w:rPr>
          <w:sz w:val="20"/>
          <w:szCs w:val="20"/>
        </w:rPr>
        <w:t>&amp; information security related produc</w:t>
      </w:r>
      <w:r>
        <w:rPr>
          <w:sz w:val="20"/>
          <w:szCs w:val="20"/>
        </w:rPr>
        <w:t>t</w:t>
      </w:r>
      <w:r w:rsidRPr="00EA7840">
        <w:rPr>
          <w:sz w:val="20"/>
          <w:szCs w:val="20"/>
        </w:rPr>
        <w:t>s.</w:t>
      </w:r>
    </w:p>
    <w:p w14:paraId="193C36E6" w14:textId="77777777" w:rsidR="0081062F" w:rsidRPr="0081062F" w:rsidRDefault="0081062F" w:rsidP="00B459D0">
      <w:pPr>
        <w:pStyle w:val="ListParagraph"/>
        <w:numPr>
          <w:ilvl w:val="0"/>
          <w:numId w:val="5"/>
        </w:numPr>
        <w:spacing w:line="240" w:lineRule="exact"/>
        <w:jc w:val="both"/>
        <w:rPr>
          <w:sz w:val="20"/>
          <w:szCs w:val="20"/>
        </w:rPr>
      </w:pPr>
      <w:r w:rsidRPr="0081062F">
        <w:rPr>
          <w:sz w:val="20"/>
          <w:szCs w:val="20"/>
          <w:shd w:val="clear" w:color="auto" w:fill="FFFFFF"/>
        </w:rPr>
        <w:t>General understanding of information security concepts pertaining to protecting data from unauthorized disclosure.</w:t>
      </w:r>
    </w:p>
    <w:p w14:paraId="3612E355" w14:textId="77777777" w:rsidR="0081062F" w:rsidRPr="0081062F" w:rsidRDefault="0081062F" w:rsidP="00B459D0">
      <w:pPr>
        <w:pStyle w:val="ListParagraph"/>
        <w:numPr>
          <w:ilvl w:val="0"/>
          <w:numId w:val="5"/>
        </w:numPr>
        <w:spacing w:line="240" w:lineRule="exact"/>
        <w:jc w:val="both"/>
        <w:rPr>
          <w:sz w:val="20"/>
          <w:szCs w:val="20"/>
        </w:rPr>
      </w:pPr>
      <w:r w:rsidRPr="0081062F">
        <w:rPr>
          <w:sz w:val="20"/>
          <w:szCs w:val="20"/>
          <w:shd w:val="clear" w:color="auto" w:fill="FFFFFF"/>
        </w:rPr>
        <w:t>Able to perform the Root Cause Analysis (RCA) to identify the trends in Incident management &amp; fix the issue.</w:t>
      </w:r>
    </w:p>
    <w:p w14:paraId="0DA7FC30" w14:textId="77777777" w:rsidR="001C026C" w:rsidRPr="00B62B3C" w:rsidRDefault="0081062F" w:rsidP="00B459D0">
      <w:pPr>
        <w:pStyle w:val="ListParagraph"/>
        <w:numPr>
          <w:ilvl w:val="0"/>
          <w:numId w:val="5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1C026C" w:rsidRPr="00B62B3C">
        <w:rPr>
          <w:sz w:val="20"/>
          <w:szCs w:val="20"/>
        </w:rPr>
        <w:t>trong workload management</w:t>
      </w:r>
      <w:r w:rsidR="00B62B3C">
        <w:rPr>
          <w:sz w:val="20"/>
          <w:szCs w:val="20"/>
        </w:rPr>
        <w:t>, Resource Management &amp; budgeting</w:t>
      </w:r>
      <w:r w:rsidR="001C026C" w:rsidRPr="00B62B3C">
        <w:rPr>
          <w:sz w:val="20"/>
          <w:szCs w:val="20"/>
        </w:rPr>
        <w:t xml:space="preserve"> skills.</w:t>
      </w:r>
    </w:p>
    <w:p w14:paraId="00827BC8" w14:textId="77777777" w:rsidR="001C026C" w:rsidRPr="00B62B3C" w:rsidRDefault="001C026C" w:rsidP="00B459D0">
      <w:pPr>
        <w:pStyle w:val="ListParagraph"/>
        <w:numPr>
          <w:ilvl w:val="0"/>
          <w:numId w:val="3"/>
        </w:numPr>
        <w:spacing w:line="240" w:lineRule="exact"/>
        <w:jc w:val="both"/>
        <w:rPr>
          <w:sz w:val="20"/>
          <w:szCs w:val="20"/>
        </w:rPr>
      </w:pPr>
      <w:r w:rsidRPr="00B62B3C">
        <w:rPr>
          <w:sz w:val="20"/>
          <w:szCs w:val="20"/>
        </w:rPr>
        <w:t>Strong communication (verbal and written) and presentation skills.</w:t>
      </w:r>
    </w:p>
    <w:p w14:paraId="28D35FEE" w14:textId="77777777" w:rsidR="001C026C" w:rsidRDefault="001C026C" w:rsidP="00B459D0">
      <w:pPr>
        <w:pStyle w:val="ListParagraph"/>
        <w:numPr>
          <w:ilvl w:val="0"/>
          <w:numId w:val="3"/>
        </w:numPr>
        <w:spacing w:line="240" w:lineRule="exact"/>
        <w:jc w:val="both"/>
        <w:rPr>
          <w:sz w:val="20"/>
          <w:szCs w:val="20"/>
        </w:rPr>
      </w:pPr>
      <w:r w:rsidRPr="00B62B3C">
        <w:rPr>
          <w:sz w:val="20"/>
          <w:szCs w:val="20"/>
        </w:rPr>
        <w:t xml:space="preserve">Strong </w:t>
      </w:r>
      <w:r w:rsidR="0098453A">
        <w:rPr>
          <w:sz w:val="20"/>
          <w:szCs w:val="20"/>
        </w:rPr>
        <w:t xml:space="preserve">Corporate </w:t>
      </w:r>
      <w:r w:rsidRPr="00B62B3C">
        <w:rPr>
          <w:sz w:val="20"/>
          <w:szCs w:val="20"/>
        </w:rPr>
        <w:t xml:space="preserve">Risk </w:t>
      </w:r>
      <w:r w:rsidR="0098453A">
        <w:rPr>
          <w:sz w:val="20"/>
          <w:szCs w:val="20"/>
        </w:rPr>
        <w:t xml:space="preserve">and Information Security </w:t>
      </w:r>
      <w:r w:rsidRPr="00B62B3C">
        <w:rPr>
          <w:sz w:val="20"/>
          <w:szCs w:val="20"/>
        </w:rPr>
        <w:t>Management skills</w:t>
      </w:r>
      <w:r w:rsidR="00EC13FF">
        <w:rPr>
          <w:sz w:val="20"/>
          <w:szCs w:val="20"/>
        </w:rPr>
        <w:t>.</w:t>
      </w:r>
    </w:p>
    <w:p w14:paraId="5013F0BF" w14:textId="77777777" w:rsidR="00EC13FF" w:rsidRPr="00B62B3C" w:rsidRDefault="00EC13FF" w:rsidP="00B459D0">
      <w:pPr>
        <w:pStyle w:val="ListParagraph"/>
        <w:numPr>
          <w:ilvl w:val="0"/>
          <w:numId w:val="3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Good Understanding of S</w:t>
      </w:r>
      <w:r w:rsidR="008C2BD0">
        <w:rPr>
          <w:sz w:val="20"/>
          <w:szCs w:val="20"/>
        </w:rPr>
        <w:t>DL</w:t>
      </w:r>
      <w:r>
        <w:rPr>
          <w:sz w:val="20"/>
          <w:szCs w:val="20"/>
        </w:rPr>
        <w:t>C processes &amp; Agile, Waterfall methodologies.</w:t>
      </w:r>
    </w:p>
    <w:p w14:paraId="2807B913" w14:textId="77777777" w:rsidR="00EA7840" w:rsidRPr="00B62B3C" w:rsidRDefault="00B62B3C" w:rsidP="00B459D0">
      <w:pPr>
        <w:pStyle w:val="ListParagraph"/>
        <w:numPr>
          <w:ilvl w:val="0"/>
          <w:numId w:val="3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Able to define, del</w:t>
      </w:r>
      <w:r w:rsidR="00EA7840" w:rsidRPr="00B62B3C">
        <w:rPr>
          <w:sz w:val="20"/>
          <w:szCs w:val="20"/>
        </w:rPr>
        <w:t>ivery and manage services adhering to SLA/SLT's.</w:t>
      </w:r>
    </w:p>
    <w:p w14:paraId="4B53DC6D" w14:textId="77777777" w:rsidR="00EA7840" w:rsidRPr="00B62B3C" w:rsidRDefault="00EA7840" w:rsidP="00B459D0">
      <w:pPr>
        <w:pStyle w:val="ListParagraph"/>
        <w:numPr>
          <w:ilvl w:val="0"/>
          <w:numId w:val="3"/>
        </w:numPr>
        <w:spacing w:line="240" w:lineRule="exact"/>
        <w:jc w:val="both"/>
        <w:rPr>
          <w:sz w:val="20"/>
          <w:szCs w:val="20"/>
        </w:rPr>
      </w:pPr>
      <w:r w:rsidRPr="00B62B3C">
        <w:rPr>
          <w:sz w:val="20"/>
          <w:szCs w:val="20"/>
        </w:rPr>
        <w:t>Customer Relationship management</w:t>
      </w:r>
    </w:p>
    <w:p w14:paraId="6B3C2939" w14:textId="77777777" w:rsidR="00EA7840" w:rsidRPr="009E139D" w:rsidRDefault="00EA7840" w:rsidP="00B459D0">
      <w:pPr>
        <w:pStyle w:val="ListParagraph"/>
        <w:numPr>
          <w:ilvl w:val="0"/>
          <w:numId w:val="3"/>
        </w:numPr>
        <w:spacing w:line="240" w:lineRule="exact"/>
        <w:jc w:val="both"/>
        <w:rPr>
          <w:sz w:val="20"/>
          <w:szCs w:val="20"/>
        </w:rPr>
      </w:pPr>
      <w:r w:rsidRPr="009E139D">
        <w:rPr>
          <w:sz w:val="20"/>
          <w:szCs w:val="20"/>
        </w:rPr>
        <w:t>Data Center Operations and Automation.</w:t>
      </w:r>
    </w:p>
    <w:p w14:paraId="7E06518F" w14:textId="77777777" w:rsidR="009E139D" w:rsidRDefault="001E50FC" w:rsidP="00B459D0">
      <w:pPr>
        <w:pStyle w:val="ListParagraph"/>
        <w:numPr>
          <w:ilvl w:val="0"/>
          <w:numId w:val="3"/>
        </w:num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>Experience in managing and leading Virtual teams across the globe.</w:t>
      </w:r>
    </w:p>
    <w:p w14:paraId="5373E3D8" w14:textId="77777777" w:rsidR="00D27335" w:rsidRDefault="00D27335">
      <w:pPr>
        <w:pStyle w:val="Heading9"/>
        <w:keepNext/>
        <w:tabs>
          <w:tab w:val="left" w:pos="720"/>
        </w:tabs>
        <w:rPr>
          <w:b/>
          <w:bCs/>
          <w:color w:val="000000"/>
          <w:sz w:val="20"/>
          <w:szCs w:val="20"/>
          <w:u w:val="single"/>
        </w:rPr>
      </w:pPr>
    </w:p>
    <w:p w14:paraId="1FF8A9EA" w14:textId="77777777" w:rsidR="00651FE9" w:rsidRPr="002512A7" w:rsidRDefault="00607056" w:rsidP="0098453A">
      <w:pPr>
        <w:pBdr>
          <w:top w:val="single" w:sz="48" w:space="1" w:color="C6D9F1"/>
        </w:pBdr>
        <w:ind w:right="252"/>
        <w:jc w:val="center"/>
        <w:rPr>
          <w:b/>
          <w:sz w:val="20"/>
          <w:szCs w:val="20"/>
        </w:rPr>
      </w:pPr>
      <w:r w:rsidRPr="002512A7">
        <w:rPr>
          <w:b/>
          <w:sz w:val="20"/>
          <w:szCs w:val="20"/>
        </w:rPr>
        <w:t>Skills Summary</w:t>
      </w:r>
    </w:p>
    <w:tbl>
      <w:tblPr>
        <w:tblpPr w:leftFromText="180" w:rightFromText="180" w:vertAnchor="text" w:horzAnchor="margin" w:tblpXSpec="center" w:tblpY="6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3187"/>
        <w:gridCol w:w="2830"/>
        <w:gridCol w:w="3779"/>
      </w:tblGrid>
      <w:tr w:rsidR="00607056" w:rsidRPr="002512A7" w14:paraId="714373E0" w14:textId="77777777" w:rsidTr="0098453A">
        <w:trPr>
          <w:trHeight w:val="1212"/>
        </w:trPr>
        <w:tc>
          <w:tcPr>
            <w:tcW w:w="3187" w:type="dxa"/>
            <w:shd w:val="clear" w:color="auto" w:fill="F2F2F2"/>
          </w:tcPr>
          <w:p w14:paraId="219B44AF" w14:textId="77777777" w:rsidR="00607056" w:rsidRPr="002512A7" w:rsidRDefault="00974821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 w:rsidRPr="002512A7">
              <w:rPr>
                <w:color w:val="000000"/>
                <w:sz w:val="20"/>
                <w:szCs w:val="20"/>
              </w:rPr>
              <w:t xml:space="preserve">Linux, Solaris , AIX, </w:t>
            </w:r>
            <w:r>
              <w:rPr>
                <w:color w:val="000000"/>
                <w:sz w:val="20"/>
                <w:szCs w:val="20"/>
              </w:rPr>
              <w:t>HP-UX</w:t>
            </w:r>
            <w:r w:rsidR="00670412">
              <w:rPr>
                <w:color w:val="000000"/>
                <w:sz w:val="20"/>
                <w:szCs w:val="20"/>
              </w:rPr>
              <w:t>, Windows</w:t>
            </w:r>
          </w:p>
        </w:tc>
        <w:tc>
          <w:tcPr>
            <w:tcW w:w="2830" w:type="dxa"/>
            <w:shd w:val="clear" w:color="auto" w:fill="F2F2F2"/>
          </w:tcPr>
          <w:p w14:paraId="5CA6BCC6" w14:textId="77777777" w:rsidR="00974821" w:rsidRPr="002512A7" w:rsidRDefault="002A24F6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Ticketing tools -</w:t>
            </w:r>
            <w:r w:rsidRPr="002512A7">
              <w:rPr>
                <w:color w:val="000000"/>
                <w:sz w:val="20"/>
                <w:szCs w:val="20"/>
              </w:rPr>
              <w:t xml:space="preserve"> JIRA</w:t>
            </w:r>
            <w:r>
              <w:rPr>
                <w:color w:val="000000"/>
                <w:sz w:val="20"/>
                <w:szCs w:val="20"/>
              </w:rPr>
              <w:t>, Navigator, TSN, STAR, SRS, Bugzilla</w:t>
            </w:r>
          </w:p>
        </w:tc>
        <w:tc>
          <w:tcPr>
            <w:tcW w:w="3779" w:type="dxa"/>
            <w:shd w:val="clear" w:color="auto" w:fill="F2F2F2"/>
          </w:tcPr>
          <w:p w14:paraId="03A4D18C" w14:textId="77777777" w:rsidR="00607056" w:rsidRDefault="00607056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 w:rsidRPr="002512A7">
              <w:rPr>
                <w:color w:val="000000"/>
                <w:sz w:val="20"/>
                <w:szCs w:val="20"/>
              </w:rPr>
              <w:t>Performance Testing</w:t>
            </w:r>
            <w:r w:rsidR="00651FE9">
              <w:rPr>
                <w:color w:val="000000"/>
                <w:sz w:val="20"/>
                <w:szCs w:val="20"/>
              </w:rPr>
              <w:t xml:space="preserve"> specifically for UNIX, Oracle, Cerner Millennium</w:t>
            </w:r>
            <w:r w:rsidR="002A24F6">
              <w:rPr>
                <w:color w:val="000000"/>
                <w:sz w:val="20"/>
                <w:szCs w:val="20"/>
              </w:rPr>
              <w:t>, &amp;</w:t>
            </w:r>
          </w:p>
          <w:p w14:paraId="6507A4A0" w14:textId="77777777" w:rsidR="00974821" w:rsidRPr="002512A7" w:rsidRDefault="00974821" w:rsidP="002A24F6">
            <w:pPr>
              <w:widowControl/>
              <w:autoSpaceDE/>
              <w:autoSpaceDN/>
              <w:adjustRightInd/>
              <w:ind w:left="284"/>
              <w:rPr>
                <w:color w:val="000000"/>
                <w:sz w:val="20"/>
                <w:szCs w:val="20"/>
              </w:rPr>
            </w:pPr>
            <w:r w:rsidRPr="002512A7">
              <w:rPr>
                <w:color w:val="000000"/>
                <w:sz w:val="20"/>
                <w:szCs w:val="20"/>
              </w:rPr>
              <w:t xml:space="preserve">Application </w:t>
            </w:r>
            <w:r>
              <w:rPr>
                <w:color w:val="000000"/>
                <w:sz w:val="20"/>
                <w:szCs w:val="20"/>
              </w:rPr>
              <w:t xml:space="preserve">Regression </w:t>
            </w:r>
            <w:r w:rsidRPr="002512A7">
              <w:rPr>
                <w:color w:val="000000"/>
                <w:sz w:val="20"/>
                <w:szCs w:val="20"/>
              </w:rPr>
              <w:t>and Integration Testing</w:t>
            </w:r>
          </w:p>
        </w:tc>
      </w:tr>
      <w:tr w:rsidR="00607056" w:rsidRPr="002512A7" w14:paraId="14CE7701" w14:textId="77777777" w:rsidTr="0098453A">
        <w:trPr>
          <w:trHeight w:val="966"/>
        </w:trPr>
        <w:tc>
          <w:tcPr>
            <w:tcW w:w="3187" w:type="dxa"/>
            <w:shd w:val="clear" w:color="auto" w:fill="F2F2F2"/>
          </w:tcPr>
          <w:p w14:paraId="43C14BD7" w14:textId="77777777" w:rsidR="00607056" w:rsidRPr="002512A7" w:rsidRDefault="002A24F6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Performance tools – NMON, sar, collectl, top, strace, iostat, mpstat, vmstat</w:t>
            </w:r>
          </w:p>
        </w:tc>
        <w:tc>
          <w:tcPr>
            <w:tcW w:w="2830" w:type="dxa"/>
            <w:shd w:val="clear" w:color="auto" w:fill="F2F2F2"/>
          </w:tcPr>
          <w:p w14:paraId="69874D7F" w14:textId="77777777" w:rsidR="00607056" w:rsidRPr="002512A7" w:rsidRDefault="00974821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 w:rsidRPr="002512A7">
              <w:rPr>
                <w:color w:val="000000"/>
                <w:sz w:val="20"/>
                <w:szCs w:val="20"/>
              </w:rPr>
              <w:t xml:space="preserve">Solution Architect , Project management </w:t>
            </w:r>
          </w:p>
        </w:tc>
        <w:tc>
          <w:tcPr>
            <w:tcW w:w="3779" w:type="dxa"/>
            <w:shd w:val="clear" w:color="auto" w:fill="F2F2F2"/>
          </w:tcPr>
          <w:p w14:paraId="06B4EB8A" w14:textId="77777777" w:rsidR="00607056" w:rsidRPr="002512A7" w:rsidRDefault="00607056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 w:rsidRPr="002512A7">
              <w:rPr>
                <w:color w:val="000000"/>
                <w:sz w:val="20"/>
                <w:szCs w:val="20"/>
              </w:rPr>
              <w:t>Change Management / Release Management</w:t>
            </w:r>
          </w:p>
          <w:p w14:paraId="65BCBDE9" w14:textId="77777777" w:rsidR="00607056" w:rsidRPr="002512A7" w:rsidRDefault="00607056" w:rsidP="00452B76">
            <w:pPr>
              <w:widowControl/>
              <w:autoSpaceDE/>
              <w:autoSpaceDN/>
              <w:adjustRightInd/>
              <w:ind w:left="284"/>
              <w:rPr>
                <w:color w:val="000000"/>
                <w:sz w:val="20"/>
                <w:szCs w:val="20"/>
              </w:rPr>
            </w:pPr>
          </w:p>
        </w:tc>
      </w:tr>
      <w:tr w:rsidR="00607056" w:rsidRPr="002512A7" w14:paraId="02336CCC" w14:textId="77777777" w:rsidTr="0098453A">
        <w:trPr>
          <w:trHeight w:val="492"/>
        </w:trPr>
        <w:tc>
          <w:tcPr>
            <w:tcW w:w="3187" w:type="dxa"/>
            <w:shd w:val="clear" w:color="auto" w:fill="F2F2F2"/>
          </w:tcPr>
          <w:p w14:paraId="4FB80F4B" w14:textId="77777777" w:rsidR="00607056" w:rsidRPr="002512A7" w:rsidRDefault="00651FE9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Python</w:t>
            </w:r>
            <w:r w:rsidRPr="002512A7">
              <w:rPr>
                <w:color w:val="000000"/>
                <w:sz w:val="20"/>
                <w:szCs w:val="20"/>
              </w:rPr>
              <w:t xml:space="preserve">, Bash, </w:t>
            </w:r>
            <w:r>
              <w:rPr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color w:val="000000"/>
                <w:sz w:val="20"/>
                <w:szCs w:val="20"/>
              </w:rPr>
              <w:t>Ksh</w:t>
            </w:r>
            <w:proofErr w:type="spellEnd"/>
            <w:r w:rsidR="0098453A">
              <w:rPr>
                <w:color w:val="000000"/>
                <w:sz w:val="20"/>
                <w:szCs w:val="20"/>
              </w:rPr>
              <w:t>,  Perl</w:t>
            </w:r>
          </w:p>
        </w:tc>
        <w:tc>
          <w:tcPr>
            <w:tcW w:w="2830" w:type="dxa"/>
            <w:shd w:val="clear" w:color="auto" w:fill="F2F2F2"/>
          </w:tcPr>
          <w:p w14:paraId="632F9758" w14:textId="77777777" w:rsidR="00607056" w:rsidRPr="002512A7" w:rsidRDefault="002A24F6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Oracle, MS SQL, Sybase</w:t>
            </w:r>
          </w:p>
        </w:tc>
        <w:tc>
          <w:tcPr>
            <w:tcW w:w="3779" w:type="dxa"/>
            <w:shd w:val="clear" w:color="auto" w:fill="F2F2F2"/>
          </w:tcPr>
          <w:p w14:paraId="33CE08C6" w14:textId="77777777" w:rsidR="00607056" w:rsidRPr="002512A7" w:rsidRDefault="0098453A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Information Security and Corporate Risk Management</w:t>
            </w:r>
          </w:p>
        </w:tc>
      </w:tr>
      <w:tr w:rsidR="002A24F6" w:rsidRPr="002512A7" w14:paraId="4FF265C8" w14:textId="77777777" w:rsidTr="0098453A">
        <w:trPr>
          <w:trHeight w:val="510"/>
        </w:trPr>
        <w:tc>
          <w:tcPr>
            <w:tcW w:w="3187" w:type="dxa"/>
            <w:shd w:val="clear" w:color="auto" w:fill="F2F2F2"/>
          </w:tcPr>
          <w:p w14:paraId="09E191EC" w14:textId="77777777" w:rsidR="002A24F6" w:rsidRDefault="003A2077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 w:rsidRPr="008A21E3">
              <w:rPr>
                <w:sz w:val="20"/>
                <w:szCs w:val="20"/>
              </w:rPr>
              <w:t>Excel, PowerPoint, Word, Visio, Project</w:t>
            </w:r>
          </w:p>
        </w:tc>
        <w:tc>
          <w:tcPr>
            <w:tcW w:w="2830" w:type="dxa"/>
            <w:shd w:val="clear" w:color="auto" w:fill="F2F2F2"/>
          </w:tcPr>
          <w:p w14:paraId="2DA7CCFA" w14:textId="77777777" w:rsidR="002A24F6" w:rsidRDefault="002A24F6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IBM MQ</w:t>
            </w:r>
            <w:r w:rsidR="008C2BD0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8C2BD0">
              <w:rPr>
                <w:color w:val="000000"/>
                <w:sz w:val="20"/>
                <w:szCs w:val="20"/>
              </w:rPr>
              <w:t>Websphere</w:t>
            </w:r>
            <w:proofErr w:type="spellEnd"/>
            <w:r w:rsidR="008C2BD0">
              <w:rPr>
                <w:color w:val="000000"/>
                <w:sz w:val="20"/>
                <w:szCs w:val="20"/>
              </w:rPr>
              <w:t xml:space="preserve"> Application Server</w:t>
            </w:r>
          </w:p>
        </w:tc>
        <w:tc>
          <w:tcPr>
            <w:tcW w:w="3779" w:type="dxa"/>
            <w:shd w:val="clear" w:color="auto" w:fill="F2F2F2"/>
          </w:tcPr>
          <w:p w14:paraId="196F4CCF" w14:textId="77777777" w:rsidR="002A24F6" w:rsidRDefault="002A24F6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EMC Storage, Hitachi, NetApp</w:t>
            </w:r>
          </w:p>
          <w:p w14:paraId="5DE25C0E" w14:textId="77777777" w:rsidR="0098453A" w:rsidRPr="002512A7" w:rsidRDefault="0098453A" w:rsidP="00B459D0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ind w:left="284" w:hanging="284"/>
              <w:rPr>
                <w:color w:val="000000"/>
                <w:sz w:val="20"/>
                <w:szCs w:val="20"/>
              </w:rPr>
            </w:pPr>
            <w:r w:rsidRPr="002512A7">
              <w:rPr>
                <w:color w:val="000000"/>
                <w:sz w:val="20"/>
                <w:szCs w:val="20"/>
              </w:rPr>
              <w:t xml:space="preserve">HP </w:t>
            </w:r>
            <w:r>
              <w:rPr>
                <w:color w:val="000000"/>
                <w:sz w:val="20"/>
                <w:szCs w:val="20"/>
              </w:rPr>
              <w:t xml:space="preserve">Performance Adviser </w:t>
            </w:r>
          </w:p>
        </w:tc>
      </w:tr>
    </w:tbl>
    <w:p w14:paraId="21377FFA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693556E2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3E531DBA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15A84B8E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74673809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36DDACFA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7141C876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03B44850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3646D8D7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56F97749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3B621ACA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3DAA871B" w14:textId="77777777" w:rsidR="00452B76" w:rsidRDefault="00452B76" w:rsidP="00607056">
      <w:pPr>
        <w:rPr>
          <w:rFonts w:ascii="Calibri" w:eastAsia="Calibri" w:hAnsi="Calibri" w:cs="Calibri"/>
          <w:noProof/>
          <w:sz w:val="22"/>
        </w:rPr>
      </w:pPr>
    </w:p>
    <w:p w14:paraId="520DFAD6" w14:textId="77777777" w:rsidR="0051480E" w:rsidRDefault="0051480E" w:rsidP="0051480E">
      <w:pPr>
        <w:pStyle w:val="Heading9"/>
        <w:keepNext/>
        <w:tabs>
          <w:tab w:val="left" w:pos="720"/>
        </w:tabs>
        <w:rPr>
          <w:b/>
          <w:bCs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31D419" wp14:editId="53A29534">
                <wp:extent cx="6675120" cy="65293"/>
                <wp:effectExtent l="0" t="0" r="0" b="0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65293"/>
                          <a:chOff x="0" y="0"/>
                          <a:chExt cx="61871" cy="762"/>
                        </a:xfrm>
                      </wpg:grpSpPr>
                      <wps:wsp>
                        <wps:cNvPr id="10" name="Shape 52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71" cy="762"/>
                          </a:xfrm>
                          <a:custGeom>
                            <a:avLst/>
                            <a:gdLst>
                              <a:gd name="T0" fmla="*/ 0 w 6187186"/>
                              <a:gd name="T1" fmla="*/ 0 h 76200"/>
                              <a:gd name="T2" fmla="*/ 6187186 w 6187186"/>
                              <a:gd name="T3" fmla="*/ 0 h 76200"/>
                              <a:gd name="T4" fmla="*/ 6187186 w 6187186"/>
                              <a:gd name="T5" fmla="*/ 76200 h 76200"/>
                              <a:gd name="T6" fmla="*/ 0 w 6187186"/>
                              <a:gd name="T7" fmla="*/ 76200 h 76200"/>
                              <a:gd name="T8" fmla="*/ 0 w 6187186"/>
                              <a:gd name="T9" fmla="*/ 0 h 76200"/>
                              <a:gd name="T10" fmla="*/ 0 w 6187186"/>
                              <a:gd name="T11" fmla="*/ 0 h 76200"/>
                              <a:gd name="T12" fmla="*/ 6187186 w 6187186"/>
                              <a:gd name="T13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87186" h="76200">
                                <a:moveTo>
                                  <a:pt x="0" y="0"/>
                                </a:moveTo>
                                <a:lnTo>
                                  <a:pt x="6187186" y="0"/>
                                </a:lnTo>
                                <a:lnTo>
                                  <a:pt x="618718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37109" id="Group 6" o:spid="_x0000_s1026" style="width:525.6pt;height:5.15pt;mso-position-horizontal-relative:char;mso-position-vertical-relative:line" coordsize="61871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">
                <v:shape id="Shape 5209" o:spid="_x0000_s1027" style="position:absolute;width:61871;height:762;visibility:visible;mso-wrap-style:square;v-text-anchor:top" coordsize="6187186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" path="m,l6187186,r,76200l,76200,,e" fillcolor="#c6d9f1" stroked="f" strokeweight="0">
                  <v:stroke miterlimit="83231f" joinstyle="miter"/>
                  <v:path arrowok="t" o:connecttype="custom" o:connectlocs="0,0;61871,0;61871,762;0,762;0,0" o:connectangles="0,0,0,0,0" textboxrect="0,0,6187186,76200"/>
                </v:shape>
                <w10:anchorlock/>
              </v:group>
            </w:pict>
          </mc:Fallback>
        </mc:AlternateContent>
      </w:r>
    </w:p>
    <w:p w14:paraId="7D5CD063" w14:textId="77777777" w:rsidR="0051480E" w:rsidRPr="0051480E" w:rsidRDefault="0051480E" w:rsidP="0051480E"/>
    <w:p w14:paraId="6CB34E56" w14:textId="77777777" w:rsidR="0051480E" w:rsidRPr="007F4DCC" w:rsidRDefault="0051480E" w:rsidP="0051480E">
      <w:pPr>
        <w:pStyle w:val="Heading9"/>
        <w:keepNext/>
        <w:tabs>
          <w:tab w:val="left" w:pos="720"/>
        </w:tabs>
        <w:rPr>
          <w:b/>
          <w:bCs/>
          <w:color w:val="000000"/>
          <w:sz w:val="20"/>
          <w:szCs w:val="20"/>
          <w:u w:val="single"/>
        </w:rPr>
      </w:pPr>
      <w:r w:rsidRPr="007F4DCC">
        <w:rPr>
          <w:b/>
          <w:bCs/>
          <w:color w:val="000000"/>
          <w:sz w:val="20"/>
          <w:szCs w:val="20"/>
          <w:u w:val="single"/>
        </w:rPr>
        <w:t xml:space="preserve">Current </w:t>
      </w:r>
      <w:r>
        <w:rPr>
          <w:b/>
          <w:bCs/>
          <w:color w:val="000000"/>
          <w:sz w:val="20"/>
          <w:szCs w:val="20"/>
          <w:u w:val="single"/>
        </w:rPr>
        <w:t>Position</w:t>
      </w:r>
      <w:r w:rsidRPr="007F4DCC">
        <w:rPr>
          <w:b/>
          <w:bCs/>
          <w:color w:val="000000"/>
          <w:sz w:val="20"/>
          <w:szCs w:val="20"/>
          <w:u w:val="single"/>
        </w:rPr>
        <w:t>:</w:t>
      </w:r>
    </w:p>
    <w:p w14:paraId="35D13A7F" w14:textId="77777777" w:rsidR="0051480E" w:rsidRPr="007F4DCC" w:rsidRDefault="0051480E" w:rsidP="0051480E">
      <w:pPr>
        <w:rPr>
          <w:sz w:val="20"/>
          <w:szCs w:val="20"/>
        </w:rPr>
      </w:pPr>
      <w:r w:rsidRPr="007F4DCC">
        <w:rPr>
          <w:sz w:val="20"/>
          <w:szCs w:val="20"/>
        </w:rPr>
        <w:t xml:space="preserve">Company – </w:t>
      </w:r>
      <w:r>
        <w:rPr>
          <w:sz w:val="20"/>
          <w:szCs w:val="20"/>
        </w:rPr>
        <w:t>Wells Fargo – Corporate Risk</w:t>
      </w:r>
    </w:p>
    <w:p w14:paraId="36BDDA5A" w14:textId="77777777" w:rsidR="0051480E" w:rsidRDefault="0051480E" w:rsidP="0051480E">
      <w:pPr>
        <w:rPr>
          <w:sz w:val="20"/>
          <w:szCs w:val="20"/>
        </w:rPr>
      </w:pPr>
      <w:r w:rsidRPr="007F4DCC">
        <w:rPr>
          <w:sz w:val="20"/>
          <w:szCs w:val="20"/>
        </w:rPr>
        <w:t>Duration:</w:t>
      </w:r>
      <w:r>
        <w:rPr>
          <w:sz w:val="20"/>
          <w:szCs w:val="20"/>
        </w:rPr>
        <w:t xml:space="preserve"> Aug</w:t>
      </w:r>
      <w:r w:rsidRPr="007F4DCC">
        <w:rPr>
          <w:sz w:val="20"/>
          <w:szCs w:val="20"/>
        </w:rPr>
        <w:t>-2014 – Till date</w:t>
      </w:r>
    </w:p>
    <w:p w14:paraId="2C6E7BB9" w14:textId="77777777" w:rsidR="0051480E" w:rsidRDefault="0051480E" w:rsidP="0051480E">
      <w:pPr>
        <w:rPr>
          <w:sz w:val="20"/>
          <w:szCs w:val="20"/>
        </w:rPr>
      </w:pPr>
      <w:r>
        <w:rPr>
          <w:sz w:val="20"/>
          <w:szCs w:val="20"/>
        </w:rPr>
        <w:t>Title: Information Security Analyst 4 (Contractor – Signature Consultants)</w:t>
      </w:r>
    </w:p>
    <w:p w14:paraId="258D378F" w14:textId="77777777" w:rsidR="0051480E" w:rsidRDefault="0051480E" w:rsidP="0051480E">
      <w:pPr>
        <w:rPr>
          <w:sz w:val="20"/>
          <w:szCs w:val="20"/>
        </w:rPr>
      </w:pPr>
      <w:r>
        <w:rPr>
          <w:sz w:val="20"/>
          <w:szCs w:val="20"/>
        </w:rPr>
        <w:t>Environment:</w:t>
      </w:r>
      <w:r w:rsidR="004E407A">
        <w:rPr>
          <w:sz w:val="20"/>
          <w:szCs w:val="20"/>
        </w:rPr>
        <w:t xml:space="preserve"> 25</w:t>
      </w:r>
      <w:r>
        <w:rPr>
          <w:sz w:val="20"/>
          <w:szCs w:val="20"/>
        </w:rPr>
        <w:t>,000 Unix servers consisting</w:t>
      </w:r>
      <w:r w:rsidR="004E407A">
        <w:rPr>
          <w:sz w:val="20"/>
          <w:szCs w:val="20"/>
        </w:rPr>
        <w:t xml:space="preserve"> of </w:t>
      </w:r>
      <w:proofErr w:type="gramStart"/>
      <w:r w:rsidR="004E407A">
        <w:rPr>
          <w:sz w:val="20"/>
          <w:szCs w:val="20"/>
        </w:rPr>
        <w:t>Linux ,</w:t>
      </w:r>
      <w:proofErr w:type="gramEnd"/>
      <w:r w:rsidR="004E407A">
        <w:rPr>
          <w:sz w:val="20"/>
          <w:szCs w:val="20"/>
        </w:rPr>
        <w:t xml:space="preserve"> AIX, </w:t>
      </w:r>
      <w:r>
        <w:rPr>
          <w:sz w:val="20"/>
          <w:szCs w:val="20"/>
        </w:rPr>
        <w:t>and Solaris.</w:t>
      </w:r>
    </w:p>
    <w:p w14:paraId="35992A23" w14:textId="77777777" w:rsidR="0051480E" w:rsidRDefault="0051480E" w:rsidP="0051480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Working as a </w:t>
      </w:r>
      <w:r w:rsidRPr="00294EFF">
        <w:rPr>
          <w:b/>
          <w:sz w:val="20"/>
          <w:szCs w:val="20"/>
        </w:rPr>
        <w:t xml:space="preserve">Senior </w:t>
      </w:r>
      <w:r>
        <w:rPr>
          <w:b/>
          <w:sz w:val="20"/>
          <w:szCs w:val="20"/>
        </w:rPr>
        <w:t>Information Security</w:t>
      </w:r>
      <w:r>
        <w:rPr>
          <w:sz w:val="20"/>
          <w:szCs w:val="20"/>
        </w:rPr>
        <w:t xml:space="preserve"> </w:t>
      </w:r>
      <w:r w:rsidRPr="00905029">
        <w:rPr>
          <w:b/>
          <w:sz w:val="20"/>
          <w:szCs w:val="20"/>
        </w:rPr>
        <w:t>Analyst</w:t>
      </w:r>
      <w:r>
        <w:rPr>
          <w:sz w:val="20"/>
          <w:szCs w:val="20"/>
        </w:rPr>
        <w:t xml:space="preserve"> in Enterprise Access Management of Wells Fargo, which provides the 24x7 access and security support to Wells Fargo Brokerage, Corporate, Lending, and Retail Banking.</w:t>
      </w:r>
    </w:p>
    <w:p w14:paraId="4FF25B9A" w14:textId="77777777" w:rsidR="0051480E" w:rsidRPr="007F4DCC" w:rsidRDefault="0051480E" w:rsidP="0051480E">
      <w:pPr>
        <w:rPr>
          <w:sz w:val="20"/>
          <w:szCs w:val="20"/>
        </w:rPr>
      </w:pPr>
    </w:p>
    <w:p w14:paraId="1FB10973" w14:textId="77777777" w:rsidR="0051480E" w:rsidRPr="007F4DCC" w:rsidRDefault="0051480E" w:rsidP="0051480E">
      <w:pPr>
        <w:rPr>
          <w:sz w:val="20"/>
          <w:szCs w:val="20"/>
        </w:rPr>
      </w:pPr>
      <w:r w:rsidRPr="007F4DCC">
        <w:rPr>
          <w:b/>
          <w:sz w:val="20"/>
          <w:szCs w:val="20"/>
        </w:rPr>
        <w:t>Roles &amp; Responsibilities:</w:t>
      </w:r>
    </w:p>
    <w:p w14:paraId="65C446D5" w14:textId="77777777" w:rsidR="004E407A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Analyze current security architecture of various line of business applications running on large numbers of Unix hosts</w:t>
      </w:r>
    </w:p>
    <w:p w14:paraId="35DE5337" w14:textId="77777777" w:rsidR="004E407A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Engineer future framework of security for applications</w:t>
      </w:r>
    </w:p>
    <w:p w14:paraId="2D2B25CB" w14:textId="77777777" w:rsidR="004E407A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Perform migration from legacy security architectures VAS/</w:t>
      </w:r>
      <w:proofErr w:type="spellStart"/>
      <w:r w:rsidRPr="00247D69">
        <w:rPr>
          <w:sz w:val="20"/>
          <w:szCs w:val="20"/>
        </w:rPr>
        <w:t>PowerBroker</w:t>
      </w:r>
      <w:proofErr w:type="spellEnd"/>
      <w:r w:rsidRPr="00247D69">
        <w:rPr>
          <w:sz w:val="20"/>
          <w:szCs w:val="20"/>
        </w:rPr>
        <w:t xml:space="preserve"> and legacy Keon, to single integrated </w:t>
      </w:r>
      <w:proofErr w:type="spellStart"/>
      <w:r w:rsidRPr="00247D69">
        <w:rPr>
          <w:sz w:val="20"/>
          <w:szCs w:val="20"/>
        </w:rPr>
        <w:t>BoKS</w:t>
      </w:r>
      <w:proofErr w:type="spellEnd"/>
      <w:r w:rsidRPr="00247D69">
        <w:rPr>
          <w:sz w:val="20"/>
          <w:szCs w:val="20"/>
        </w:rPr>
        <w:t>/Keon domain</w:t>
      </w:r>
    </w:p>
    <w:p w14:paraId="6B55BB27" w14:textId="77777777" w:rsidR="004E407A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 xml:space="preserve">Investigate, triage, and correct application and human security access </w:t>
      </w:r>
    </w:p>
    <w:p w14:paraId="52F9C246" w14:textId="77777777" w:rsidR="00247D69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Reduce root and privileged access by up to 75%</w:t>
      </w:r>
    </w:p>
    <w:p w14:paraId="529EE20D" w14:textId="77777777" w:rsidR="00247D69" w:rsidRPr="00247D69" w:rsidRDefault="00247D69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Implement 2-factor RSA authentication for any root access</w:t>
      </w:r>
      <w:r w:rsidR="004E407A" w:rsidRPr="00247D69">
        <w:rPr>
          <w:sz w:val="20"/>
          <w:szCs w:val="20"/>
        </w:rPr>
        <w:t xml:space="preserve"> </w:t>
      </w:r>
    </w:p>
    <w:p w14:paraId="3452F8C5" w14:textId="77777777" w:rsidR="004E407A" w:rsidRPr="00247D69" w:rsidRDefault="00247D69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R</w:t>
      </w:r>
      <w:r w:rsidR="004E407A" w:rsidRPr="00247D69">
        <w:rPr>
          <w:sz w:val="20"/>
          <w:szCs w:val="20"/>
        </w:rPr>
        <w:t xml:space="preserve">estrict various login, </w:t>
      </w:r>
      <w:proofErr w:type="spellStart"/>
      <w:r w:rsidR="004E407A" w:rsidRPr="00247D69">
        <w:rPr>
          <w:sz w:val="20"/>
          <w:szCs w:val="20"/>
        </w:rPr>
        <w:t>su</w:t>
      </w:r>
      <w:proofErr w:type="spellEnd"/>
      <w:r w:rsidR="004E407A" w:rsidRPr="00247D69">
        <w:rPr>
          <w:sz w:val="20"/>
          <w:szCs w:val="20"/>
        </w:rPr>
        <w:t xml:space="preserve">, and </w:t>
      </w:r>
      <w:proofErr w:type="spellStart"/>
      <w:r w:rsidR="004E407A" w:rsidRPr="00247D69">
        <w:rPr>
          <w:sz w:val="20"/>
          <w:szCs w:val="20"/>
        </w:rPr>
        <w:t>suexec</w:t>
      </w:r>
      <w:proofErr w:type="spellEnd"/>
      <w:r w:rsidR="004E407A" w:rsidRPr="00247D69">
        <w:rPr>
          <w:sz w:val="20"/>
          <w:szCs w:val="20"/>
        </w:rPr>
        <w:t xml:space="preserve"> access to appropriate teams and personnel</w:t>
      </w:r>
    </w:p>
    <w:p w14:paraId="6E1E748E" w14:textId="77777777" w:rsidR="004E407A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Lower operational risk by cleaning up unwarranted access</w:t>
      </w:r>
    </w:p>
    <w:p w14:paraId="216A675F" w14:textId="77777777" w:rsidR="004E407A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>Present and review current and future security states with key business stakeholders</w:t>
      </w:r>
    </w:p>
    <w:p w14:paraId="0A0C5DB0" w14:textId="77777777" w:rsidR="004E407A" w:rsidRPr="00247D69" w:rsidRDefault="004E407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47D69">
        <w:rPr>
          <w:sz w:val="20"/>
          <w:szCs w:val="20"/>
        </w:rPr>
        <w:t xml:space="preserve">Work with large amounts of </w:t>
      </w:r>
      <w:r w:rsidR="00247D69" w:rsidRPr="00247D69">
        <w:rPr>
          <w:sz w:val="20"/>
          <w:szCs w:val="20"/>
        </w:rPr>
        <w:t xml:space="preserve">raw </w:t>
      </w:r>
      <w:r w:rsidRPr="00247D69">
        <w:rPr>
          <w:sz w:val="20"/>
          <w:szCs w:val="20"/>
        </w:rPr>
        <w:t xml:space="preserve">data </w:t>
      </w:r>
      <w:r w:rsidR="00247D69" w:rsidRPr="00247D69">
        <w:rPr>
          <w:sz w:val="20"/>
          <w:szCs w:val="20"/>
        </w:rPr>
        <w:t>using shell scripting and Microsoft Excel to develop clean documents</w:t>
      </w:r>
    </w:p>
    <w:p w14:paraId="1772E8EE" w14:textId="77777777" w:rsidR="004E407A" w:rsidRPr="004E407A" w:rsidRDefault="004E407A" w:rsidP="004E407A">
      <w:pPr>
        <w:pStyle w:val="ListParagraph"/>
        <w:rPr>
          <w:b/>
        </w:rPr>
      </w:pPr>
    </w:p>
    <w:p w14:paraId="2E5EAA95" w14:textId="77777777" w:rsidR="00607056" w:rsidRPr="00A165C5" w:rsidRDefault="00670412" w:rsidP="00607056">
      <w:pPr>
        <w:rPr>
          <w:b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42C8BB" wp14:editId="601B636E">
                <wp:extent cx="6686550" cy="65405"/>
                <wp:effectExtent l="0" t="0" r="0" b="1270"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6550" cy="65405"/>
                          <a:chOff x="0" y="0"/>
                          <a:chExt cx="61871" cy="762"/>
                        </a:xfrm>
                      </wpg:grpSpPr>
                      <wps:wsp>
                        <wps:cNvPr id="4" name="Shape 52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71" cy="762"/>
                          </a:xfrm>
                          <a:custGeom>
                            <a:avLst/>
                            <a:gdLst>
                              <a:gd name="T0" fmla="*/ 0 w 6187186"/>
                              <a:gd name="T1" fmla="*/ 0 h 76200"/>
                              <a:gd name="T2" fmla="*/ 6187186 w 6187186"/>
                              <a:gd name="T3" fmla="*/ 0 h 76200"/>
                              <a:gd name="T4" fmla="*/ 6187186 w 6187186"/>
                              <a:gd name="T5" fmla="*/ 76200 h 76200"/>
                              <a:gd name="T6" fmla="*/ 0 w 6187186"/>
                              <a:gd name="T7" fmla="*/ 76200 h 76200"/>
                              <a:gd name="T8" fmla="*/ 0 w 6187186"/>
                              <a:gd name="T9" fmla="*/ 0 h 76200"/>
                              <a:gd name="T10" fmla="*/ 0 w 6187186"/>
                              <a:gd name="T11" fmla="*/ 0 h 76200"/>
                              <a:gd name="T12" fmla="*/ 6187186 w 6187186"/>
                              <a:gd name="T13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87186" h="76200">
                                <a:moveTo>
                                  <a:pt x="0" y="0"/>
                                </a:moveTo>
                                <a:lnTo>
                                  <a:pt x="6187186" y="0"/>
                                </a:lnTo>
                                <a:lnTo>
                                  <a:pt x="618718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EA437" id="Group 6" o:spid="_x0000_s1026" style="width:526.5pt;height:5.15pt;mso-position-horizontal-relative:char;mso-position-vertical-relative:line" coordsize="61871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">
                <v:shape id="Shape 5209" o:spid="_x0000_s1027" style="position:absolute;width:61871;height:762;visibility:visible;mso-wrap-style:square;v-text-anchor:top" coordsize="6187186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" path="m,l6187186,r,76200l,76200,,e" fillcolor="#c6d9f1" stroked="f" strokeweight="0">
                  <v:stroke miterlimit="83231f" joinstyle="miter"/>
                  <v:path arrowok="t" o:connecttype="custom" o:connectlocs="0,0;61871,0;61871,762;0,762;0,0" o:connectangles="0,0,0,0,0" textboxrect="0,0,6187186,76200"/>
                </v:shape>
                <w10:anchorlock/>
              </v:group>
            </w:pict>
          </mc:Fallback>
        </mc:AlternateContent>
      </w:r>
    </w:p>
    <w:p w14:paraId="00C2F1D8" w14:textId="77777777" w:rsidR="0051480E" w:rsidRDefault="0051480E">
      <w:pPr>
        <w:pStyle w:val="Heading9"/>
        <w:keepNext/>
        <w:tabs>
          <w:tab w:val="left" w:pos="720"/>
        </w:tabs>
        <w:rPr>
          <w:b/>
          <w:bCs/>
          <w:color w:val="000000"/>
          <w:sz w:val="20"/>
          <w:szCs w:val="20"/>
          <w:u w:val="single"/>
        </w:rPr>
      </w:pPr>
    </w:p>
    <w:p w14:paraId="51C4AB88" w14:textId="77777777" w:rsidR="00D27335" w:rsidRPr="007F4DCC" w:rsidRDefault="0051480E">
      <w:pPr>
        <w:pStyle w:val="Heading9"/>
        <w:keepNext/>
        <w:tabs>
          <w:tab w:val="left" w:pos="720"/>
        </w:tabs>
        <w:rPr>
          <w:b/>
          <w:bCs/>
          <w:color w:val="000000"/>
          <w:sz w:val="20"/>
          <w:szCs w:val="20"/>
          <w:u w:val="single"/>
        </w:rPr>
      </w:pPr>
      <w:r>
        <w:rPr>
          <w:b/>
          <w:bCs/>
          <w:color w:val="000000"/>
          <w:sz w:val="20"/>
          <w:szCs w:val="20"/>
          <w:u w:val="single"/>
        </w:rPr>
        <w:t xml:space="preserve">Previous </w:t>
      </w:r>
      <w:r w:rsidR="00651FE9">
        <w:rPr>
          <w:b/>
          <w:bCs/>
          <w:color w:val="000000"/>
          <w:sz w:val="20"/>
          <w:szCs w:val="20"/>
          <w:u w:val="single"/>
        </w:rPr>
        <w:t>Position</w:t>
      </w:r>
      <w:r>
        <w:rPr>
          <w:b/>
          <w:bCs/>
          <w:color w:val="000000"/>
          <w:sz w:val="20"/>
          <w:szCs w:val="20"/>
          <w:u w:val="single"/>
        </w:rPr>
        <w:t>s</w:t>
      </w:r>
      <w:r w:rsidR="00AC563B" w:rsidRPr="007F4DCC">
        <w:rPr>
          <w:b/>
          <w:bCs/>
          <w:color w:val="000000"/>
          <w:sz w:val="20"/>
          <w:szCs w:val="20"/>
          <w:u w:val="single"/>
        </w:rPr>
        <w:t>:</w:t>
      </w:r>
    </w:p>
    <w:p w14:paraId="00F565DD" w14:textId="77777777" w:rsidR="004E4A26" w:rsidRPr="007F4DCC" w:rsidRDefault="004E4A26" w:rsidP="004E4A26">
      <w:pPr>
        <w:rPr>
          <w:sz w:val="20"/>
          <w:szCs w:val="20"/>
        </w:rPr>
      </w:pPr>
      <w:r w:rsidRPr="007F4DCC">
        <w:rPr>
          <w:sz w:val="20"/>
          <w:szCs w:val="20"/>
        </w:rPr>
        <w:t>Company – Goldman Sachs</w:t>
      </w:r>
      <w:r w:rsidR="002751D2">
        <w:rPr>
          <w:sz w:val="20"/>
          <w:szCs w:val="20"/>
        </w:rPr>
        <w:t xml:space="preserve"> –</w:t>
      </w:r>
      <w:r w:rsidR="00CB3D25">
        <w:rPr>
          <w:sz w:val="20"/>
          <w:szCs w:val="20"/>
        </w:rPr>
        <w:t xml:space="preserve"> Global</w:t>
      </w:r>
      <w:r w:rsidR="002751D2">
        <w:rPr>
          <w:sz w:val="20"/>
          <w:szCs w:val="20"/>
        </w:rPr>
        <w:t xml:space="preserve"> Infrastructure </w:t>
      </w:r>
      <w:r w:rsidR="00CB3D25">
        <w:rPr>
          <w:sz w:val="20"/>
          <w:szCs w:val="20"/>
        </w:rPr>
        <w:t>team</w:t>
      </w:r>
    </w:p>
    <w:p w14:paraId="61518BFA" w14:textId="77777777" w:rsidR="004E4A26" w:rsidRDefault="00AC563B" w:rsidP="004E4A26">
      <w:pPr>
        <w:rPr>
          <w:sz w:val="20"/>
          <w:szCs w:val="20"/>
        </w:rPr>
      </w:pPr>
      <w:r w:rsidRPr="007F4DCC">
        <w:rPr>
          <w:sz w:val="20"/>
          <w:szCs w:val="20"/>
        </w:rPr>
        <w:t>Duration:</w:t>
      </w:r>
      <w:r w:rsidR="00CD5D2D">
        <w:rPr>
          <w:sz w:val="20"/>
          <w:szCs w:val="20"/>
        </w:rPr>
        <w:t xml:space="preserve"> July</w:t>
      </w:r>
      <w:r w:rsidR="004E4A26" w:rsidRPr="007F4DCC">
        <w:rPr>
          <w:sz w:val="20"/>
          <w:szCs w:val="20"/>
        </w:rPr>
        <w:t xml:space="preserve">-2014 – </w:t>
      </w:r>
      <w:r w:rsidR="0051480E">
        <w:rPr>
          <w:sz w:val="20"/>
          <w:szCs w:val="20"/>
        </w:rPr>
        <w:t>Aug-2015</w:t>
      </w:r>
    </w:p>
    <w:p w14:paraId="1073D49C" w14:textId="77777777" w:rsidR="00905029" w:rsidRDefault="00905029" w:rsidP="004E4A26">
      <w:pPr>
        <w:rPr>
          <w:sz w:val="20"/>
          <w:szCs w:val="20"/>
        </w:rPr>
      </w:pPr>
      <w:r>
        <w:rPr>
          <w:sz w:val="20"/>
          <w:szCs w:val="20"/>
        </w:rPr>
        <w:t>Title: Associate</w:t>
      </w:r>
    </w:p>
    <w:p w14:paraId="46B01AFF" w14:textId="77777777" w:rsidR="00DD4C8C" w:rsidRDefault="00294EFF" w:rsidP="004E4A26">
      <w:pPr>
        <w:rPr>
          <w:sz w:val="20"/>
          <w:szCs w:val="20"/>
        </w:rPr>
      </w:pPr>
      <w:r>
        <w:rPr>
          <w:sz w:val="20"/>
          <w:szCs w:val="20"/>
        </w:rPr>
        <w:t>Environment:</w:t>
      </w:r>
      <w:r w:rsidR="00607056">
        <w:rPr>
          <w:sz w:val="20"/>
          <w:szCs w:val="20"/>
        </w:rPr>
        <w:t xml:space="preserve"> 4</w:t>
      </w:r>
      <w:r w:rsidR="00DD4C8C">
        <w:rPr>
          <w:sz w:val="20"/>
          <w:szCs w:val="20"/>
        </w:rPr>
        <w:t>0</w:t>
      </w:r>
      <w:r w:rsidR="0000673E">
        <w:rPr>
          <w:sz w:val="20"/>
          <w:szCs w:val="20"/>
        </w:rPr>
        <w:t>,</w:t>
      </w:r>
      <w:r w:rsidR="00DD4C8C">
        <w:rPr>
          <w:sz w:val="20"/>
          <w:szCs w:val="20"/>
        </w:rPr>
        <w:t>000 Unix O/S consists of Linux a</w:t>
      </w:r>
      <w:r w:rsidR="0000673E">
        <w:rPr>
          <w:sz w:val="20"/>
          <w:szCs w:val="20"/>
        </w:rPr>
        <w:t>nd Solaris as well as VM’s built</w:t>
      </w:r>
      <w:r w:rsidR="00DD4C8C">
        <w:rPr>
          <w:sz w:val="20"/>
          <w:szCs w:val="20"/>
        </w:rPr>
        <w:t xml:space="preserve"> on ESX machines.</w:t>
      </w:r>
    </w:p>
    <w:p w14:paraId="6D08768F" w14:textId="77777777" w:rsidR="00432221" w:rsidRDefault="00905029" w:rsidP="004E4A26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Working as </w:t>
      </w:r>
      <w:r w:rsidR="00607056">
        <w:rPr>
          <w:sz w:val="20"/>
          <w:szCs w:val="20"/>
        </w:rPr>
        <w:t xml:space="preserve">a </w:t>
      </w:r>
      <w:r w:rsidR="00607056" w:rsidRPr="00294EFF">
        <w:rPr>
          <w:b/>
          <w:sz w:val="20"/>
          <w:szCs w:val="20"/>
        </w:rPr>
        <w:t>Senior System Administrator</w:t>
      </w:r>
      <w:r w:rsidR="0060705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905029">
        <w:rPr>
          <w:b/>
          <w:sz w:val="20"/>
          <w:szCs w:val="20"/>
        </w:rPr>
        <w:t>Analyst</w:t>
      </w:r>
      <w:r>
        <w:rPr>
          <w:sz w:val="20"/>
          <w:szCs w:val="20"/>
        </w:rPr>
        <w:t xml:space="preserve"> </w:t>
      </w:r>
      <w:r w:rsidR="00607056">
        <w:rPr>
          <w:sz w:val="20"/>
          <w:szCs w:val="20"/>
        </w:rPr>
        <w:t>in Technology Servic</w:t>
      </w:r>
      <w:r>
        <w:rPr>
          <w:sz w:val="20"/>
          <w:szCs w:val="20"/>
        </w:rPr>
        <w:t>e Operations of Goldman Sachs, w</w:t>
      </w:r>
      <w:r w:rsidR="00607056">
        <w:rPr>
          <w:sz w:val="20"/>
          <w:szCs w:val="20"/>
        </w:rPr>
        <w:t>hich provides the</w:t>
      </w:r>
      <w:r w:rsidR="00D323CA">
        <w:rPr>
          <w:sz w:val="20"/>
          <w:szCs w:val="20"/>
        </w:rPr>
        <w:t xml:space="preserve"> 24x7 support to Goldman Sachs equities, d</w:t>
      </w:r>
      <w:r w:rsidR="00607056">
        <w:rPr>
          <w:sz w:val="20"/>
          <w:szCs w:val="20"/>
        </w:rPr>
        <w:t xml:space="preserve">erivatives, </w:t>
      </w:r>
      <w:r w:rsidR="003834A3">
        <w:rPr>
          <w:sz w:val="20"/>
          <w:szCs w:val="20"/>
        </w:rPr>
        <w:t>commodities,</w:t>
      </w:r>
      <w:r w:rsidR="00607056">
        <w:rPr>
          <w:sz w:val="20"/>
          <w:szCs w:val="20"/>
        </w:rPr>
        <w:t xml:space="preserve"> &amp; FICC business group.</w:t>
      </w:r>
    </w:p>
    <w:p w14:paraId="78B9488D" w14:textId="77777777" w:rsidR="00E52876" w:rsidRPr="007F4DCC" w:rsidRDefault="00E52876" w:rsidP="004E4A26">
      <w:pPr>
        <w:rPr>
          <w:sz w:val="20"/>
          <w:szCs w:val="20"/>
        </w:rPr>
      </w:pPr>
    </w:p>
    <w:p w14:paraId="77214C1F" w14:textId="77777777" w:rsidR="004E4A26" w:rsidRPr="007F4DCC" w:rsidRDefault="004E4A26" w:rsidP="004E4A26">
      <w:pPr>
        <w:rPr>
          <w:sz w:val="20"/>
          <w:szCs w:val="20"/>
        </w:rPr>
      </w:pPr>
      <w:r w:rsidRPr="007F4DCC">
        <w:rPr>
          <w:b/>
          <w:sz w:val="20"/>
          <w:szCs w:val="20"/>
        </w:rPr>
        <w:t xml:space="preserve">Roles &amp; </w:t>
      </w:r>
      <w:r w:rsidR="00AC563B" w:rsidRPr="007F4DCC">
        <w:rPr>
          <w:b/>
          <w:sz w:val="20"/>
          <w:szCs w:val="20"/>
        </w:rPr>
        <w:t>Responsibilities:</w:t>
      </w:r>
    </w:p>
    <w:p w14:paraId="537227B0" w14:textId="77777777" w:rsidR="00035507" w:rsidRDefault="00DD4C8C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Performing the Day-to-Day activities of Managing Inci</w:t>
      </w:r>
      <w:r w:rsidR="0000673E">
        <w:rPr>
          <w:sz w:val="20"/>
          <w:szCs w:val="20"/>
        </w:rPr>
        <w:t xml:space="preserve">dent / Alerts created by IQM </w:t>
      </w:r>
      <w:r w:rsidR="003834A3">
        <w:rPr>
          <w:sz w:val="20"/>
          <w:szCs w:val="20"/>
        </w:rPr>
        <w:t>(integrated</w:t>
      </w:r>
      <w:r>
        <w:rPr>
          <w:sz w:val="20"/>
          <w:szCs w:val="20"/>
        </w:rPr>
        <w:t xml:space="preserve"> management systems) based on Nagios monitoring </w:t>
      </w:r>
      <w:r w:rsidR="00D323CA">
        <w:rPr>
          <w:sz w:val="20"/>
          <w:szCs w:val="20"/>
        </w:rPr>
        <w:t>for all UNIX hosts</w:t>
      </w:r>
      <w:r w:rsidR="0089504F">
        <w:rPr>
          <w:sz w:val="20"/>
          <w:szCs w:val="20"/>
        </w:rPr>
        <w:t>.</w:t>
      </w:r>
    </w:p>
    <w:p w14:paraId="5D697077" w14:textId="77777777" w:rsidR="00DD4C8C" w:rsidRDefault="00DD4C8C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Build</w:t>
      </w:r>
      <w:r w:rsidR="00D323CA">
        <w:rPr>
          <w:sz w:val="20"/>
          <w:szCs w:val="20"/>
        </w:rPr>
        <w:t>ing</w:t>
      </w:r>
      <w:r>
        <w:rPr>
          <w:sz w:val="20"/>
          <w:szCs w:val="20"/>
        </w:rPr>
        <w:t xml:space="preserve"> the New Bare Metal and Cloud ser</w:t>
      </w:r>
      <w:r w:rsidR="00776C2A">
        <w:rPr>
          <w:sz w:val="20"/>
          <w:szCs w:val="20"/>
        </w:rPr>
        <w:t xml:space="preserve">vers based on User </w:t>
      </w:r>
      <w:proofErr w:type="spellStart"/>
      <w:proofErr w:type="gramStart"/>
      <w:r w:rsidR="00776C2A">
        <w:rPr>
          <w:sz w:val="20"/>
          <w:szCs w:val="20"/>
        </w:rPr>
        <w:t>requirement</w:t>
      </w:r>
      <w:r w:rsidR="00776C2A" w:rsidRPr="00776C2A">
        <w:rPr>
          <w:sz w:val="20"/>
          <w:szCs w:val="20"/>
        </w:rPr>
        <w:t>,in</w:t>
      </w:r>
      <w:proofErr w:type="spellEnd"/>
      <w:proofErr w:type="gramEnd"/>
      <w:r w:rsidR="00776C2A" w:rsidRPr="00776C2A">
        <w:rPr>
          <w:sz w:val="20"/>
          <w:szCs w:val="20"/>
        </w:rPr>
        <w:t xml:space="preserve"> addition to rebuilds of existing infrastructure.</w:t>
      </w:r>
    </w:p>
    <w:p w14:paraId="310C63CB" w14:textId="77777777" w:rsidR="00DD4C8C" w:rsidRDefault="00DD4C8C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Work</w:t>
      </w:r>
      <w:r w:rsidR="00D323CA">
        <w:rPr>
          <w:sz w:val="20"/>
          <w:szCs w:val="20"/>
        </w:rPr>
        <w:t>ing</w:t>
      </w:r>
      <w:r>
        <w:rPr>
          <w:sz w:val="20"/>
          <w:szCs w:val="20"/>
        </w:rPr>
        <w:t xml:space="preserve"> with </w:t>
      </w:r>
      <w:r w:rsidR="003834A3">
        <w:rPr>
          <w:sz w:val="20"/>
          <w:szCs w:val="20"/>
        </w:rPr>
        <w:t>DBA,</w:t>
      </w:r>
      <w:r>
        <w:rPr>
          <w:sz w:val="20"/>
          <w:szCs w:val="20"/>
        </w:rPr>
        <w:t xml:space="preserve"> Storage, NetApp, Networking team for troubleshooting activities and incident/Issue management. </w:t>
      </w:r>
    </w:p>
    <w:p w14:paraId="435D1F10" w14:textId="77777777" w:rsidR="00D4424F" w:rsidRDefault="00D4424F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Providing training/guidance to Application Owner/ Users for self-managing user accounts on Dynamic Computing hosts using canvas.</w:t>
      </w:r>
    </w:p>
    <w:p w14:paraId="667D8B1E" w14:textId="77777777" w:rsidR="0089504F" w:rsidRDefault="00D323C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Administering and supporting</w:t>
      </w:r>
      <w:r w:rsidR="00E64497">
        <w:rPr>
          <w:sz w:val="20"/>
          <w:szCs w:val="20"/>
        </w:rPr>
        <w:t xml:space="preserve"> the weekend activities of Large Data center moves and Business Continuity Planning, </w:t>
      </w:r>
      <w:r w:rsidR="00E10A62">
        <w:rPr>
          <w:sz w:val="20"/>
          <w:szCs w:val="20"/>
        </w:rPr>
        <w:t>as well as p</w:t>
      </w:r>
      <w:r w:rsidR="00E64497">
        <w:rPr>
          <w:sz w:val="20"/>
          <w:szCs w:val="20"/>
        </w:rPr>
        <w:t>repar</w:t>
      </w:r>
      <w:r w:rsidR="00E10A62">
        <w:rPr>
          <w:sz w:val="20"/>
          <w:szCs w:val="20"/>
        </w:rPr>
        <w:t>ing</w:t>
      </w:r>
      <w:r w:rsidR="00E64497">
        <w:rPr>
          <w:sz w:val="20"/>
          <w:szCs w:val="20"/>
        </w:rPr>
        <w:t xml:space="preserve"> the Game Plans to support the activities.</w:t>
      </w:r>
    </w:p>
    <w:p w14:paraId="794EE3B9" w14:textId="77777777" w:rsidR="00175373" w:rsidRDefault="00175373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Managing the Securities Infrastructure for NIS, LDAP</w:t>
      </w:r>
      <w:r w:rsidR="00607056">
        <w:rPr>
          <w:sz w:val="20"/>
          <w:szCs w:val="20"/>
        </w:rPr>
        <w:t xml:space="preserve"> </w:t>
      </w:r>
      <w:r w:rsidR="00AC563B">
        <w:rPr>
          <w:sz w:val="20"/>
          <w:szCs w:val="20"/>
        </w:rPr>
        <w:t>software</w:t>
      </w:r>
      <w:r>
        <w:rPr>
          <w:sz w:val="20"/>
          <w:szCs w:val="20"/>
        </w:rPr>
        <w:t>.</w:t>
      </w:r>
    </w:p>
    <w:p w14:paraId="62832AA3" w14:textId="77777777" w:rsidR="00175373" w:rsidRDefault="00D323C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Managing</w:t>
      </w:r>
      <w:r w:rsidR="00175373">
        <w:rPr>
          <w:sz w:val="20"/>
          <w:szCs w:val="20"/>
        </w:rPr>
        <w:t xml:space="preserve"> the CFengine configuration to ensure the integrity of critical configuration files across all domains and </w:t>
      </w:r>
      <w:r w:rsidR="00AC563B">
        <w:rPr>
          <w:sz w:val="20"/>
          <w:szCs w:val="20"/>
        </w:rPr>
        <w:t>UNIX</w:t>
      </w:r>
      <w:r w:rsidR="00175373">
        <w:rPr>
          <w:sz w:val="20"/>
          <w:szCs w:val="20"/>
        </w:rPr>
        <w:t xml:space="preserve"> hosts.</w:t>
      </w:r>
    </w:p>
    <w:p w14:paraId="5D07A7EC" w14:textId="77777777" w:rsidR="00A74B47" w:rsidRPr="00A74B47" w:rsidRDefault="00D323CA" w:rsidP="00B459D0">
      <w:pPr>
        <w:pStyle w:val="ListParagraph"/>
        <w:widowControl/>
        <w:numPr>
          <w:ilvl w:val="0"/>
          <w:numId w:val="4"/>
        </w:numPr>
        <w:tabs>
          <w:tab w:val="right" w:pos="10800"/>
        </w:tabs>
        <w:autoSpaceDE/>
        <w:autoSpaceDN/>
        <w:adjustRightInd/>
        <w:spacing w:after="40"/>
        <w:rPr>
          <w:i/>
          <w:sz w:val="20"/>
          <w:szCs w:val="20"/>
        </w:rPr>
      </w:pPr>
      <w:r>
        <w:rPr>
          <w:sz w:val="20"/>
          <w:szCs w:val="20"/>
        </w:rPr>
        <w:t>Automating</w:t>
      </w:r>
      <w:r w:rsidR="00A74B47" w:rsidRPr="00A74B47">
        <w:rPr>
          <w:sz w:val="20"/>
          <w:szCs w:val="20"/>
        </w:rPr>
        <w:t xml:space="preserve"> daily tasks with some Python</w:t>
      </w:r>
      <w:r>
        <w:rPr>
          <w:sz w:val="20"/>
          <w:szCs w:val="20"/>
        </w:rPr>
        <w:t>, Perl, Ksh,</w:t>
      </w:r>
      <w:r w:rsidR="00A74B47" w:rsidRPr="00A74B47">
        <w:rPr>
          <w:sz w:val="20"/>
          <w:szCs w:val="20"/>
        </w:rPr>
        <w:t xml:space="preserve"> and Bash scripting</w:t>
      </w:r>
    </w:p>
    <w:p w14:paraId="09C1FA7B" w14:textId="77777777" w:rsidR="00C533EA" w:rsidRPr="00C533EA" w:rsidRDefault="00D323CA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Implementing</w:t>
      </w:r>
      <w:r w:rsidR="00FA2955" w:rsidRPr="002639AC">
        <w:rPr>
          <w:sz w:val="20"/>
          <w:szCs w:val="20"/>
        </w:rPr>
        <w:t xml:space="preserve">/applying standard processes for scope/change management, risk management, issue management, quality assurance, estimate </w:t>
      </w:r>
      <w:r w:rsidR="003834A3" w:rsidRPr="002639AC">
        <w:rPr>
          <w:sz w:val="20"/>
          <w:szCs w:val="20"/>
        </w:rPr>
        <w:t>variances,</w:t>
      </w:r>
      <w:r w:rsidR="00FA2955" w:rsidRPr="002639AC">
        <w:rPr>
          <w:sz w:val="20"/>
          <w:szCs w:val="20"/>
        </w:rPr>
        <w:t xml:space="preserve"> and project communications.</w:t>
      </w:r>
    </w:p>
    <w:p w14:paraId="71B2E9D1" w14:textId="77777777" w:rsidR="00C83161" w:rsidRPr="00750C73" w:rsidRDefault="00651FE9" w:rsidP="00B459D0">
      <w:pPr>
        <w:pStyle w:val="ListParagraph"/>
        <w:widowControl/>
        <w:numPr>
          <w:ilvl w:val="0"/>
          <w:numId w:val="4"/>
        </w:numPr>
        <w:tabs>
          <w:tab w:val="right" w:pos="10800"/>
        </w:tabs>
        <w:autoSpaceDE/>
        <w:autoSpaceDN/>
        <w:adjustRightInd/>
        <w:spacing w:after="40"/>
      </w:pPr>
      <w:r>
        <w:rPr>
          <w:sz w:val="20"/>
          <w:szCs w:val="20"/>
        </w:rPr>
        <w:t xml:space="preserve">Analyzing the root cause </w:t>
      </w:r>
      <w:r w:rsidR="007F4DCC" w:rsidRPr="00296281">
        <w:rPr>
          <w:sz w:val="20"/>
          <w:szCs w:val="20"/>
        </w:rPr>
        <w:t xml:space="preserve">for Sev-1 and Sev-2 issues reported for equity, </w:t>
      </w:r>
      <w:r w:rsidRPr="00296281">
        <w:rPr>
          <w:sz w:val="20"/>
          <w:szCs w:val="20"/>
        </w:rPr>
        <w:t>commodities,</w:t>
      </w:r>
      <w:r w:rsidR="007F4DCC" w:rsidRPr="00296281">
        <w:rPr>
          <w:sz w:val="20"/>
          <w:szCs w:val="20"/>
        </w:rPr>
        <w:t xml:space="preserve"> and derivatives applications and provide the solutions to fix the issue permanently. Perform the trend analysis of all the sev-1 and sev-2 issues reported.</w:t>
      </w:r>
    </w:p>
    <w:p w14:paraId="77C0EC69" w14:textId="77777777" w:rsidR="00750C73" w:rsidRPr="00296281" w:rsidRDefault="00750C73" w:rsidP="00B459D0">
      <w:pPr>
        <w:pStyle w:val="ListParagraph"/>
        <w:widowControl/>
        <w:numPr>
          <w:ilvl w:val="0"/>
          <w:numId w:val="4"/>
        </w:numPr>
        <w:tabs>
          <w:tab w:val="right" w:pos="10800"/>
        </w:tabs>
        <w:autoSpaceDE/>
        <w:autoSpaceDN/>
        <w:adjustRightInd/>
        <w:spacing w:after="40"/>
      </w:pPr>
      <w:r>
        <w:rPr>
          <w:sz w:val="20"/>
          <w:szCs w:val="20"/>
        </w:rPr>
        <w:t>Administer apache servers running on UNIX hosts</w:t>
      </w:r>
    </w:p>
    <w:p w14:paraId="3F3A7127" w14:textId="77777777" w:rsidR="00296281" w:rsidRPr="00C83161" w:rsidRDefault="00296281" w:rsidP="00C533EA">
      <w:pPr>
        <w:pStyle w:val="ListParagraph"/>
      </w:pPr>
    </w:p>
    <w:p w14:paraId="4013CC7F" w14:textId="77777777" w:rsidR="007742D4" w:rsidRPr="00DB2FD6" w:rsidRDefault="00DB2FD6" w:rsidP="00D47238">
      <w:pPr>
        <w:spacing w:line="240" w:lineRule="exact"/>
        <w:rPr>
          <w:bCs/>
          <w:color w:val="1F497D"/>
          <w:sz w:val="20"/>
          <w:szCs w:val="20"/>
        </w:rPr>
      </w:pPr>
      <w:r w:rsidRPr="00DB2FD6">
        <w:rPr>
          <w:sz w:val="20"/>
          <w:szCs w:val="20"/>
        </w:rPr>
        <w:t xml:space="preserve">Company - </w:t>
      </w:r>
      <w:r w:rsidR="00372741" w:rsidRPr="00DB2FD6">
        <w:rPr>
          <w:sz w:val="20"/>
          <w:szCs w:val="20"/>
        </w:rPr>
        <w:t xml:space="preserve">Cerner </w:t>
      </w:r>
      <w:r w:rsidR="00651FE9" w:rsidRPr="00DB2FD6">
        <w:rPr>
          <w:sz w:val="20"/>
          <w:szCs w:val="20"/>
        </w:rPr>
        <w:t>Corporation</w:t>
      </w:r>
      <w:r w:rsidR="00CF1416">
        <w:rPr>
          <w:sz w:val="20"/>
          <w:szCs w:val="20"/>
        </w:rPr>
        <w:t xml:space="preserve"> – Technical Upgrade Center, Abilities Lab </w:t>
      </w:r>
    </w:p>
    <w:p w14:paraId="5298EA1E" w14:textId="77777777" w:rsidR="00CF1416" w:rsidRDefault="00651FE9" w:rsidP="00827DEC">
      <w:pPr>
        <w:spacing w:line="240" w:lineRule="exact"/>
        <w:jc w:val="both"/>
        <w:rPr>
          <w:sz w:val="20"/>
          <w:szCs w:val="20"/>
        </w:rPr>
      </w:pPr>
      <w:r w:rsidRPr="007F4DCC">
        <w:rPr>
          <w:sz w:val="20"/>
          <w:szCs w:val="20"/>
        </w:rPr>
        <w:t>Duration:</w:t>
      </w:r>
      <w:r>
        <w:rPr>
          <w:sz w:val="20"/>
          <w:szCs w:val="20"/>
        </w:rPr>
        <w:t xml:space="preserve"> </w:t>
      </w:r>
      <w:r w:rsidR="00CF1416">
        <w:rPr>
          <w:sz w:val="20"/>
          <w:szCs w:val="20"/>
        </w:rPr>
        <w:t>May 2010 – July 2014</w:t>
      </w:r>
    </w:p>
    <w:p w14:paraId="4F5A73C3" w14:textId="77777777" w:rsidR="00CF1416" w:rsidRDefault="00CF1416" w:rsidP="00827DEC">
      <w:pPr>
        <w:spacing w:line="240" w:lineRule="exac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Title: System Engineer </w:t>
      </w:r>
    </w:p>
    <w:p w14:paraId="5C17EB23" w14:textId="77777777" w:rsidR="00452B76" w:rsidRDefault="00CF1416" w:rsidP="00827DEC">
      <w:pPr>
        <w:spacing w:line="240" w:lineRule="exact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Environment: Remote and On-site Hospital Systems consisting of any number of </w:t>
      </w:r>
      <w:r w:rsidR="003834A3">
        <w:rPr>
          <w:sz w:val="20"/>
          <w:szCs w:val="20"/>
        </w:rPr>
        <w:t>UNIX</w:t>
      </w:r>
      <w:r>
        <w:rPr>
          <w:sz w:val="20"/>
          <w:szCs w:val="20"/>
        </w:rPr>
        <w:t xml:space="preserve"> servers (primary focus), Oracle DBs, Windows servers, Citrix, Cerner Millennium, Cerner Solutions, SAN, MQ</w:t>
      </w:r>
      <w:r>
        <w:rPr>
          <w:b/>
          <w:bCs/>
          <w:sz w:val="20"/>
          <w:szCs w:val="20"/>
        </w:rPr>
        <w:t xml:space="preserve">. </w:t>
      </w:r>
      <w:r>
        <w:rPr>
          <w:bCs/>
          <w:sz w:val="20"/>
          <w:szCs w:val="20"/>
        </w:rPr>
        <w:t xml:space="preserve">Within Abilities lab specifically supported 6 HP DL980s with RHEL OS and Oracle </w:t>
      </w:r>
      <w:r w:rsidR="00827DEC" w:rsidRPr="00372741">
        <w:rPr>
          <w:b/>
          <w:bCs/>
          <w:sz w:val="20"/>
          <w:szCs w:val="20"/>
        </w:rPr>
        <w:t xml:space="preserve">  </w:t>
      </w:r>
    </w:p>
    <w:p w14:paraId="1CA47BC1" w14:textId="77777777" w:rsidR="00452B76" w:rsidRDefault="00712032" w:rsidP="00452B76">
      <w:pPr>
        <w:rPr>
          <w:sz w:val="20"/>
          <w:szCs w:val="20"/>
        </w:rPr>
      </w:pPr>
      <w:r>
        <w:rPr>
          <w:sz w:val="20"/>
          <w:szCs w:val="20"/>
        </w:rPr>
        <w:tab/>
        <w:t>Worked</w:t>
      </w:r>
      <w:r w:rsidR="00452B76">
        <w:rPr>
          <w:sz w:val="20"/>
          <w:szCs w:val="20"/>
        </w:rPr>
        <w:t xml:space="preserve"> as a </w:t>
      </w:r>
      <w:r w:rsidR="002A24F6" w:rsidRPr="002A24F6">
        <w:rPr>
          <w:b/>
          <w:sz w:val="20"/>
          <w:szCs w:val="20"/>
        </w:rPr>
        <w:t>Backend</w:t>
      </w:r>
      <w:r w:rsidR="002A24F6">
        <w:rPr>
          <w:sz w:val="20"/>
          <w:szCs w:val="20"/>
        </w:rPr>
        <w:t xml:space="preserve"> </w:t>
      </w:r>
      <w:r w:rsidR="002A24F6">
        <w:rPr>
          <w:b/>
          <w:sz w:val="20"/>
          <w:szCs w:val="20"/>
        </w:rPr>
        <w:t>System Engineer</w:t>
      </w:r>
      <w:r w:rsidR="00452B76">
        <w:rPr>
          <w:sz w:val="20"/>
          <w:szCs w:val="20"/>
        </w:rPr>
        <w:t xml:space="preserve"> and </w:t>
      </w:r>
      <w:r w:rsidR="00452B76" w:rsidRPr="00905029">
        <w:rPr>
          <w:b/>
          <w:sz w:val="20"/>
          <w:szCs w:val="20"/>
        </w:rPr>
        <w:t>A</w:t>
      </w:r>
      <w:r w:rsidR="002A24F6">
        <w:rPr>
          <w:b/>
          <w:sz w:val="20"/>
          <w:szCs w:val="20"/>
        </w:rPr>
        <w:t>dministrator</w:t>
      </w:r>
      <w:r w:rsidR="00E52876">
        <w:rPr>
          <w:b/>
          <w:sz w:val="20"/>
          <w:szCs w:val="20"/>
        </w:rPr>
        <w:t xml:space="preserve">. </w:t>
      </w:r>
      <w:r w:rsidR="00E52876">
        <w:rPr>
          <w:sz w:val="20"/>
          <w:szCs w:val="20"/>
        </w:rPr>
        <w:t>2 years experience</w:t>
      </w:r>
      <w:r w:rsidR="00452B76">
        <w:rPr>
          <w:sz w:val="20"/>
          <w:szCs w:val="20"/>
        </w:rPr>
        <w:t xml:space="preserve"> in </w:t>
      </w:r>
      <w:r w:rsidR="002A24F6">
        <w:rPr>
          <w:sz w:val="20"/>
          <w:szCs w:val="20"/>
        </w:rPr>
        <w:t>Technical Upgrade Center</w:t>
      </w:r>
      <w:r w:rsidR="00452B76">
        <w:rPr>
          <w:sz w:val="20"/>
          <w:szCs w:val="20"/>
        </w:rPr>
        <w:t>, which provide</w:t>
      </w:r>
      <w:r w:rsidR="00E52876">
        <w:rPr>
          <w:sz w:val="20"/>
          <w:szCs w:val="20"/>
        </w:rPr>
        <w:t>d</w:t>
      </w:r>
      <w:r w:rsidR="00452B76">
        <w:rPr>
          <w:sz w:val="20"/>
          <w:szCs w:val="20"/>
        </w:rPr>
        <w:t xml:space="preserve"> </w:t>
      </w:r>
      <w:r w:rsidR="002A24F6">
        <w:rPr>
          <w:sz w:val="20"/>
          <w:szCs w:val="20"/>
        </w:rPr>
        <w:t xml:space="preserve">remote and onsite </w:t>
      </w:r>
      <w:r w:rsidR="00452B76">
        <w:rPr>
          <w:sz w:val="20"/>
          <w:szCs w:val="20"/>
        </w:rPr>
        <w:t xml:space="preserve">support to </w:t>
      </w:r>
      <w:r w:rsidR="002A24F6">
        <w:rPr>
          <w:sz w:val="20"/>
          <w:szCs w:val="20"/>
        </w:rPr>
        <w:t>global healthcare systems for the purpose of mocking projects in nonprod space and then taking live into production</w:t>
      </w:r>
      <w:r w:rsidR="00E52876">
        <w:rPr>
          <w:sz w:val="20"/>
          <w:szCs w:val="20"/>
        </w:rPr>
        <w:t xml:space="preserve">, with primary focus on backend pieces such as </w:t>
      </w:r>
      <w:r w:rsidR="003834A3">
        <w:rPr>
          <w:sz w:val="20"/>
          <w:szCs w:val="20"/>
        </w:rPr>
        <w:t>UNIX</w:t>
      </w:r>
      <w:r w:rsidR="002A24F6">
        <w:rPr>
          <w:sz w:val="20"/>
          <w:szCs w:val="20"/>
        </w:rPr>
        <w:t>.</w:t>
      </w:r>
      <w:r w:rsidR="00E52876">
        <w:rPr>
          <w:sz w:val="20"/>
          <w:szCs w:val="20"/>
        </w:rPr>
        <w:t xml:space="preserve"> 2 years experience in Abilities Lab focusing on </w:t>
      </w:r>
      <w:r w:rsidR="003834A3">
        <w:rPr>
          <w:sz w:val="20"/>
          <w:szCs w:val="20"/>
        </w:rPr>
        <w:t>UNIX</w:t>
      </w:r>
      <w:r w:rsidR="00E52876">
        <w:rPr>
          <w:sz w:val="20"/>
          <w:szCs w:val="20"/>
        </w:rPr>
        <w:t xml:space="preserve"> and Oracle testing for largest Cerner clients with particular focus on performance, capacity, and utilization.</w:t>
      </w:r>
    </w:p>
    <w:p w14:paraId="6D2C4D03" w14:textId="77777777" w:rsidR="00E52876" w:rsidRPr="007F4DCC" w:rsidRDefault="00E52876" w:rsidP="00452B76">
      <w:pPr>
        <w:rPr>
          <w:sz w:val="20"/>
          <w:szCs w:val="20"/>
        </w:rPr>
      </w:pPr>
    </w:p>
    <w:p w14:paraId="57936B3E" w14:textId="77777777" w:rsidR="00452B76" w:rsidRPr="007F4DCC" w:rsidRDefault="00452B76" w:rsidP="00452B76">
      <w:pPr>
        <w:rPr>
          <w:sz w:val="20"/>
          <w:szCs w:val="20"/>
        </w:rPr>
      </w:pPr>
      <w:r w:rsidRPr="007F4DCC">
        <w:rPr>
          <w:b/>
          <w:sz w:val="20"/>
          <w:szCs w:val="20"/>
        </w:rPr>
        <w:t>Roles &amp; Responsibilities:</w:t>
      </w:r>
    </w:p>
    <w:p w14:paraId="4D860CCE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>Provided service oriented architecture support  to end users ranging from Windows desktop and Server, application su</w:t>
      </w:r>
      <w:r w:rsidR="00CF1416">
        <w:rPr>
          <w:sz w:val="20"/>
          <w:szCs w:val="20"/>
        </w:rPr>
        <w:t>pport, IBM MQ, AIX/HP-UX/LINUX,</w:t>
      </w:r>
      <w:r w:rsidR="00E52876">
        <w:rPr>
          <w:sz w:val="20"/>
          <w:szCs w:val="20"/>
        </w:rPr>
        <w:t xml:space="preserve"> </w:t>
      </w:r>
      <w:r w:rsidR="00CF1416">
        <w:rPr>
          <w:sz w:val="20"/>
          <w:szCs w:val="20"/>
        </w:rPr>
        <w:t xml:space="preserve">and </w:t>
      </w:r>
      <w:r w:rsidRPr="00372741">
        <w:rPr>
          <w:sz w:val="20"/>
          <w:szCs w:val="20"/>
        </w:rPr>
        <w:t>Oracle</w:t>
      </w:r>
      <w:r w:rsidR="00CF1416">
        <w:rPr>
          <w:sz w:val="20"/>
          <w:szCs w:val="20"/>
        </w:rPr>
        <w:t xml:space="preserve"> to support Cerner Millennium and Solutions hosted</w:t>
      </w:r>
    </w:p>
    <w:p w14:paraId="2AA6082A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Supported 99.99% SLA 7x24x365 system uptimes in highly sensitive production </w:t>
      </w:r>
      <w:r w:rsidR="00CF1416">
        <w:rPr>
          <w:sz w:val="20"/>
          <w:szCs w:val="20"/>
        </w:rPr>
        <w:t>healthcare environments  both domestically and globally</w:t>
      </w:r>
    </w:p>
    <w:p w14:paraId="3E93F81E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>Evaluated impact of new technologies on Red Hat Enterprise Linux for Cerner Millennium and Oracle Databases to determine benefits and any costs or risks</w:t>
      </w:r>
      <w:r w:rsidRPr="00CF1416">
        <w:rPr>
          <w:sz w:val="20"/>
          <w:szCs w:val="20"/>
        </w:rPr>
        <w:t xml:space="preserve"> </w:t>
      </w:r>
    </w:p>
    <w:p w14:paraId="4DA26DF7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Tuned Red Hat Linux to improve stability and performance by following best practices </w:t>
      </w:r>
    </w:p>
    <w:p w14:paraId="6B61791D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Recognized previously unknown semaphore limitations and worked with Red Hat to improve system semaphore operations by 30% on RHEL 6.5 </w:t>
      </w:r>
    </w:p>
    <w:p w14:paraId="15704C51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Identified scripts in applications causing massive system performance degradation and drove resolution to decrease semaphore operations 40%, while also simultaneously improving end user response time </w:t>
      </w:r>
    </w:p>
    <w:p w14:paraId="102C7FCB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>Analyzed performance impacts of hardware and software changes to dete</w:t>
      </w:r>
      <w:r w:rsidR="00452B76">
        <w:rPr>
          <w:sz w:val="20"/>
          <w:szCs w:val="20"/>
        </w:rPr>
        <w:t>rmine capacity and utilization  to determine appropriation of resources for expected workload</w:t>
      </w:r>
    </w:p>
    <w:p w14:paraId="162F4359" w14:textId="77777777" w:rsid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t xml:space="preserve">Automated performance, stability, and workload statistics </w:t>
      </w:r>
    </w:p>
    <w:p w14:paraId="2E377471" w14:textId="77777777" w:rsidR="00372741" w:rsidRP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t xml:space="preserve">Presented findings and recommendations using Microsoft PowerPoint to executive and client audiences </w:t>
      </w:r>
    </w:p>
    <w:p w14:paraId="207AD4FD" w14:textId="77777777" w:rsid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t xml:space="preserve">Wrote SQL reports to paint a picture of current client landscapes </w:t>
      </w:r>
    </w:p>
    <w:p w14:paraId="2349C1C2" w14:textId="77777777" w:rsidR="00372741" w:rsidRP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t>Worked</w:t>
      </w:r>
      <w:r w:rsidR="00452B76">
        <w:rPr>
          <w:sz w:val="20"/>
          <w:szCs w:val="20"/>
        </w:rPr>
        <w:t xml:space="preserve"> with clinical teams to develop</w:t>
      </w:r>
      <w:r w:rsidRPr="00452B76">
        <w:rPr>
          <w:sz w:val="20"/>
          <w:szCs w:val="20"/>
        </w:rPr>
        <w:t xml:space="preserve"> workflows for automated test harness </w:t>
      </w:r>
    </w:p>
    <w:p w14:paraId="5F9AECC4" w14:textId="77777777" w:rsidR="00372741" w:rsidRPr="00372741" w:rsidRDefault="00452B76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Modeled </w:t>
      </w:r>
      <w:r w:rsidR="00372741" w:rsidRPr="00372741">
        <w:rPr>
          <w:sz w:val="20"/>
          <w:szCs w:val="20"/>
        </w:rPr>
        <w:t xml:space="preserve">data using Excel in order to produce executive reports and charts  </w:t>
      </w:r>
    </w:p>
    <w:p w14:paraId="557A0B5F" w14:textId="77777777" w:rsidR="00372741" w:rsidRPr="00372741" w:rsidRDefault="00452B76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Led </w:t>
      </w:r>
      <w:r w:rsidR="00372741" w:rsidRPr="00372741">
        <w:rPr>
          <w:sz w:val="20"/>
          <w:szCs w:val="20"/>
        </w:rPr>
        <w:t xml:space="preserve">project management, system testing, </w:t>
      </w:r>
      <w:r>
        <w:rPr>
          <w:sz w:val="20"/>
          <w:szCs w:val="20"/>
        </w:rPr>
        <w:t xml:space="preserve">and tuning of </w:t>
      </w:r>
      <w:r w:rsidR="00372741" w:rsidRPr="00372741">
        <w:rPr>
          <w:sz w:val="20"/>
          <w:szCs w:val="20"/>
        </w:rPr>
        <w:t xml:space="preserve">6 node HP DL980 cluster </w:t>
      </w:r>
    </w:p>
    <w:p w14:paraId="46131221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Developed client viewable documents and knowledge transfer for enterprise solutions </w:t>
      </w:r>
    </w:p>
    <w:p w14:paraId="64AB54ED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>Analyzed clie</w:t>
      </w:r>
      <w:r w:rsidR="00452B76">
        <w:rPr>
          <w:sz w:val="20"/>
          <w:szCs w:val="20"/>
        </w:rPr>
        <w:t>nts’ hardware and solution mix</w:t>
      </w:r>
      <w:r w:rsidRPr="00372741">
        <w:rPr>
          <w:sz w:val="20"/>
          <w:szCs w:val="20"/>
        </w:rPr>
        <w:t xml:space="preserve"> </w:t>
      </w:r>
      <w:r w:rsidR="00452B76">
        <w:rPr>
          <w:sz w:val="20"/>
          <w:szCs w:val="20"/>
        </w:rPr>
        <w:t xml:space="preserve">for </w:t>
      </w:r>
      <w:r w:rsidRPr="00372741">
        <w:rPr>
          <w:sz w:val="20"/>
          <w:szCs w:val="20"/>
        </w:rPr>
        <w:t xml:space="preserve">optimal hardware, and software  </w:t>
      </w:r>
    </w:p>
    <w:p w14:paraId="1BE5F93E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Mentored new hires and set up virtual domain labs for training </w:t>
      </w:r>
      <w:r w:rsidR="00452B76">
        <w:rPr>
          <w:sz w:val="20"/>
          <w:szCs w:val="20"/>
        </w:rPr>
        <w:t>and hands on learning</w:t>
      </w:r>
    </w:p>
    <w:p w14:paraId="60977DA3" w14:textId="77777777" w:rsidR="00372741" w:rsidRPr="00372741" w:rsidRDefault="00452B76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372741" w:rsidRPr="00372741">
        <w:rPr>
          <w:sz w:val="20"/>
          <w:szCs w:val="20"/>
        </w:rPr>
        <w:t xml:space="preserve"> code to all tiers including</w:t>
      </w:r>
      <w:r>
        <w:rPr>
          <w:sz w:val="20"/>
          <w:szCs w:val="20"/>
        </w:rPr>
        <w:t xml:space="preserve"> frontend, middleware, backend </w:t>
      </w:r>
      <w:r w:rsidR="00372741" w:rsidRPr="00372741">
        <w:rPr>
          <w:sz w:val="20"/>
          <w:szCs w:val="20"/>
        </w:rPr>
        <w:t xml:space="preserve">and database  </w:t>
      </w:r>
    </w:p>
    <w:p w14:paraId="2EBBC64F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Tuned SQL statements particularly with regards to CBO including grants/baselines </w:t>
      </w:r>
    </w:p>
    <w:p w14:paraId="74B39458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>Led  Chang</w:t>
      </w:r>
      <w:r w:rsidR="00452B76">
        <w:rPr>
          <w:sz w:val="20"/>
          <w:szCs w:val="20"/>
        </w:rPr>
        <w:t xml:space="preserve">e Review Board calls pre and  post upgrades </w:t>
      </w:r>
      <w:r w:rsidRPr="00372741">
        <w:rPr>
          <w:sz w:val="20"/>
          <w:szCs w:val="20"/>
        </w:rPr>
        <w:t>and migrations</w:t>
      </w:r>
    </w:p>
    <w:p w14:paraId="284EF765" w14:textId="77777777" w:rsid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t xml:space="preserve">Documented system configurations on client-by-client basis </w:t>
      </w:r>
    </w:p>
    <w:p w14:paraId="7875A83E" w14:textId="77777777" w:rsidR="00372741" w:rsidRP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lastRenderedPageBreak/>
        <w:t>Migrat</w:t>
      </w:r>
      <w:r w:rsidR="00452B76">
        <w:rPr>
          <w:sz w:val="20"/>
          <w:szCs w:val="20"/>
        </w:rPr>
        <w:t xml:space="preserve">ed backend application hardware </w:t>
      </w:r>
      <w:r w:rsidRPr="00452B76">
        <w:rPr>
          <w:sz w:val="20"/>
          <w:szCs w:val="20"/>
        </w:rPr>
        <w:t xml:space="preserve">tiers alongside major code release upgrades </w:t>
      </w:r>
    </w:p>
    <w:p w14:paraId="54C44876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Worked directly with 18 hospital clients </w:t>
      </w:r>
      <w:r w:rsidR="00452B76">
        <w:rPr>
          <w:sz w:val="20"/>
          <w:szCs w:val="20"/>
        </w:rPr>
        <w:t>remotely</w:t>
      </w:r>
      <w:r w:rsidRPr="00372741">
        <w:rPr>
          <w:sz w:val="20"/>
          <w:szCs w:val="20"/>
        </w:rPr>
        <w:t xml:space="preserve"> and on-site location for projects </w:t>
      </w:r>
    </w:p>
    <w:p w14:paraId="091CAD1D" w14:textId="77777777" w:rsidR="00372741" w:rsidRPr="00372741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Maintained partnerships with vendors such as HP, Oracle, Red Hat, and IBM </w:t>
      </w:r>
    </w:p>
    <w:p w14:paraId="2C29E7A3" w14:textId="77777777" w:rsidR="00372741" w:rsidRP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72741">
        <w:rPr>
          <w:sz w:val="20"/>
          <w:szCs w:val="20"/>
        </w:rPr>
        <w:t xml:space="preserve">Provided timely and on-going communication to appropriate stakeholders </w:t>
      </w:r>
    </w:p>
    <w:p w14:paraId="5EA8113C" w14:textId="77777777" w:rsid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t xml:space="preserve">Deployed and administered IBM Websphere applications </w:t>
      </w:r>
    </w:p>
    <w:p w14:paraId="70AA0D66" w14:textId="77777777" w:rsidR="00372741" w:rsidRPr="00452B76" w:rsidRDefault="00372741" w:rsidP="00B459D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52B76">
        <w:rPr>
          <w:sz w:val="20"/>
          <w:szCs w:val="20"/>
        </w:rPr>
        <w:t xml:space="preserve">Performed planned downtime for code upgrades averaging 30 minutes verse standard 120 minutes </w:t>
      </w:r>
    </w:p>
    <w:p w14:paraId="46D103C1" w14:textId="77777777" w:rsidR="00657CED" w:rsidRDefault="00657CED" w:rsidP="00657CED">
      <w:pPr>
        <w:widowControl/>
        <w:autoSpaceDE/>
        <w:autoSpaceDN/>
        <w:adjustRightInd/>
        <w:spacing w:after="12" w:line="247" w:lineRule="auto"/>
        <w:ind w:left="1080"/>
        <w:rPr>
          <w:sz w:val="20"/>
          <w:szCs w:val="20"/>
        </w:rPr>
      </w:pPr>
    </w:p>
    <w:p w14:paraId="5B89ED23" w14:textId="77777777" w:rsidR="00657CED" w:rsidRDefault="00670412" w:rsidP="00452B76">
      <w:pPr>
        <w:widowControl/>
        <w:autoSpaceDE/>
        <w:autoSpaceDN/>
        <w:adjustRightInd/>
        <w:spacing w:after="12" w:line="247" w:lineRule="auto"/>
        <w:ind w:left="180"/>
        <w:rPr>
          <w:sz w:val="20"/>
          <w:szCs w:val="2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C26754" wp14:editId="5E02B85D">
                <wp:extent cx="6724650" cy="65405"/>
                <wp:effectExtent l="0" t="0" r="0" b="1270"/>
                <wp:docPr id="1" name="Group 3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65405"/>
                          <a:chOff x="0" y="0"/>
                          <a:chExt cx="61871" cy="762"/>
                        </a:xfrm>
                      </wpg:grpSpPr>
                      <wps:wsp>
                        <wps:cNvPr id="2" name="Shape 52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71" cy="762"/>
                          </a:xfrm>
                          <a:custGeom>
                            <a:avLst/>
                            <a:gdLst>
                              <a:gd name="T0" fmla="*/ 0 w 6187186"/>
                              <a:gd name="T1" fmla="*/ 0 h 76200"/>
                              <a:gd name="T2" fmla="*/ 6187186 w 6187186"/>
                              <a:gd name="T3" fmla="*/ 0 h 76200"/>
                              <a:gd name="T4" fmla="*/ 6187186 w 6187186"/>
                              <a:gd name="T5" fmla="*/ 76200 h 76200"/>
                              <a:gd name="T6" fmla="*/ 0 w 6187186"/>
                              <a:gd name="T7" fmla="*/ 76200 h 76200"/>
                              <a:gd name="T8" fmla="*/ 0 w 6187186"/>
                              <a:gd name="T9" fmla="*/ 0 h 76200"/>
                              <a:gd name="T10" fmla="*/ 0 w 6187186"/>
                              <a:gd name="T11" fmla="*/ 0 h 76200"/>
                              <a:gd name="T12" fmla="*/ 6187186 w 6187186"/>
                              <a:gd name="T13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87186" h="76200">
                                <a:moveTo>
                                  <a:pt x="0" y="0"/>
                                </a:moveTo>
                                <a:lnTo>
                                  <a:pt x="6187186" y="0"/>
                                </a:lnTo>
                                <a:lnTo>
                                  <a:pt x="618718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153753" id="Group 3963" o:spid="_x0000_s1026" style="width:529.5pt;height:5.15pt;mso-position-horizontal-relative:char;mso-position-vertical-relative:line" coordsize="61871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">
                <v:shape id="Shape 5209" o:spid="_x0000_s1027" style="position:absolute;width:61871;height:762;visibility:visible;mso-wrap-style:square;v-text-anchor:top" coordsize="6187186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" path="m,l6187186,r,76200l,76200,,e" fillcolor="#c6d9f1" stroked="f" strokeweight="0">
                  <v:stroke miterlimit="83231f" joinstyle="miter"/>
                  <v:path arrowok="t" o:connecttype="custom" o:connectlocs="0,0;61871,0;61871,762;0,762;0,0" o:connectangles="0,0,0,0,0" textboxrect="0,0,6187186,76200"/>
                </v:shape>
                <w10:anchorlock/>
              </v:group>
            </w:pict>
          </mc:Fallback>
        </mc:AlternateContent>
      </w:r>
    </w:p>
    <w:p w14:paraId="555B3261" w14:textId="77777777" w:rsidR="00657CED" w:rsidRPr="00E52876" w:rsidRDefault="00657CED" w:rsidP="00452B76">
      <w:pPr>
        <w:widowControl/>
        <w:autoSpaceDE/>
        <w:autoSpaceDN/>
        <w:adjustRightInd/>
        <w:spacing w:after="12" w:line="247" w:lineRule="auto"/>
        <w:jc w:val="center"/>
        <w:rPr>
          <w:b/>
          <w:sz w:val="18"/>
          <w:szCs w:val="20"/>
        </w:rPr>
      </w:pPr>
      <w:r w:rsidRPr="00E52876">
        <w:rPr>
          <w:b/>
          <w:sz w:val="18"/>
          <w:szCs w:val="20"/>
        </w:rPr>
        <w:t>Early Career</w:t>
      </w:r>
    </w:p>
    <w:p w14:paraId="26A884D6" w14:textId="77777777" w:rsidR="00657CED" w:rsidRPr="00E52876" w:rsidRDefault="00657CED" w:rsidP="00657CED">
      <w:pPr>
        <w:widowControl/>
        <w:autoSpaceDE/>
        <w:autoSpaceDN/>
        <w:adjustRightInd/>
        <w:spacing w:after="12" w:line="247" w:lineRule="auto"/>
        <w:ind w:left="1080"/>
        <w:rPr>
          <w:b/>
          <w:sz w:val="18"/>
          <w:szCs w:val="20"/>
        </w:rPr>
      </w:pPr>
    </w:p>
    <w:p w14:paraId="29FCD82A" w14:textId="77777777" w:rsidR="00657CED" w:rsidRPr="00E52876" w:rsidRDefault="00657CED" w:rsidP="00712706">
      <w:pPr>
        <w:widowControl/>
        <w:tabs>
          <w:tab w:val="right" w:pos="10530"/>
        </w:tabs>
        <w:autoSpaceDE/>
        <w:autoSpaceDN/>
        <w:adjustRightInd/>
        <w:spacing w:after="40"/>
        <w:rPr>
          <w:rFonts w:eastAsiaTheme="minorHAnsi"/>
          <w:sz w:val="20"/>
          <w:szCs w:val="22"/>
        </w:rPr>
      </w:pPr>
      <w:r w:rsidRPr="00E52876">
        <w:rPr>
          <w:rFonts w:eastAsiaTheme="minorHAnsi"/>
          <w:b/>
          <w:sz w:val="20"/>
          <w:szCs w:val="22"/>
        </w:rPr>
        <w:t>Finance Honors Student Managed Investment Fund</w:t>
      </w:r>
      <w:r w:rsidRPr="00E52876">
        <w:rPr>
          <w:rFonts w:eastAsiaTheme="minorHAnsi"/>
          <w:sz w:val="20"/>
          <w:szCs w:val="22"/>
        </w:rPr>
        <w:tab/>
        <w:t>Salt Lake City, UT</w:t>
      </w:r>
    </w:p>
    <w:p w14:paraId="63FD959A" w14:textId="77777777" w:rsidR="00657CED" w:rsidRPr="00E52876" w:rsidRDefault="00657CED" w:rsidP="00712706">
      <w:pPr>
        <w:widowControl/>
        <w:tabs>
          <w:tab w:val="right" w:pos="10530"/>
        </w:tabs>
        <w:autoSpaceDE/>
        <w:autoSpaceDN/>
        <w:adjustRightInd/>
        <w:spacing w:after="40"/>
        <w:ind w:left="180"/>
        <w:rPr>
          <w:rFonts w:eastAsiaTheme="minorHAnsi"/>
          <w:i/>
          <w:sz w:val="20"/>
          <w:szCs w:val="22"/>
        </w:rPr>
      </w:pPr>
      <w:r w:rsidRPr="00E52876">
        <w:rPr>
          <w:rFonts w:eastAsiaTheme="minorHAnsi"/>
          <w:i/>
          <w:sz w:val="20"/>
          <w:szCs w:val="22"/>
        </w:rPr>
        <w:t>Portfolio Manager</w:t>
      </w:r>
      <w:r w:rsidRPr="00E52876">
        <w:rPr>
          <w:rFonts w:eastAsiaTheme="minorHAnsi"/>
          <w:sz w:val="20"/>
          <w:szCs w:val="22"/>
        </w:rPr>
        <w:tab/>
      </w:r>
      <w:r w:rsidRPr="00E52876">
        <w:rPr>
          <w:rFonts w:eastAsiaTheme="minorHAnsi"/>
          <w:i/>
          <w:sz w:val="20"/>
          <w:szCs w:val="22"/>
        </w:rPr>
        <w:t>Aug. 2009 – May 2010</w:t>
      </w:r>
    </w:p>
    <w:p w14:paraId="126126B1" w14:textId="77777777" w:rsidR="00657CED" w:rsidRPr="00E52876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 xml:space="preserve">Managed a $150,000 investment fund that outperformed the S&amp;P 500 by 16.8% during tenure </w:t>
      </w:r>
    </w:p>
    <w:p w14:paraId="3415FD70" w14:textId="77777777" w:rsidR="00657CED" w:rsidRPr="00E52876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 xml:space="preserve">Researched securities 40 hours per week for purchase, sale, and retention through written and oral presentation </w:t>
      </w:r>
    </w:p>
    <w:p w14:paraId="4AA880D0" w14:textId="77777777" w:rsidR="00657CED" w:rsidRPr="00E52876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 xml:space="preserve">Recommended:  buy EMC (+16%), buy Celgene (+2%), hold QQQ Powershares (+22%), and hold Akamai </w:t>
      </w:r>
    </w:p>
    <w:p w14:paraId="3D627E35" w14:textId="77777777" w:rsidR="00657CED" w:rsidRPr="00E52876" w:rsidRDefault="00657CED" w:rsidP="00452B76">
      <w:pPr>
        <w:pStyle w:val="ListParagraph"/>
        <w:rPr>
          <w:sz w:val="18"/>
          <w:szCs w:val="20"/>
        </w:rPr>
      </w:pPr>
      <w:r w:rsidRPr="00E52876">
        <w:rPr>
          <w:sz w:val="18"/>
          <w:szCs w:val="20"/>
        </w:rPr>
        <w:t xml:space="preserve">(+86%) </w:t>
      </w:r>
    </w:p>
    <w:p w14:paraId="06909E82" w14:textId="77777777" w:rsidR="00657CED" w:rsidRPr="00E52876" w:rsidRDefault="00657CED" w:rsidP="00657CED">
      <w:pPr>
        <w:widowControl/>
        <w:autoSpaceDE/>
        <w:autoSpaceDN/>
        <w:adjustRightInd/>
        <w:spacing w:line="259" w:lineRule="auto"/>
        <w:rPr>
          <w:rFonts w:eastAsiaTheme="minorHAnsi"/>
          <w:sz w:val="20"/>
          <w:szCs w:val="22"/>
        </w:rPr>
      </w:pPr>
      <w:r w:rsidRPr="00E52876">
        <w:rPr>
          <w:rFonts w:eastAsiaTheme="minorHAnsi"/>
          <w:sz w:val="22"/>
          <w:szCs w:val="22"/>
        </w:rPr>
        <w:t xml:space="preserve"> </w:t>
      </w:r>
    </w:p>
    <w:p w14:paraId="751DA03D" w14:textId="77777777" w:rsidR="00657CED" w:rsidRPr="00E52876" w:rsidRDefault="00657CED" w:rsidP="00E52876">
      <w:pPr>
        <w:widowControl/>
        <w:tabs>
          <w:tab w:val="right" w:pos="10512"/>
        </w:tabs>
        <w:autoSpaceDE/>
        <w:autoSpaceDN/>
        <w:adjustRightInd/>
        <w:spacing w:line="259" w:lineRule="auto"/>
        <w:rPr>
          <w:rFonts w:eastAsiaTheme="minorHAnsi"/>
          <w:sz w:val="20"/>
          <w:szCs w:val="22"/>
        </w:rPr>
      </w:pPr>
      <w:r w:rsidRPr="00E52876">
        <w:rPr>
          <w:rFonts w:eastAsiaTheme="minorHAnsi"/>
          <w:b/>
          <w:sz w:val="20"/>
          <w:szCs w:val="22"/>
        </w:rPr>
        <w:t>Madison Apartment Group</w:t>
      </w:r>
      <w:r w:rsidR="00E52876">
        <w:rPr>
          <w:rFonts w:eastAsiaTheme="minorHAnsi"/>
          <w:b/>
          <w:sz w:val="20"/>
          <w:szCs w:val="22"/>
        </w:rPr>
        <w:tab/>
      </w:r>
      <w:r w:rsidR="00E52876">
        <w:rPr>
          <w:rFonts w:eastAsiaTheme="minorHAnsi"/>
          <w:sz w:val="20"/>
          <w:szCs w:val="22"/>
        </w:rPr>
        <w:t>Salt Lake City, UT</w:t>
      </w:r>
    </w:p>
    <w:p w14:paraId="0C993B26" w14:textId="77777777" w:rsidR="00657CED" w:rsidRPr="00E52876" w:rsidRDefault="00657CED" w:rsidP="00712706">
      <w:pPr>
        <w:keepNext/>
        <w:keepLines/>
        <w:widowControl/>
        <w:tabs>
          <w:tab w:val="right" w:pos="10512"/>
        </w:tabs>
        <w:autoSpaceDE/>
        <w:autoSpaceDN/>
        <w:adjustRightInd/>
        <w:spacing w:line="259" w:lineRule="auto"/>
        <w:ind w:left="180"/>
        <w:outlineLvl w:val="1"/>
        <w:rPr>
          <w:rFonts w:eastAsia="Calibri"/>
          <w:i/>
          <w:color w:val="000000"/>
          <w:sz w:val="20"/>
          <w:szCs w:val="22"/>
        </w:rPr>
      </w:pPr>
      <w:r w:rsidRPr="00E52876">
        <w:rPr>
          <w:rFonts w:eastAsia="Calibri"/>
          <w:i/>
          <w:color w:val="000000"/>
          <w:sz w:val="20"/>
          <w:szCs w:val="22"/>
        </w:rPr>
        <w:t xml:space="preserve">Leasing Consultant                                                                                                                </w:t>
      </w:r>
      <w:r w:rsidR="00E52876">
        <w:rPr>
          <w:rFonts w:eastAsia="Calibri"/>
          <w:i/>
          <w:color w:val="000000"/>
          <w:sz w:val="20"/>
          <w:szCs w:val="22"/>
        </w:rPr>
        <w:tab/>
      </w:r>
      <w:r w:rsidR="00E52876" w:rsidRPr="00E52876">
        <w:rPr>
          <w:rFonts w:eastAsia="Calibri"/>
          <w:i/>
          <w:color w:val="000000"/>
          <w:sz w:val="20"/>
          <w:szCs w:val="22"/>
        </w:rPr>
        <w:t>May 2009 – Sept. 2009</w:t>
      </w:r>
    </w:p>
    <w:p w14:paraId="6D7EE55D" w14:textId="77777777" w:rsidR="00657CED" w:rsidRPr="00E52876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 xml:space="preserve">Administered operations of 420 unit apartment complex and collected rent as a full time student  </w:t>
      </w:r>
    </w:p>
    <w:p w14:paraId="38320258" w14:textId="77777777" w:rsidR="00657CED" w:rsidRPr="00E52876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 xml:space="preserve">Raised occupancy rate 11% in one month for a total 96% units occupied exceeding  team &amp; personal goals </w:t>
      </w:r>
    </w:p>
    <w:p w14:paraId="7190B0A0" w14:textId="77777777" w:rsidR="00657CED" w:rsidRPr="00E52876" w:rsidRDefault="00657CED" w:rsidP="00657CED">
      <w:pPr>
        <w:widowControl/>
        <w:autoSpaceDE/>
        <w:autoSpaceDN/>
        <w:adjustRightInd/>
        <w:spacing w:line="259" w:lineRule="auto"/>
        <w:rPr>
          <w:rFonts w:eastAsiaTheme="minorHAnsi"/>
          <w:sz w:val="20"/>
          <w:szCs w:val="22"/>
        </w:rPr>
      </w:pPr>
      <w:r w:rsidRPr="00E52876">
        <w:rPr>
          <w:rFonts w:eastAsiaTheme="minorHAnsi"/>
          <w:sz w:val="22"/>
          <w:szCs w:val="22"/>
        </w:rPr>
        <w:t xml:space="preserve"> </w:t>
      </w:r>
    </w:p>
    <w:p w14:paraId="56D4CEFA" w14:textId="77777777" w:rsidR="00657CED" w:rsidRPr="00E52876" w:rsidRDefault="00657CED" w:rsidP="00712706">
      <w:pPr>
        <w:widowControl/>
        <w:tabs>
          <w:tab w:val="right" w:pos="10530"/>
        </w:tabs>
        <w:autoSpaceDE/>
        <w:autoSpaceDN/>
        <w:adjustRightInd/>
        <w:spacing w:line="259" w:lineRule="auto"/>
        <w:rPr>
          <w:rFonts w:eastAsiaTheme="minorHAnsi"/>
          <w:sz w:val="20"/>
          <w:szCs w:val="22"/>
        </w:rPr>
      </w:pPr>
      <w:r w:rsidRPr="00E52876">
        <w:rPr>
          <w:rFonts w:eastAsiaTheme="minorHAnsi"/>
          <w:b/>
          <w:sz w:val="20"/>
          <w:szCs w:val="22"/>
        </w:rPr>
        <w:t>Brighton Bank</w:t>
      </w:r>
      <w:r w:rsidRPr="00E52876">
        <w:rPr>
          <w:rFonts w:eastAsiaTheme="minorHAnsi"/>
          <w:b/>
          <w:sz w:val="20"/>
          <w:szCs w:val="22"/>
        </w:rPr>
        <w:tab/>
      </w:r>
      <w:r w:rsidRPr="00E52876">
        <w:rPr>
          <w:rFonts w:eastAsiaTheme="minorHAnsi"/>
          <w:sz w:val="20"/>
          <w:szCs w:val="22"/>
        </w:rPr>
        <w:t>Salt Lake City, UT</w:t>
      </w:r>
    </w:p>
    <w:p w14:paraId="3D15398B" w14:textId="77777777" w:rsidR="00657CED" w:rsidRPr="00E52876" w:rsidRDefault="00657CED" w:rsidP="00E52876">
      <w:pPr>
        <w:keepNext/>
        <w:keepLines/>
        <w:widowControl/>
        <w:tabs>
          <w:tab w:val="right" w:pos="10512"/>
        </w:tabs>
        <w:autoSpaceDE/>
        <w:autoSpaceDN/>
        <w:adjustRightInd/>
        <w:spacing w:line="259" w:lineRule="auto"/>
        <w:ind w:left="180"/>
        <w:outlineLvl w:val="1"/>
        <w:rPr>
          <w:rFonts w:eastAsia="Calibri"/>
          <w:i/>
          <w:color w:val="000000"/>
          <w:sz w:val="20"/>
          <w:szCs w:val="22"/>
        </w:rPr>
      </w:pPr>
      <w:r w:rsidRPr="00E52876">
        <w:rPr>
          <w:rFonts w:eastAsia="Calibri"/>
          <w:i/>
          <w:color w:val="000000"/>
          <w:sz w:val="20"/>
          <w:szCs w:val="22"/>
        </w:rPr>
        <w:t>Teller/Admin</w:t>
      </w:r>
      <w:r w:rsidR="00E52876">
        <w:rPr>
          <w:rFonts w:eastAsia="Calibri"/>
          <w:i/>
          <w:color w:val="000000"/>
          <w:sz w:val="20"/>
          <w:szCs w:val="22"/>
        </w:rPr>
        <w:tab/>
      </w:r>
      <w:r w:rsidR="00E52876" w:rsidRPr="00E52876">
        <w:rPr>
          <w:rFonts w:eastAsia="Calibri"/>
          <w:i/>
          <w:color w:val="000000"/>
          <w:sz w:val="20"/>
          <w:szCs w:val="22"/>
        </w:rPr>
        <w:t>May 2008 – Sept. 2009</w:t>
      </w:r>
    </w:p>
    <w:p w14:paraId="724D5279" w14:textId="77777777" w:rsidR="00657CED" w:rsidRPr="00E52876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 xml:space="preserve">Produced companywide IT contingency plan as insurance in case of emergencies </w:t>
      </w:r>
    </w:p>
    <w:p w14:paraId="1B61E904" w14:textId="77777777" w:rsidR="00657CED" w:rsidRPr="00E52876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 xml:space="preserve">Coached personnel on newly implemented IT programs and software such as Word, Excel, and Access </w:t>
      </w:r>
    </w:p>
    <w:p w14:paraId="1634F813" w14:textId="77777777" w:rsidR="00657CED" w:rsidRDefault="00657CED" w:rsidP="00B459D0">
      <w:pPr>
        <w:pStyle w:val="ListParagraph"/>
        <w:numPr>
          <w:ilvl w:val="0"/>
          <w:numId w:val="4"/>
        </w:numPr>
        <w:rPr>
          <w:sz w:val="18"/>
          <w:szCs w:val="20"/>
        </w:rPr>
      </w:pPr>
      <w:r w:rsidRPr="00E52876">
        <w:rPr>
          <w:sz w:val="18"/>
          <w:szCs w:val="20"/>
        </w:rPr>
        <w:t>Managed cash drawer and front line of customer service for bank</w:t>
      </w:r>
    </w:p>
    <w:p w14:paraId="091DBE88" w14:textId="77777777" w:rsidR="00AD183F" w:rsidRPr="00E52876" w:rsidRDefault="00AD183F" w:rsidP="00AD183F">
      <w:pPr>
        <w:pStyle w:val="ListParagraph"/>
        <w:rPr>
          <w:sz w:val="18"/>
          <w:szCs w:val="20"/>
        </w:rPr>
      </w:pPr>
    </w:p>
    <w:p w14:paraId="552321C6" w14:textId="77777777" w:rsidR="00657CED" w:rsidRPr="00E52876" w:rsidRDefault="00AD183F" w:rsidP="00657CED">
      <w:pPr>
        <w:widowControl/>
        <w:autoSpaceDE/>
        <w:autoSpaceDN/>
        <w:adjustRightInd/>
        <w:spacing w:after="40"/>
        <w:contextualSpacing/>
        <w:jc w:val="center"/>
        <w:rPr>
          <w:rFonts w:eastAsiaTheme="minorHAnsi"/>
          <w:sz w:val="8"/>
          <w:szCs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67A021" wp14:editId="0776CB63">
                <wp:extent cx="6675120" cy="64923"/>
                <wp:effectExtent l="0" t="0" r="0" b="0"/>
                <wp:docPr id="7" name="Group 3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64923"/>
                          <a:chOff x="0" y="0"/>
                          <a:chExt cx="61871" cy="762"/>
                        </a:xfrm>
                      </wpg:grpSpPr>
                      <wps:wsp>
                        <wps:cNvPr id="8" name="Shape 52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871" cy="762"/>
                          </a:xfrm>
                          <a:custGeom>
                            <a:avLst/>
                            <a:gdLst>
                              <a:gd name="T0" fmla="*/ 0 w 6187186"/>
                              <a:gd name="T1" fmla="*/ 0 h 76200"/>
                              <a:gd name="T2" fmla="*/ 6187186 w 6187186"/>
                              <a:gd name="T3" fmla="*/ 0 h 76200"/>
                              <a:gd name="T4" fmla="*/ 6187186 w 6187186"/>
                              <a:gd name="T5" fmla="*/ 76200 h 76200"/>
                              <a:gd name="T6" fmla="*/ 0 w 6187186"/>
                              <a:gd name="T7" fmla="*/ 76200 h 76200"/>
                              <a:gd name="T8" fmla="*/ 0 w 6187186"/>
                              <a:gd name="T9" fmla="*/ 0 h 76200"/>
                              <a:gd name="T10" fmla="*/ 0 w 6187186"/>
                              <a:gd name="T11" fmla="*/ 0 h 76200"/>
                              <a:gd name="T12" fmla="*/ 6187186 w 6187186"/>
                              <a:gd name="T13" fmla="*/ 76200 h 76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87186" h="76200">
                                <a:moveTo>
                                  <a:pt x="0" y="0"/>
                                </a:moveTo>
                                <a:lnTo>
                                  <a:pt x="6187186" y="0"/>
                                </a:lnTo>
                                <a:lnTo>
                                  <a:pt x="6187186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705CEC" id="Group 3963" o:spid="_x0000_s1026" style="width:525.6pt;height:5.1pt;mso-position-horizontal-relative:char;mso-position-vertical-relative:line" coordsize="61871,7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">
                <v:shape id="Shape 5209" o:spid="_x0000_s1027" style="position:absolute;width:61871;height:762;visibility:visible;mso-wrap-style:square;v-text-anchor:top" coordsize="6187186,76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" path="m,l6187186,r,76200l,76200,,e" fillcolor="#c6d9f1" stroked="f" strokeweight="0">
                  <v:stroke miterlimit="83231f" joinstyle="miter"/>
                  <v:path arrowok="t" o:connecttype="custom" o:connectlocs="0,0;61871,0;61871,762;0,762;0,0" o:connectangles="0,0,0,0,0" textboxrect="0,0,6187186,76200"/>
                </v:shape>
                <w10:anchorlock/>
              </v:group>
            </w:pict>
          </mc:Fallback>
        </mc:AlternateContent>
      </w:r>
    </w:p>
    <w:p w14:paraId="3FD395E0" w14:textId="77777777" w:rsidR="00657CED" w:rsidRPr="00E52876" w:rsidRDefault="00657CED" w:rsidP="00657CED">
      <w:pPr>
        <w:widowControl/>
        <w:autoSpaceDE/>
        <w:autoSpaceDN/>
        <w:adjustRightInd/>
        <w:spacing w:after="40"/>
        <w:contextualSpacing/>
        <w:jc w:val="center"/>
        <w:rPr>
          <w:rFonts w:eastAsiaTheme="minorHAnsi"/>
          <w:sz w:val="8"/>
          <w:szCs w:val="22"/>
        </w:rPr>
      </w:pPr>
    </w:p>
    <w:p w14:paraId="33299043" w14:textId="77777777" w:rsidR="00657CED" w:rsidRPr="00E52876" w:rsidRDefault="00657CED" w:rsidP="00657CED">
      <w:pPr>
        <w:widowControl/>
        <w:autoSpaceDE/>
        <w:autoSpaceDN/>
        <w:adjustRightInd/>
        <w:spacing w:after="40"/>
        <w:contextualSpacing/>
        <w:rPr>
          <w:rFonts w:eastAsiaTheme="minorHAnsi"/>
          <w:b/>
          <w:sz w:val="8"/>
          <w:szCs w:val="22"/>
        </w:rPr>
      </w:pPr>
      <w:r w:rsidRPr="00E52876">
        <w:rPr>
          <w:rFonts w:eastAsiaTheme="minorHAnsi"/>
          <w:b/>
          <w:szCs w:val="22"/>
        </w:rPr>
        <w:t>Education</w:t>
      </w:r>
    </w:p>
    <w:p w14:paraId="5C9024AB" w14:textId="77777777" w:rsidR="00657CED" w:rsidRPr="00E52876" w:rsidRDefault="00657CED" w:rsidP="00657CE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autoSpaceDE/>
        <w:autoSpaceDN/>
        <w:adjustRightInd/>
        <w:spacing w:after="40"/>
        <w:ind w:left="180"/>
        <w:contextualSpacing/>
        <w:rPr>
          <w:rFonts w:eastAsiaTheme="minorHAnsi"/>
          <w:sz w:val="20"/>
          <w:szCs w:val="22"/>
        </w:rPr>
      </w:pPr>
      <w:r w:rsidRPr="00E52876">
        <w:rPr>
          <w:rFonts w:eastAsiaTheme="minorHAnsi"/>
          <w:b/>
          <w:sz w:val="20"/>
          <w:szCs w:val="22"/>
        </w:rPr>
        <w:t>University of Utah, David Eccles School of Business</w:t>
      </w:r>
      <w:r w:rsidRPr="00E52876">
        <w:rPr>
          <w:rFonts w:eastAsiaTheme="minorHAnsi"/>
          <w:sz w:val="20"/>
          <w:szCs w:val="22"/>
        </w:rPr>
        <w:tab/>
      </w:r>
      <w:r w:rsidRPr="00E52876">
        <w:rPr>
          <w:rFonts w:eastAsiaTheme="minorHAnsi"/>
          <w:i/>
          <w:sz w:val="20"/>
          <w:szCs w:val="22"/>
        </w:rPr>
        <w:t xml:space="preserve"> </w:t>
      </w:r>
      <w:r w:rsidRPr="00E52876">
        <w:rPr>
          <w:rFonts w:eastAsiaTheme="minorHAnsi"/>
          <w:i/>
          <w:sz w:val="20"/>
          <w:szCs w:val="22"/>
        </w:rPr>
        <w:tab/>
      </w:r>
      <w:r w:rsidRPr="00E52876">
        <w:rPr>
          <w:rFonts w:eastAsiaTheme="minorHAnsi"/>
          <w:sz w:val="20"/>
          <w:szCs w:val="22"/>
        </w:rPr>
        <w:t>Salt Lake City, UT</w:t>
      </w:r>
    </w:p>
    <w:p w14:paraId="20DB9528" w14:textId="77777777" w:rsidR="00657CED" w:rsidRPr="00E52876" w:rsidRDefault="00657CED" w:rsidP="00657CED">
      <w:pPr>
        <w:widowControl/>
        <w:tabs>
          <w:tab w:val="left" w:pos="720"/>
          <w:tab w:val="left" w:pos="1440"/>
          <w:tab w:val="left" w:pos="2160"/>
          <w:tab w:val="left" w:pos="2880"/>
          <w:tab w:val="right" w:pos="10800"/>
        </w:tabs>
        <w:autoSpaceDE/>
        <w:autoSpaceDN/>
        <w:adjustRightInd/>
        <w:spacing w:after="40"/>
        <w:ind w:left="180"/>
        <w:contextualSpacing/>
        <w:rPr>
          <w:rFonts w:eastAsiaTheme="minorHAnsi"/>
          <w:sz w:val="20"/>
          <w:szCs w:val="22"/>
        </w:rPr>
      </w:pPr>
      <w:r w:rsidRPr="00E52876">
        <w:rPr>
          <w:rFonts w:eastAsiaTheme="minorHAnsi"/>
          <w:i/>
          <w:sz w:val="20"/>
          <w:szCs w:val="22"/>
        </w:rPr>
        <w:t>Bachelor of Science, Finance</w:t>
      </w:r>
      <w:r w:rsidRPr="00E52876">
        <w:rPr>
          <w:rFonts w:eastAsiaTheme="minorHAnsi"/>
          <w:i/>
          <w:sz w:val="20"/>
          <w:szCs w:val="22"/>
        </w:rPr>
        <w:tab/>
      </w:r>
      <w:r w:rsidRPr="00E52876">
        <w:rPr>
          <w:rFonts w:eastAsiaTheme="minorHAnsi"/>
          <w:i/>
          <w:sz w:val="20"/>
          <w:szCs w:val="22"/>
        </w:rPr>
        <w:tab/>
        <w:t>May 2010</w:t>
      </w:r>
    </w:p>
    <w:p w14:paraId="22F5DBA0" w14:textId="77777777" w:rsidR="00657CED" w:rsidRPr="00E52876" w:rsidRDefault="00657CED" w:rsidP="00657CE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10800"/>
        </w:tabs>
        <w:autoSpaceDE/>
        <w:autoSpaceDN/>
        <w:adjustRightInd/>
        <w:spacing w:after="40"/>
        <w:ind w:left="180"/>
        <w:contextualSpacing/>
        <w:rPr>
          <w:rFonts w:eastAsiaTheme="minorHAnsi"/>
          <w:i/>
          <w:sz w:val="20"/>
          <w:szCs w:val="22"/>
        </w:rPr>
      </w:pPr>
      <w:r w:rsidRPr="00E52876">
        <w:rPr>
          <w:rFonts w:eastAsiaTheme="minorHAnsi"/>
          <w:i/>
          <w:sz w:val="20"/>
          <w:szCs w:val="22"/>
        </w:rPr>
        <w:t>Bachelor of Science, Information Systems</w:t>
      </w:r>
      <w:r w:rsidRPr="00E52876">
        <w:rPr>
          <w:rFonts w:eastAsiaTheme="minorHAnsi"/>
          <w:i/>
          <w:sz w:val="20"/>
          <w:szCs w:val="22"/>
        </w:rPr>
        <w:tab/>
      </w:r>
      <w:r w:rsidRPr="00E52876">
        <w:rPr>
          <w:rFonts w:eastAsiaTheme="minorHAnsi"/>
          <w:i/>
          <w:sz w:val="20"/>
          <w:szCs w:val="22"/>
        </w:rPr>
        <w:tab/>
        <w:t>May 2010</w:t>
      </w:r>
    </w:p>
    <w:p w14:paraId="4CF75687" w14:textId="77777777" w:rsidR="00657CED" w:rsidRPr="00E52876" w:rsidRDefault="00657CED" w:rsidP="00B459D0">
      <w:pPr>
        <w:widowControl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/>
        <w:autoSpaceDN/>
        <w:adjustRightInd/>
        <w:spacing w:after="40" w:line="276" w:lineRule="auto"/>
        <w:contextualSpacing/>
        <w:rPr>
          <w:rFonts w:eastAsiaTheme="minorHAnsi"/>
          <w:sz w:val="20"/>
          <w:szCs w:val="22"/>
        </w:rPr>
      </w:pPr>
      <w:r w:rsidRPr="00E52876">
        <w:rPr>
          <w:rFonts w:eastAsiaTheme="minorHAnsi"/>
          <w:sz w:val="20"/>
          <w:szCs w:val="22"/>
        </w:rPr>
        <w:t xml:space="preserve">GPA 3.6 / 4.0 - Dean's List </w:t>
      </w:r>
    </w:p>
    <w:p w14:paraId="47BF44DF" w14:textId="77777777" w:rsidR="002C5D20" w:rsidRPr="00E52876" w:rsidRDefault="00657CED" w:rsidP="00B459D0">
      <w:pPr>
        <w:widowControl/>
        <w:numPr>
          <w:ilvl w:val="0"/>
          <w:numId w:val="6"/>
        </w:numPr>
        <w:tabs>
          <w:tab w:val="right" w:pos="10800"/>
        </w:tabs>
        <w:autoSpaceDE/>
        <w:autoSpaceDN/>
        <w:adjustRightInd/>
        <w:spacing w:after="40" w:line="276" w:lineRule="auto"/>
        <w:contextualSpacing/>
        <w:jc w:val="both"/>
        <w:rPr>
          <w:sz w:val="18"/>
          <w:szCs w:val="20"/>
        </w:rPr>
      </w:pPr>
      <w:r w:rsidRPr="00E52876">
        <w:rPr>
          <w:rFonts w:eastAsiaTheme="minorHAnsi"/>
          <w:sz w:val="20"/>
          <w:szCs w:val="22"/>
        </w:rPr>
        <w:t xml:space="preserve">Awarded Clara Abbott Scholarship for outstanding academic excellence 2005 </w:t>
      </w:r>
      <w:r w:rsidRPr="00E52876">
        <w:rPr>
          <w:sz w:val="20"/>
          <w:szCs w:val="22"/>
        </w:rPr>
        <w:t xml:space="preserve">– </w:t>
      </w:r>
      <w:r w:rsidRPr="00E52876">
        <w:rPr>
          <w:rFonts w:eastAsiaTheme="minorHAnsi"/>
          <w:sz w:val="20"/>
          <w:szCs w:val="22"/>
        </w:rPr>
        <w:t>2010</w:t>
      </w:r>
    </w:p>
    <w:sectPr w:rsidR="002C5D20" w:rsidRPr="00E52876" w:rsidSect="00452B76">
      <w:headerReference w:type="default" r:id="rId8"/>
      <w:pgSz w:w="11952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8CEC" w14:textId="77777777" w:rsidR="00932C5E" w:rsidRDefault="00932C5E">
      <w:r>
        <w:separator/>
      </w:r>
    </w:p>
  </w:endnote>
  <w:endnote w:type="continuationSeparator" w:id="0">
    <w:p w14:paraId="17A5D3CB" w14:textId="77777777" w:rsidR="00932C5E" w:rsidRDefault="0093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phin">
    <w:altName w:val="Georg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AC24F" w14:textId="77777777" w:rsidR="00932C5E" w:rsidRDefault="00932C5E">
      <w:r>
        <w:separator/>
      </w:r>
    </w:p>
  </w:footnote>
  <w:footnote w:type="continuationSeparator" w:id="0">
    <w:p w14:paraId="25213B23" w14:textId="77777777" w:rsidR="00932C5E" w:rsidRDefault="00932C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8156" w14:textId="77777777" w:rsidR="0096635E" w:rsidRPr="0096635E" w:rsidRDefault="0096635E" w:rsidP="0096635E">
    <w:pPr>
      <w:widowControl/>
      <w:autoSpaceDE/>
      <w:autoSpaceDN/>
      <w:adjustRightInd/>
      <w:spacing w:after="40"/>
      <w:contextualSpacing/>
      <w:jc w:val="center"/>
      <w:rPr>
        <w:rFonts w:asciiTheme="minorHAnsi" w:eastAsiaTheme="minorHAnsi" w:hAnsiTheme="minorHAnsi" w:cstheme="minorBidi"/>
        <w:b/>
        <w:sz w:val="32"/>
        <w:szCs w:val="22"/>
      </w:rPr>
    </w:pPr>
    <w:r w:rsidRPr="0096635E">
      <w:rPr>
        <w:rFonts w:asciiTheme="minorHAnsi" w:eastAsiaTheme="minorHAnsi" w:hAnsiTheme="minorHAnsi" w:cstheme="minorBidi"/>
        <w:b/>
        <w:sz w:val="32"/>
        <w:szCs w:val="22"/>
      </w:rPr>
      <w:t>Ian J. Donaldson</w:t>
    </w:r>
  </w:p>
  <w:p w14:paraId="124AB522" w14:textId="77777777" w:rsidR="0096635E" w:rsidRPr="0096635E" w:rsidRDefault="0096635E" w:rsidP="0096635E">
    <w:pPr>
      <w:widowControl/>
      <w:autoSpaceDE/>
      <w:autoSpaceDN/>
      <w:adjustRightInd/>
      <w:spacing w:after="40"/>
      <w:contextualSpacing/>
      <w:jc w:val="center"/>
      <w:rPr>
        <w:rFonts w:asciiTheme="minorHAnsi" w:eastAsiaTheme="minorHAnsi" w:hAnsiTheme="minorHAnsi" w:cstheme="minorBidi"/>
        <w:b/>
        <w:sz w:val="10"/>
        <w:szCs w:val="22"/>
      </w:rPr>
    </w:pPr>
  </w:p>
  <w:p w14:paraId="57139A9D" w14:textId="77777777" w:rsidR="0096635E" w:rsidRPr="0096635E" w:rsidRDefault="008C2BD0" w:rsidP="0096635E">
    <w:pPr>
      <w:widowControl/>
      <w:autoSpaceDE/>
      <w:autoSpaceDN/>
      <w:adjustRightInd/>
      <w:spacing w:after="40"/>
      <w:contextualSpacing/>
      <w:jc w:val="center"/>
      <w:rPr>
        <w:rFonts w:asciiTheme="minorHAnsi" w:eastAsiaTheme="minorHAnsi" w:hAnsiTheme="minorHAnsi" w:cstheme="minorBidi"/>
        <w:sz w:val="22"/>
        <w:szCs w:val="22"/>
      </w:rPr>
    </w:pPr>
    <w:r>
      <w:rPr>
        <w:rFonts w:asciiTheme="minorHAnsi" w:eastAsiaTheme="minorHAnsi" w:hAnsiTheme="minorHAnsi" w:cstheme="minorBidi"/>
        <w:sz w:val="22"/>
        <w:szCs w:val="22"/>
      </w:rPr>
      <w:t>4424 Abbey Park Rd</w:t>
    </w:r>
    <w:r w:rsidR="0096635E" w:rsidRPr="0096635E">
      <w:rPr>
        <w:rFonts w:asciiTheme="minorHAnsi" w:eastAsiaTheme="minorHAnsi" w:hAnsiTheme="minorHAnsi" w:cstheme="minorBidi"/>
        <w:sz w:val="22"/>
        <w:szCs w:val="22"/>
      </w:rPr>
      <w:t xml:space="preserve"> ● </w:t>
    </w:r>
    <w:r>
      <w:rPr>
        <w:rFonts w:asciiTheme="minorHAnsi" w:eastAsiaTheme="minorHAnsi" w:hAnsiTheme="minorHAnsi" w:cstheme="minorBidi"/>
        <w:sz w:val="22"/>
        <w:szCs w:val="22"/>
      </w:rPr>
      <w:t>Kernersville, NC 27284</w:t>
    </w:r>
    <w:r w:rsidR="0096635E" w:rsidRPr="0096635E">
      <w:rPr>
        <w:rFonts w:asciiTheme="minorHAnsi" w:eastAsiaTheme="minorHAnsi" w:hAnsiTheme="minorHAnsi" w:cstheme="minorBidi"/>
        <w:sz w:val="22"/>
        <w:szCs w:val="22"/>
      </w:rPr>
      <w:t xml:space="preserve"> ● 913-915-0384</w:t>
    </w:r>
  </w:p>
  <w:p w14:paraId="261F5AE5" w14:textId="77777777" w:rsidR="000660F4" w:rsidRPr="0096635E" w:rsidRDefault="0096635E" w:rsidP="0096635E">
    <w:pPr>
      <w:widowControl/>
      <w:autoSpaceDE/>
      <w:autoSpaceDN/>
      <w:adjustRightInd/>
      <w:spacing w:after="40"/>
      <w:contextualSpacing/>
      <w:jc w:val="center"/>
      <w:rPr>
        <w:rFonts w:asciiTheme="minorHAnsi" w:eastAsiaTheme="minorHAnsi" w:hAnsiTheme="minorHAnsi" w:cstheme="minorBidi"/>
        <w:sz w:val="10"/>
        <w:szCs w:val="22"/>
      </w:rPr>
    </w:pPr>
    <w:r w:rsidRPr="0096635E">
      <w:rPr>
        <w:rFonts w:asciiTheme="minorHAnsi" w:eastAsiaTheme="minorHAnsi" w:hAnsiTheme="minorHAnsi" w:cstheme="minorBidi"/>
        <w:sz w:val="22"/>
        <w:szCs w:val="22"/>
      </w:rPr>
      <w:t>IanJosephDonaldson@gmail.com</w:t>
    </w:r>
    <w:r w:rsidR="00840B79">
      <w:rPr>
        <w:rFonts w:ascii="Dauphin" w:hAnsi="Dauphin"/>
        <w:b/>
        <w:bC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743"/>
    <w:multiLevelType w:val="hybridMultilevel"/>
    <w:tmpl w:val="3106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74FB"/>
    <w:multiLevelType w:val="hybridMultilevel"/>
    <w:tmpl w:val="30824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8338F"/>
    <w:multiLevelType w:val="hybridMultilevel"/>
    <w:tmpl w:val="AE9AC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CA2F90"/>
    <w:multiLevelType w:val="hybridMultilevel"/>
    <w:tmpl w:val="6D54AB26"/>
    <w:lvl w:ilvl="0" w:tplc="51BE3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E0C6B"/>
    <w:multiLevelType w:val="hybridMultilevel"/>
    <w:tmpl w:val="6656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C5237"/>
    <w:multiLevelType w:val="hybridMultilevel"/>
    <w:tmpl w:val="AF94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055175">
    <w:abstractNumId w:val="1"/>
  </w:num>
  <w:num w:numId="2" w16cid:durableId="965280212">
    <w:abstractNumId w:val="4"/>
  </w:num>
  <w:num w:numId="3" w16cid:durableId="1087312045">
    <w:abstractNumId w:val="0"/>
  </w:num>
  <w:num w:numId="4" w16cid:durableId="1794473628">
    <w:abstractNumId w:val="3"/>
  </w:num>
  <w:num w:numId="5" w16cid:durableId="1680541422">
    <w:abstractNumId w:val="5"/>
  </w:num>
  <w:num w:numId="6" w16cid:durableId="129185681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99"/>
    <w:rsid w:val="00006609"/>
    <w:rsid w:val="0000673E"/>
    <w:rsid w:val="0001714F"/>
    <w:rsid w:val="000206B9"/>
    <w:rsid w:val="00023153"/>
    <w:rsid w:val="00026E8B"/>
    <w:rsid w:val="000300D8"/>
    <w:rsid w:val="00035507"/>
    <w:rsid w:val="00036452"/>
    <w:rsid w:val="00037FD3"/>
    <w:rsid w:val="000561B5"/>
    <w:rsid w:val="000660F4"/>
    <w:rsid w:val="00067504"/>
    <w:rsid w:val="000702F4"/>
    <w:rsid w:val="00095325"/>
    <w:rsid w:val="000B1B38"/>
    <w:rsid w:val="000D4C03"/>
    <w:rsid w:val="000D6600"/>
    <w:rsid w:val="000E453B"/>
    <w:rsid w:val="00100A02"/>
    <w:rsid w:val="00100E70"/>
    <w:rsid w:val="00121473"/>
    <w:rsid w:val="001218FE"/>
    <w:rsid w:val="00121D8E"/>
    <w:rsid w:val="00142825"/>
    <w:rsid w:val="001564AA"/>
    <w:rsid w:val="001619A5"/>
    <w:rsid w:val="00161D58"/>
    <w:rsid w:val="00175373"/>
    <w:rsid w:val="00177CAB"/>
    <w:rsid w:val="00193EA2"/>
    <w:rsid w:val="001B52F4"/>
    <w:rsid w:val="001C026C"/>
    <w:rsid w:val="001D2683"/>
    <w:rsid w:val="001D5D0D"/>
    <w:rsid w:val="001E50FC"/>
    <w:rsid w:val="001E60AA"/>
    <w:rsid w:val="002112D4"/>
    <w:rsid w:val="00212027"/>
    <w:rsid w:val="002370B4"/>
    <w:rsid w:val="00244CB3"/>
    <w:rsid w:val="00246738"/>
    <w:rsid w:val="00247D69"/>
    <w:rsid w:val="00252B6B"/>
    <w:rsid w:val="0025785F"/>
    <w:rsid w:val="002639AC"/>
    <w:rsid w:val="00271701"/>
    <w:rsid w:val="002751D2"/>
    <w:rsid w:val="00280547"/>
    <w:rsid w:val="00284271"/>
    <w:rsid w:val="00294060"/>
    <w:rsid w:val="00294EFF"/>
    <w:rsid w:val="00296281"/>
    <w:rsid w:val="002A24F6"/>
    <w:rsid w:val="002C5D20"/>
    <w:rsid w:val="002D22B9"/>
    <w:rsid w:val="002D31CD"/>
    <w:rsid w:val="002D532A"/>
    <w:rsid w:val="002D5986"/>
    <w:rsid w:val="002F4D85"/>
    <w:rsid w:val="00304378"/>
    <w:rsid w:val="00311601"/>
    <w:rsid w:val="0032571C"/>
    <w:rsid w:val="00326925"/>
    <w:rsid w:val="00327AD4"/>
    <w:rsid w:val="00327F33"/>
    <w:rsid w:val="0033067D"/>
    <w:rsid w:val="003451F3"/>
    <w:rsid w:val="00355518"/>
    <w:rsid w:val="00370CD2"/>
    <w:rsid w:val="00372741"/>
    <w:rsid w:val="003834A3"/>
    <w:rsid w:val="00392822"/>
    <w:rsid w:val="003A2077"/>
    <w:rsid w:val="003A784C"/>
    <w:rsid w:val="003D2846"/>
    <w:rsid w:val="003D3FE4"/>
    <w:rsid w:val="003E1605"/>
    <w:rsid w:val="003E5276"/>
    <w:rsid w:val="003E6A4E"/>
    <w:rsid w:val="003F1081"/>
    <w:rsid w:val="003F1BF2"/>
    <w:rsid w:val="0043209D"/>
    <w:rsid w:val="00432221"/>
    <w:rsid w:val="00432B27"/>
    <w:rsid w:val="0044211F"/>
    <w:rsid w:val="00452B76"/>
    <w:rsid w:val="00455B79"/>
    <w:rsid w:val="00471304"/>
    <w:rsid w:val="004956EB"/>
    <w:rsid w:val="004A67F1"/>
    <w:rsid w:val="004C0E97"/>
    <w:rsid w:val="004C6CED"/>
    <w:rsid w:val="004D36F9"/>
    <w:rsid w:val="004D433B"/>
    <w:rsid w:val="004E1B81"/>
    <w:rsid w:val="004E407A"/>
    <w:rsid w:val="004E4A26"/>
    <w:rsid w:val="004F2BF1"/>
    <w:rsid w:val="004F7539"/>
    <w:rsid w:val="00507994"/>
    <w:rsid w:val="0051480E"/>
    <w:rsid w:val="0052501C"/>
    <w:rsid w:val="00537835"/>
    <w:rsid w:val="00541110"/>
    <w:rsid w:val="00551EB1"/>
    <w:rsid w:val="005524C2"/>
    <w:rsid w:val="00557B55"/>
    <w:rsid w:val="00560349"/>
    <w:rsid w:val="005658DD"/>
    <w:rsid w:val="005857B3"/>
    <w:rsid w:val="00586BC8"/>
    <w:rsid w:val="00595A5E"/>
    <w:rsid w:val="005B1012"/>
    <w:rsid w:val="005C136E"/>
    <w:rsid w:val="005C30E3"/>
    <w:rsid w:val="005C7388"/>
    <w:rsid w:val="005E1AC6"/>
    <w:rsid w:val="005F1673"/>
    <w:rsid w:val="005F3568"/>
    <w:rsid w:val="005F598C"/>
    <w:rsid w:val="006060F4"/>
    <w:rsid w:val="00607056"/>
    <w:rsid w:val="00616711"/>
    <w:rsid w:val="006218E8"/>
    <w:rsid w:val="006425B1"/>
    <w:rsid w:val="00643A38"/>
    <w:rsid w:val="006442DC"/>
    <w:rsid w:val="00644971"/>
    <w:rsid w:val="00645AEE"/>
    <w:rsid w:val="00647D1E"/>
    <w:rsid w:val="00651FE9"/>
    <w:rsid w:val="00652A8B"/>
    <w:rsid w:val="00652E8E"/>
    <w:rsid w:val="0065721D"/>
    <w:rsid w:val="00657CED"/>
    <w:rsid w:val="00670412"/>
    <w:rsid w:val="00683B5C"/>
    <w:rsid w:val="00687912"/>
    <w:rsid w:val="00691874"/>
    <w:rsid w:val="006A4217"/>
    <w:rsid w:val="006B0077"/>
    <w:rsid w:val="006B3C8C"/>
    <w:rsid w:val="006B7234"/>
    <w:rsid w:val="006C0AB3"/>
    <w:rsid w:val="006C4162"/>
    <w:rsid w:val="006D2AB8"/>
    <w:rsid w:val="006D5FCF"/>
    <w:rsid w:val="006E5631"/>
    <w:rsid w:val="00702EF3"/>
    <w:rsid w:val="00712032"/>
    <w:rsid w:val="00712662"/>
    <w:rsid w:val="00712706"/>
    <w:rsid w:val="007211FC"/>
    <w:rsid w:val="00722306"/>
    <w:rsid w:val="00725EEA"/>
    <w:rsid w:val="007447D2"/>
    <w:rsid w:val="00745782"/>
    <w:rsid w:val="00750C73"/>
    <w:rsid w:val="00753EA6"/>
    <w:rsid w:val="00754F06"/>
    <w:rsid w:val="00760B3E"/>
    <w:rsid w:val="0076356D"/>
    <w:rsid w:val="00765196"/>
    <w:rsid w:val="007678E5"/>
    <w:rsid w:val="00772DC7"/>
    <w:rsid w:val="007742D4"/>
    <w:rsid w:val="00776C2A"/>
    <w:rsid w:val="007830BE"/>
    <w:rsid w:val="007838D4"/>
    <w:rsid w:val="00791494"/>
    <w:rsid w:val="00792A4D"/>
    <w:rsid w:val="00794AD6"/>
    <w:rsid w:val="00797246"/>
    <w:rsid w:val="007A3636"/>
    <w:rsid w:val="007A69B7"/>
    <w:rsid w:val="007B1446"/>
    <w:rsid w:val="007B60FC"/>
    <w:rsid w:val="007C7D20"/>
    <w:rsid w:val="007D65C9"/>
    <w:rsid w:val="007F4DCC"/>
    <w:rsid w:val="0081062F"/>
    <w:rsid w:val="00827DEC"/>
    <w:rsid w:val="00831894"/>
    <w:rsid w:val="00837C06"/>
    <w:rsid w:val="00840B79"/>
    <w:rsid w:val="00843235"/>
    <w:rsid w:val="00847C7C"/>
    <w:rsid w:val="00872816"/>
    <w:rsid w:val="00874337"/>
    <w:rsid w:val="00885956"/>
    <w:rsid w:val="0089504F"/>
    <w:rsid w:val="008A21E3"/>
    <w:rsid w:val="008A3202"/>
    <w:rsid w:val="008B4B37"/>
    <w:rsid w:val="008C06C5"/>
    <w:rsid w:val="008C2BD0"/>
    <w:rsid w:val="008D47AC"/>
    <w:rsid w:val="008E1BC9"/>
    <w:rsid w:val="008E1D80"/>
    <w:rsid w:val="009044DE"/>
    <w:rsid w:val="00905029"/>
    <w:rsid w:val="00922BC6"/>
    <w:rsid w:val="00932C5E"/>
    <w:rsid w:val="00933EA1"/>
    <w:rsid w:val="009353D5"/>
    <w:rsid w:val="0093757D"/>
    <w:rsid w:val="00940F58"/>
    <w:rsid w:val="00942C49"/>
    <w:rsid w:val="009451CC"/>
    <w:rsid w:val="0096635E"/>
    <w:rsid w:val="00972417"/>
    <w:rsid w:val="00974821"/>
    <w:rsid w:val="0098453A"/>
    <w:rsid w:val="009B00CB"/>
    <w:rsid w:val="009B321E"/>
    <w:rsid w:val="009C10C3"/>
    <w:rsid w:val="009C7B52"/>
    <w:rsid w:val="009D2B52"/>
    <w:rsid w:val="009D43D2"/>
    <w:rsid w:val="009D63ED"/>
    <w:rsid w:val="009E139D"/>
    <w:rsid w:val="009E64D2"/>
    <w:rsid w:val="009F5AA4"/>
    <w:rsid w:val="009F6F47"/>
    <w:rsid w:val="00A03E5F"/>
    <w:rsid w:val="00A04A79"/>
    <w:rsid w:val="00A0747F"/>
    <w:rsid w:val="00A165C5"/>
    <w:rsid w:val="00A35698"/>
    <w:rsid w:val="00A358D1"/>
    <w:rsid w:val="00A37976"/>
    <w:rsid w:val="00A43EA3"/>
    <w:rsid w:val="00A46F46"/>
    <w:rsid w:val="00A475D3"/>
    <w:rsid w:val="00A63768"/>
    <w:rsid w:val="00A6676E"/>
    <w:rsid w:val="00A71109"/>
    <w:rsid w:val="00A74658"/>
    <w:rsid w:val="00A74B47"/>
    <w:rsid w:val="00A93D4F"/>
    <w:rsid w:val="00AA4EDA"/>
    <w:rsid w:val="00AB2468"/>
    <w:rsid w:val="00AB3341"/>
    <w:rsid w:val="00AC563B"/>
    <w:rsid w:val="00AD183F"/>
    <w:rsid w:val="00AD30CF"/>
    <w:rsid w:val="00AF407D"/>
    <w:rsid w:val="00B15D5D"/>
    <w:rsid w:val="00B2053E"/>
    <w:rsid w:val="00B20716"/>
    <w:rsid w:val="00B35498"/>
    <w:rsid w:val="00B408D6"/>
    <w:rsid w:val="00B41916"/>
    <w:rsid w:val="00B459D0"/>
    <w:rsid w:val="00B54E92"/>
    <w:rsid w:val="00B62B3C"/>
    <w:rsid w:val="00B718D7"/>
    <w:rsid w:val="00B82115"/>
    <w:rsid w:val="00B91ADB"/>
    <w:rsid w:val="00B94268"/>
    <w:rsid w:val="00BB03C4"/>
    <w:rsid w:val="00BB38E0"/>
    <w:rsid w:val="00BB77B3"/>
    <w:rsid w:val="00BC4414"/>
    <w:rsid w:val="00BD38CF"/>
    <w:rsid w:val="00BF21C4"/>
    <w:rsid w:val="00BF605E"/>
    <w:rsid w:val="00C15403"/>
    <w:rsid w:val="00C20DE4"/>
    <w:rsid w:val="00C228A1"/>
    <w:rsid w:val="00C2592B"/>
    <w:rsid w:val="00C34F5C"/>
    <w:rsid w:val="00C43099"/>
    <w:rsid w:val="00C4518F"/>
    <w:rsid w:val="00C533EA"/>
    <w:rsid w:val="00C57B46"/>
    <w:rsid w:val="00C71225"/>
    <w:rsid w:val="00C716EB"/>
    <w:rsid w:val="00C83161"/>
    <w:rsid w:val="00C84340"/>
    <w:rsid w:val="00C9009E"/>
    <w:rsid w:val="00C91C8E"/>
    <w:rsid w:val="00CA5F03"/>
    <w:rsid w:val="00CA6E98"/>
    <w:rsid w:val="00CB3D25"/>
    <w:rsid w:val="00CB5ECD"/>
    <w:rsid w:val="00CC51FE"/>
    <w:rsid w:val="00CD431A"/>
    <w:rsid w:val="00CD5D2D"/>
    <w:rsid w:val="00CE38C9"/>
    <w:rsid w:val="00CF1416"/>
    <w:rsid w:val="00D0361F"/>
    <w:rsid w:val="00D22ECC"/>
    <w:rsid w:val="00D24BE2"/>
    <w:rsid w:val="00D27335"/>
    <w:rsid w:val="00D323CA"/>
    <w:rsid w:val="00D43F84"/>
    <w:rsid w:val="00D4424F"/>
    <w:rsid w:val="00D44E90"/>
    <w:rsid w:val="00D460ED"/>
    <w:rsid w:val="00D47238"/>
    <w:rsid w:val="00D86E8F"/>
    <w:rsid w:val="00D93EBF"/>
    <w:rsid w:val="00DA1B87"/>
    <w:rsid w:val="00DB0E88"/>
    <w:rsid w:val="00DB2FD6"/>
    <w:rsid w:val="00DB61A2"/>
    <w:rsid w:val="00DB73F2"/>
    <w:rsid w:val="00DD4C8C"/>
    <w:rsid w:val="00DD7438"/>
    <w:rsid w:val="00DF2A2F"/>
    <w:rsid w:val="00E037B9"/>
    <w:rsid w:val="00E0539A"/>
    <w:rsid w:val="00E06C74"/>
    <w:rsid w:val="00E10A62"/>
    <w:rsid w:val="00E14A2F"/>
    <w:rsid w:val="00E154FA"/>
    <w:rsid w:val="00E20D73"/>
    <w:rsid w:val="00E234CF"/>
    <w:rsid w:val="00E465EC"/>
    <w:rsid w:val="00E50A12"/>
    <w:rsid w:val="00E52876"/>
    <w:rsid w:val="00E6049D"/>
    <w:rsid w:val="00E64497"/>
    <w:rsid w:val="00E77E47"/>
    <w:rsid w:val="00EA4ECB"/>
    <w:rsid w:val="00EA7840"/>
    <w:rsid w:val="00EB3D8E"/>
    <w:rsid w:val="00EC13FF"/>
    <w:rsid w:val="00EC5F2D"/>
    <w:rsid w:val="00ED387E"/>
    <w:rsid w:val="00ED3BD2"/>
    <w:rsid w:val="00ED487F"/>
    <w:rsid w:val="00EE066C"/>
    <w:rsid w:val="00EE35A2"/>
    <w:rsid w:val="00EE5228"/>
    <w:rsid w:val="00EE5ED8"/>
    <w:rsid w:val="00EE7235"/>
    <w:rsid w:val="00F03B2D"/>
    <w:rsid w:val="00F167B0"/>
    <w:rsid w:val="00F36255"/>
    <w:rsid w:val="00F43D12"/>
    <w:rsid w:val="00F64A8A"/>
    <w:rsid w:val="00F758BF"/>
    <w:rsid w:val="00FA1769"/>
    <w:rsid w:val="00FA2955"/>
    <w:rsid w:val="00FA3D77"/>
    <w:rsid w:val="00FB25ED"/>
    <w:rsid w:val="00FC5D40"/>
    <w:rsid w:val="00FF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791C0E"/>
  <w15:docId w15:val="{0F6984AB-65B8-3D47-B2BE-23D65A7F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8FE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rsid w:val="001218FE"/>
    <w:pPr>
      <w:outlineLvl w:val="0"/>
    </w:pPr>
  </w:style>
  <w:style w:type="paragraph" w:styleId="Heading2">
    <w:name w:val="heading 2"/>
    <w:basedOn w:val="Normal"/>
    <w:next w:val="Normal"/>
    <w:qFormat/>
    <w:rsid w:val="001218FE"/>
    <w:pPr>
      <w:outlineLvl w:val="1"/>
    </w:pPr>
  </w:style>
  <w:style w:type="paragraph" w:styleId="Heading3">
    <w:name w:val="heading 3"/>
    <w:basedOn w:val="Normal"/>
    <w:next w:val="Normal"/>
    <w:qFormat/>
    <w:rsid w:val="001218FE"/>
    <w:pPr>
      <w:outlineLvl w:val="2"/>
    </w:pPr>
  </w:style>
  <w:style w:type="paragraph" w:styleId="Heading4">
    <w:name w:val="heading 4"/>
    <w:basedOn w:val="Normal"/>
    <w:next w:val="Normal"/>
    <w:qFormat/>
    <w:rsid w:val="001218FE"/>
    <w:pPr>
      <w:outlineLvl w:val="3"/>
    </w:pPr>
  </w:style>
  <w:style w:type="paragraph" w:styleId="Heading5">
    <w:name w:val="heading 5"/>
    <w:basedOn w:val="Normal"/>
    <w:next w:val="Normal"/>
    <w:qFormat/>
    <w:rsid w:val="001218FE"/>
    <w:pPr>
      <w:outlineLvl w:val="4"/>
    </w:pPr>
  </w:style>
  <w:style w:type="paragraph" w:styleId="Heading6">
    <w:name w:val="heading 6"/>
    <w:basedOn w:val="Normal"/>
    <w:next w:val="Normal"/>
    <w:qFormat/>
    <w:rsid w:val="001218FE"/>
    <w:pPr>
      <w:outlineLvl w:val="5"/>
    </w:pPr>
  </w:style>
  <w:style w:type="paragraph" w:styleId="Heading7">
    <w:name w:val="heading 7"/>
    <w:basedOn w:val="Normal"/>
    <w:next w:val="Normal"/>
    <w:qFormat/>
    <w:rsid w:val="001218FE"/>
    <w:pPr>
      <w:outlineLvl w:val="6"/>
    </w:pPr>
  </w:style>
  <w:style w:type="paragraph" w:styleId="Heading8">
    <w:name w:val="heading 8"/>
    <w:basedOn w:val="Normal"/>
    <w:next w:val="Normal"/>
    <w:qFormat/>
    <w:rsid w:val="001218FE"/>
    <w:pPr>
      <w:outlineLvl w:val="7"/>
    </w:pPr>
  </w:style>
  <w:style w:type="paragraph" w:styleId="Heading9">
    <w:name w:val="heading 9"/>
    <w:basedOn w:val="Normal"/>
    <w:next w:val="Normal"/>
    <w:qFormat/>
    <w:rsid w:val="00121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218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218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semiHidden/>
    <w:rsid w:val="002D532A"/>
    <w:pPr>
      <w:widowControl/>
      <w:autoSpaceDE/>
      <w:autoSpaceDN/>
      <w:adjustRightInd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D532A"/>
  </w:style>
  <w:style w:type="paragraph" w:styleId="BodyText3">
    <w:name w:val="Body Text 3"/>
    <w:basedOn w:val="Normal"/>
    <w:link w:val="BodyText3Char"/>
    <w:uiPriority w:val="99"/>
    <w:semiHidden/>
    <w:unhideWhenUsed/>
    <w:rsid w:val="002D53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532A"/>
    <w:rPr>
      <w:rFonts w:ascii="Arial" w:hAnsi="Arial" w:cs="Arial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A358D1"/>
    <w:pPr>
      <w:widowControl/>
      <w:autoSpaceDE/>
      <w:autoSpaceDN/>
      <w:adjustRightInd/>
    </w:pPr>
    <w:rPr>
      <w:rFonts w:eastAsia="Calibri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58D1"/>
    <w:rPr>
      <w:rFonts w:ascii="Arial" w:eastAsia="Calibri" w:hAnsi="Arial" w:cs="Arial"/>
    </w:rPr>
  </w:style>
  <w:style w:type="paragraph" w:styleId="ListParagraph">
    <w:name w:val="List Paragraph"/>
    <w:basedOn w:val="Normal"/>
    <w:uiPriority w:val="34"/>
    <w:qFormat/>
    <w:rsid w:val="00CB5ECD"/>
    <w:pPr>
      <w:ind w:left="720"/>
      <w:contextualSpacing/>
    </w:pPr>
  </w:style>
  <w:style w:type="paragraph" w:customStyle="1" w:styleId="Default">
    <w:name w:val="Default"/>
    <w:rsid w:val="005E1AC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00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482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A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EFF0D-3F80-4F4E-AB41-6ED285CD0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1681</Words>
  <Characters>9586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11245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 Joseph Donaldson</cp:lastModifiedBy>
  <cp:revision>2</cp:revision>
  <cp:lastPrinted>2015-07-21T15:01:00Z</cp:lastPrinted>
  <dcterms:created xsi:type="dcterms:W3CDTF">2022-09-09T18:10:00Z</dcterms:created>
  <dcterms:modified xsi:type="dcterms:W3CDTF">2022-09-09T18:10:00Z</dcterms:modified>
</cp:coreProperties>
</file>