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right="-36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Checklist for 7th Semester Project Submission</w:t>
      </w:r>
    </w:p>
    <w:p w:rsidR="00000000" w:rsidDel="00000000" w:rsidP="00000000" w:rsidRDefault="00000000" w:rsidRPr="00000000" w14:paraId="00000002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Soft copy</w:t>
      </w:r>
      <w:r w:rsidDel="00000000" w:rsidR="00000000" w:rsidRPr="00000000">
        <w:rPr>
          <w:sz w:val="26"/>
          <w:szCs w:val="26"/>
          <w:rtl w:val="0"/>
        </w:rPr>
        <w:t xml:space="preserve"> of Project Report Document (PRD7):  Prepare report following the template for 7th Semester (refer MS-Word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LaTex</w:t>
      </w:r>
      <w:r w:rsidDel="00000000" w:rsidR="00000000" w:rsidRPr="00000000">
        <w:rPr>
          <w:sz w:val="26"/>
          <w:szCs w:val="26"/>
          <w:rtl w:val="0"/>
        </w:rPr>
        <w:t xml:space="preserve"> template </w:t>
      </w:r>
      <w:r w:rsidDel="00000000" w:rsidR="00000000" w:rsidRPr="00000000">
        <w:rPr>
          <w:sz w:val="26"/>
          <w:szCs w:val="26"/>
          <w:rtl w:val="0"/>
        </w:rPr>
        <w:t xml:space="preserve">under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PRD7 Templates</w:t>
        </w:r>
      </w:hyperlink>
      <w:r w:rsidDel="00000000" w:rsidR="00000000" w:rsidRPr="00000000">
        <w:rPr>
          <w:sz w:val="26"/>
          <w:szCs w:val="26"/>
          <w:rtl w:val="0"/>
        </w:rPr>
        <w:t xml:space="preserve">). The document should not contain any revision / track changes during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2. Signed Hard copy of PRD7: Arrange one spiral-bound copy of the project report and get it signed by your mentor and submitted at the time of the examination.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Soft copy</w:t>
      </w:r>
      <w:r w:rsidDel="00000000" w:rsidR="00000000" w:rsidRPr="00000000">
        <w:rPr>
          <w:sz w:val="26"/>
          <w:szCs w:val="26"/>
          <w:rtl w:val="0"/>
        </w:rPr>
        <w:t xml:space="preserve"> of up-to-date Project Plan (PP): Detailed task plan with Milestones and Gantt Chart for Phase 1 (7th Semester) detailed tasks and Phase 2 (8th Semester) high level tasks (should be tracked till date of evaluation). Refer </w:t>
      </w:r>
      <w:r w:rsidDel="00000000" w:rsidR="00000000" w:rsidRPr="00000000">
        <w:rPr>
          <w:sz w:val="26"/>
          <w:szCs w:val="26"/>
          <w:shd w:fill="ffd966" w:val="clear"/>
          <w:rtl w:val="0"/>
        </w:rPr>
        <w:t xml:space="preserve">PP</w:t>
      </w:r>
      <w:r w:rsidDel="00000000" w:rsidR="00000000" w:rsidRPr="00000000">
        <w:rPr>
          <w:sz w:val="26"/>
          <w:szCs w:val="26"/>
          <w:rtl w:val="0"/>
        </w:rPr>
        <w:t xml:space="preserve"> under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Common Project Templates</w:t>
        </w:r>
      </w:hyperlink>
      <w:r w:rsidDel="00000000" w:rsidR="00000000" w:rsidRPr="00000000">
        <w:rPr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4.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Soft copy</w:t>
      </w:r>
      <w:r w:rsidDel="00000000" w:rsidR="00000000" w:rsidRPr="00000000">
        <w:rPr>
          <w:sz w:val="26"/>
          <w:szCs w:val="26"/>
          <w:rtl w:val="0"/>
        </w:rPr>
        <w:t xml:space="preserve"> of up-to-date Requirement Matrix (RM): Should cover following stages: Analysis, Design and the following if applicable: Prototyping, Development and Testing. Follow </w:t>
      </w:r>
      <w:r w:rsidDel="00000000" w:rsidR="00000000" w:rsidRPr="00000000">
        <w:rPr>
          <w:sz w:val="26"/>
          <w:szCs w:val="26"/>
          <w:shd w:fill="ffd966" w:val="clear"/>
          <w:rtl w:val="0"/>
        </w:rPr>
        <w:t xml:space="preserve">RM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 in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Common Project Templates</w:t>
        </w:r>
      </w:hyperlink>
      <w:r w:rsidDel="00000000" w:rsidR="00000000" w:rsidRPr="00000000">
        <w:rPr>
          <w:sz w:val="16"/>
          <w:szCs w:val="16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Soft copy</w:t>
      </w:r>
      <w:r w:rsidDel="00000000" w:rsidR="00000000" w:rsidRPr="00000000">
        <w:rPr>
          <w:sz w:val="26"/>
          <w:szCs w:val="26"/>
          <w:rtl w:val="0"/>
        </w:rPr>
        <w:t xml:space="preserve"> of Slide-deck: Present bullet points and diagrams from PRD7 major sections (typically heading 1 items) with additional slides on specific Innovations / unique features you had worked in this project and appropriate references. </w:t>
      </w:r>
      <w:r w:rsidDel="00000000" w:rsidR="00000000" w:rsidRPr="00000000">
        <w:rPr>
          <w:b w:val="1"/>
          <w:sz w:val="26"/>
          <w:szCs w:val="26"/>
          <w:rtl w:val="0"/>
        </w:rPr>
        <w:t xml:space="preserve">Each slide header should display group number and project name in the top 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6. Folder structure on student’s laptop for exam day presentation: Single folder </w:t>
      </w:r>
      <w:r w:rsidDel="00000000" w:rsidR="00000000" w:rsidRPr="00000000">
        <w:rPr>
          <w:i w:val="1"/>
          <w:sz w:val="26"/>
          <w:szCs w:val="26"/>
          <w:rtl w:val="0"/>
        </w:rPr>
        <w:t xml:space="preserve">xyz</w:t>
      </w:r>
      <w:r w:rsidDel="00000000" w:rsidR="00000000" w:rsidRPr="00000000">
        <w:rPr>
          <w:sz w:val="26"/>
          <w:szCs w:val="26"/>
          <w:rtl w:val="0"/>
        </w:rPr>
        <w:t xml:space="preserve"> on student's laptop containing (where </w:t>
      </w:r>
      <w:r w:rsidDel="00000000" w:rsidR="00000000" w:rsidRPr="00000000">
        <w:rPr>
          <w:i w:val="1"/>
          <w:sz w:val="26"/>
          <w:szCs w:val="26"/>
          <w:rtl w:val="0"/>
        </w:rPr>
        <w:t xml:space="preserve">xyz</w:t>
      </w:r>
      <w:r w:rsidDel="00000000" w:rsidR="00000000" w:rsidRPr="00000000">
        <w:rPr>
          <w:sz w:val="26"/>
          <w:szCs w:val="26"/>
          <w:rtl w:val="0"/>
        </w:rPr>
        <w:t xml:space="preserve"> = GRnn-ProjectShortCode, nn is group code) with files stated under (1), (3), (4), (5). Additionally, maintain prototype softcopy under </w:t>
      </w:r>
      <w:r w:rsidDel="00000000" w:rsidR="00000000" w:rsidRPr="00000000">
        <w:rPr>
          <w:i w:val="1"/>
          <w:sz w:val="26"/>
          <w:szCs w:val="26"/>
          <w:rtl w:val="0"/>
        </w:rPr>
        <w:t xml:space="preserve">Prototype</w:t>
      </w:r>
      <w:r w:rsidDel="00000000" w:rsidR="00000000" w:rsidRPr="00000000">
        <w:rPr>
          <w:sz w:val="26"/>
          <w:szCs w:val="26"/>
          <w:rtl w:val="0"/>
        </w:rPr>
        <w:t xml:space="preserve"> subfolder under </w:t>
      </w:r>
      <w:r w:rsidDel="00000000" w:rsidR="00000000" w:rsidRPr="00000000">
        <w:rPr>
          <w:i w:val="1"/>
          <w:sz w:val="26"/>
          <w:szCs w:val="26"/>
          <w:rtl w:val="0"/>
        </w:rPr>
        <w:t xml:space="preserve">xyz with source codes and executables</w:t>
      </w:r>
      <w:r w:rsidDel="00000000" w:rsidR="00000000" w:rsidRPr="00000000">
        <w:rPr>
          <w:sz w:val="26"/>
          <w:szCs w:val="26"/>
          <w:rtl w:val="0"/>
        </w:rPr>
        <w:t xml:space="preserve">,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7. Consistency should be maintained across all deliverables. Content of one deliverable should not conflict with the content of other deliverable(s).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Before appearing in the exam, students should be ready with all deliverables including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soft copies (using the same folder structure as in point 6)  </w:t>
      </w:r>
      <w:r w:rsidDel="00000000" w:rsidR="00000000" w:rsidRPr="00000000">
        <w:rPr>
          <w:sz w:val="26"/>
          <w:szCs w:val="26"/>
          <w:rtl w:val="0"/>
        </w:rPr>
        <w:t xml:space="preserve">and copy items into the Department's Project Repository (as instructed by the Academic Coordinators). </w:t>
      </w:r>
    </w:p>
    <w:p w:rsidR="00000000" w:rsidDel="00000000" w:rsidP="00000000" w:rsidRDefault="00000000" w:rsidRPr="00000000" w14:paraId="0000000A">
      <w:pPr>
        <w:pageBreakBefore w:val="0"/>
        <w:ind w:right="-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For evaluating projects,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 rubric</w:t>
        </w:r>
      </w:hyperlink>
      <w:r w:rsidDel="00000000" w:rsidR="00000000" w:rsidRPr="00000000">
        <w:rPr>
          <w:sz w:val="26"/>
          <w:szCs w:val="26"/>
          <w:rtl w:val="0"/>
        </w:rPr>
        <w:t xml:space="preserve"> shall be used.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ZG60Cb_wToUEyDgDPBF_bzX1TLJX0UASEQvfof_j8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KX2WSPWABrOlYUgHh0Imh2JcnyKeBJU?usp=share_link" TargetMode="External"/><Relationship Id="rId7" Type="http://schemas.openxmlformats.org/officeDocument/2006/relationships/hyperlink" Target="https://drive.google.com/drive/folders/1qF8h4qPqdy71WjZOlel-8OV8YwnaT8pg" TargetMode="External"/><Relationship Id="rId8" Type="http://schemas.openxmlformats.org/officeDocument/2006/relationships/hyperlink" Target="https://drive.google.com/drive/folders/1qF8h4qPqdy71WjZOlel-8OV8YwnaT8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