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Part_F.ipynb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Nearest Neighbour Classifier</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believe that there is a correlation between the various fields and the likelihood of buying a new or second car, and to that extent will train a K Nearest Neighbour Classifier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expected outcome here is to successfully identify the fields and characteristics that correlate to the likelihood of buying a new car and thereafter train a K Nearest Neighbour Classifier to help classify the category that people are to fall into to recommend the business to pursue them as favourable clients or not.</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E">
            <w:pPr>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The model trained for this experiment was a K Nearest Neighbour Classifier. Inherently, it tries to find the class a datapoint belongs to by finding its closest neighbours.</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pPr>
            <w:r w:rsidDel="00000000" w:rsidR="00000000" w:rsidRPr="00000000">
              <w:rPr>
                <w:rtl w:val="0"/>
              </w:rPr>
              <w:t xml:space="preserve">While there are hyperparameters, tuning them yielded no actual improvement or change, and so they were discarded.</w:t>
            </w:r>
          </w:p>
          <w:p w:rsidR="00000000" w:rsidDel="00000000" w:rsidP="00000000" w:rsidRDefault="00000000" w:rsidRPr="00000000" w14:paraId="0000003B">
            <w:pPr>
              <w:widowControl w:val="0"/>
              <w:spacing w:line="240" w:lineRule="auto"/>
              <w:ind w:left="0" w:firstLine="0"/>
              <w:rPr/>
            </w:pPr>
            <w:r w:rsidDel="00000000" w:rsidR="00000000" w:rsidRPr="00000000">
              <w:rPr>
                <w:rtl w:val="0"/>
              </w:rPr>
              <w:br w:type="textWrapping"/>
              <w:t xml:space="preserve">Instead, after trial and error, the number of neighbours for an optimal result was found to be 3.</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score :  0.9905395502003446</w:t>
            </w:r>
          </w:p>
          <w:p w:rsidR="00000000" w:rsidDel="00000000" w:rsidP="00000000" w:rsidRDefault="00000000" w:rsidRPr="00000000" w14:paraId="00000049">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score :  0.9862951119232526</w:t>
            </w:r>
          </w:p>
          <w:p w:rsidR="00000000" w:rsidDel="00000000" w:rsidP="00000000" w:rsidRDefault="00000000" w:rsidRPr="00000000" w14:paraId="0000004A">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Training :</w:t>
            </w:r>
          </w:p>
          <w:p w:rsidR="00000000" w:rsidDel="00000000" w:rsidP="00000000" w:rsidRDefault="00000000" w:rsidRPr="00000000" w14:paraId="0000004C">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[[102081    127]</w:t>
            </w:r>
          </w:p>
          <w:p w:rsidR="00000000" w:rsidDel="00000000" w:rsidP="00000000" w:rsidRDefault="00000000" w:rsidRPr="00000000" w14:paraId="0000004D">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867   1994]]</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for Testing :</w:t>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[[25544    64]</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296   364]]</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While the accuracy scores seem to be high, the number of false negatives is a strong deterrent from using this in an actual deployment.</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The models trained up till now show better results and are all viable compared to the negative impact that this model’s performance would have due to the presence of false negatives.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Other than the overwhelming class disproportion and the size of the dataset that heavily reduces the ability to effectively train models, we can not make any improvements through the hyperparameters, and so need to re-evaluate the use of this model going forward.</w:t>
            </w:r>
          </w:p>
        </w:tc>
      </w:tr>
    </w:tbl>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outcome of this experiment seems rather unsatisfactory. Given the use ase of the business, it would be wise to pursue other models. While a more consolidated dataset could provide better insight, the primary take away from this is that the points are disorganised and unarranged to use with this algorithm.</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While this experiment may be over, we could further investigate and try to manually tune the model to fix issues stemming from underfitting and randomisation.</w:t>
            </w:r>
          </w:p>
        </w:tc>
      </w:tr>
    </w:tbl>
    <w:p w:rsidR="00000000" w:rsidDel="00000000" w:rsidP="00000000" w:rsidRDefault="00000000" w:rsidRPr="00000000" w14:paraId="0000006B">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