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15 *FIRST* Championship (C)</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16: 15</w:t>
      </w:r>
      <w:r>
        <w:t xml:space="preserve"> </w:t>
      </w:r>
      <w:r>
        <w:rPr>
          <w:i/>
          <w:iCs/>
        </w:rPr>
        <w:t xml:space="preserve">FIRST</w:t>
      </w:r>
      <w:r>
        <w:t xml:space="preserve"> </w:t>
      </w:r>
      <w:r>
        <w:t xml:space="preserve">Championship (C)</w:t>
      </w:r>
      <w:r>
        <w:t xml:space="preserve"> </w:t>
      </w:r>
      <w:r>
        <w:t xml:space="preserve">One major section of the competition manual. See README.md for the full part list.</w:t>
      </w:r>
    </w:p>
    <w:bookmarkStart w:id="15" w:name="first-championship-c"/>
    <w:p>
      <w:pPr>
        <w:pStyle w:val="Heading1"/>
      </w:pPr>
      <w:r>
        <w:t xml:space="preserve">15</w:t>
      </w:r>
      <w:r>
        <w:t xml:space="preserve"> </w:t>
      </w:r>
      <w:r>
        <w:rPr>
          <w:i/>
          <w:iCs/>
        </w:rPr>
        <w:t xml:space="preserve">FIRST</w:t>
      </w:r>
      <w:r>
        <w:t xml:space="preserve"> </w:t>
      </w:r>
      <w:r>
        <w:t xml:space="preserve">Championship (C)</w:t>
      </w:r>
    </w:p>
    <w:p>
      <w:pPr>
        <w:pStyle w:val="FirstParagraph"/>
      </w:pPr>
      <w:r>
        <w:t xml:space="preserve">At the 2026-2027</w:t>
      </w:r>
      <w:r>
        <w:t xml:space="preserve"> </w:t>
      </w:r>
      <w:r>
        <w:rPr>
          <w:i/>
          <w:iCs/>
        </w:rPr>
        <w:t xml:space="preserve">FIRST</w:t>
      </w:r>
      <w:r>
        <w:t xml:space="preserve"> </w:t>
      </w:r>
      <w:r>
        <w:t xml:space="preserve">Championship, teams are split into 6 divisions. Each division plays a standard tournament as described in Section 13.6 Qualification MATCHES and Section 13.7 Playoff MATCHES to produce the Division Winning ALLIANCES. Those 6 Division Winning ALLIANCES proceed to the Championship Playoffs, on the</w:t>
      </w:r>
      <w:r>
        <w:t xml:space="preserve"> </w:t>
      </w:r>
      <w:r>
        <w:rPr>
          <w:i/>
          <w:iCs/>
        </w:rPr>
        <w:t xml:space="preserve">FIRST</w:t>
      </w:r>
      <w:r>
        <w:t xml:space="preserve"> </w:t>
      </w:r>
      <w:r>
        <w:t xml:space="preserve">Championship FIELD(s), to determine the</w:t>
      </w:r>
      <w:r>
        <w:t xml:space="preserve"> </w:t>
      </w:r>
      <w:r>
        <w:rPr>
          <w:i/>
          <w:iCs/>
        </w:rPr>
        <w:t xml:space="preserve">FIRST</w:t>
      </w:r>
      <w:r>
        <w:t xml:space="preserve"> </w:t>
      </w:r>
      <w:r>
        <w:t xml:space="preserve">Tech Challenge Championship Winners, per 15.5</w:t>
      </w:r>
      <w:r>
        <w:t xml:space="preserve"> </w:t>
      </w:r>
      <w:r>
        <w:rPr>
          <w:i/>
          <w:iCs/>
        </w:rPr>
        <w:t xml:space="preserve">FIRST</w:t>
      </w:r>
      <w:r>
        <w:t xml:space="preserve"> </w:t>
      </w:r>
      <w:r>
        <w:t xml:space="preserve">Championship .</w:t>
      </w:r>
    </w:p>
    <w:bookmarkStart w:id="9" w:name="awards-modifications"/>
    <w:p>
      <w:pPr>
        <w:pStyle w:val="Heading2"/>
      </w:pPr>
      <w:r>
        <w:t xml:space="preserve">15.1 Awards Modifications</w:t>
      </w:r>
    </w:p>
    <w:p>
      <w:pPr>
        <w:pStyle w:val="FirstParagraph"/>
      </w:pPr>
      <w:r>
        <w:t xml:space="preserve">The Judging process may be modified for the</w:t>
      </w:r>
      <w:r>
        <w:t xml:space="preserve"> </w:t>
      </w:r>
      <w:r>
        <w:rPr>
          <w:i/>
          <w:iCs/>
        </w:rPr>
        <w:t xml:space="preserve">FIRST</w:t>
      </w:r>
      <w:r>
        <w:t xml:space="preserve"> </w:t>
      </w:r>
      <w:r>
        <w:t xml:space="preserve">Championship to accommodate for venue limitations and the large number of teams at the event. Any process or awards modifications will be published in or before the last regularly scheduled Team Update as described in Section 1.7.3 Team Updates.</w:t>
      </w:r>
    </w:p>
    <w:p>
      <w:pPr>
        <w:pStyle w:val="BodyText"/>
      </w:pPr>
      <w:r>
        <w:t xml:space="preserve">Awards from Section 6 Awards (A) are all awarded in each division only, except for as shown in Table 15-1.</w:t>
      </w:r>
    </w:p>
    <w:p>
      <w:pPr>
        <w:pStyle w:val="BodyText"/>
      </w:pPr>
      <w:r>
        <w:t xml:space="preserve">Table 15-1: FIRST Championship Awards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Award</w:t>
            </w:r>
          </w:p>
        </w:tc>
        <w:tc>
          <w:tcPr/>
          <w:p>
            <w:pPr>
              <w:pStyle w:val="Compact"/>
            </w:pPr>
            <w:r>
              <w:rPr>
                <w:b/>
                <w:bCs/>
              </w:rPr>
              <w:t xml:space="preserve">Per Division</w:t>
            </w:r>
          </w:p>
        </w:tc>
        <w:tc>
          <w:tcPr/>
          <w:p>
            <w:pPr>
              <w:pStyle w:val="Compact"/>
            </w:pPr>
            <w:r>
              <w:rPr>
                <w:b/>
                <w:bCs/>
                <w:i/>
                <w:iCs/>
              </w:rPr>
              <w:t xml:space="preserve">FIRST</w:t>
            </w:r>
            <w:r>
              <w:rPr>
                <w:b/>
                <w:bCs/>
              </w:rPr>
              <w:t xml:space="preserve"> </w:t>
            </w:r>
            <w:r>
              <w:rPr>
                <w:b/>
                <w:bCs/>
              </w:rPr>
              <w:t xml:space="preserve">Championship</w:t>
            </w:r>
          </w:p>
        </w:tc>
      </w:tr>
      <w:tr>
        <w:tc>
          <w:tcPr/>
          <w:p>
            <w:pPr>
              <w:pStyle w:val="Compact"/>
            </w:pPr>
            <w:r>
              <w:rPr>
                <w:b/>
                <w:bCs/>
              </w:rPr>
              <w:t xml:space="preserve">Inspire Award</w:t>
            </w:r>
          </w:p>
        </w:tc>
        <w:tc>
          <w:tcPr/>
          <w:p>
            <w:pPr>
              <w:pStyle w:val="Compact"/>
            </w:pPr>
            <w:r>
              <w:t xml:space="preserve">1st, 2nd and 3rd Place</w:t>
            </w:r>
          </w:p>
        </w:tc>
        <w:tc>
          <w:tcPr/>
          <w:p>
            <w:pPr>
              <w:pStyle w:val="Compact"/>
            </w:pPr>
            <w:r>
              <w:t xml:space="preserve">1st Place</w:t>
            </w:r>
          </w:p>
        </w:tc>
      </w:tr>
      <w:tr>
        <w:tc>
          <w:tcPr/>
          <w:p>
            <w:pPr>
              <w:pStyle w:val="Compact"/>
            </w:pPr>
            <w:r>
              <w:rPr>
                <w:b/>
                <w:bCs/>
                <w:i/>
                <w:iCs/>
              </w:rPr>
              <w:t xml:space="preserve">FIRST</w:t>
            </w:r>
            <w:r>
              <w:rPr>
                <w:b/>
                <w:bCs/>
              </w:rPr>
              <w:t xml:space="preserve"> </w:t>
            </w:r>
            <w:r>
              <w:rPr>
                <w:b/>
                <w:bCs/>
              </w:rPr>
              <w:t xml:space="preserve">Leadership List</w:t>
            </w:r>
          </w:p>
        </w:tc>
        <w:tc>
          <w:tcPr/>
          <w:p>
            <w:pPr>
              <w:pStyle w:val="Compact"/>
            </w:pPr>
            <w:r>
              <w:t xml:space="preserve">0</w:t>
            </w:r>
          </w:p>
        </w:tc>
        <w:tc>
          <w:tcPr/>
          <w:p>
            <w:pPr>
              <w:pStyle w:val="Compact"/>
            </w:pPr>
            <w:r>
              <w:t xml:space="preserve">10</w:t>
            </w:r>
          </w:p>
        </w:tc>
      </w:tr>
      <w:tr>
        <w:tc>
          <w:tcPr/>
          <w:p>
            <w:pPr>
              <w:pStyle w:val="Compact"/>
            </w:pPr>
            <w:r>
              <w:rPr>
                <w:b/>
                <w:bCs/>
              </w:rPr>
              <w:t xml:space="preserve">Compass Award</w:t>
            </w:r>
          </w:p>
        </w:tc>
        <w:tc>
          <w:tcPr/>
          <w:p>
            <w:pPr>
              <w:pStyle w:val="Compact"/>
            </w:pPr>
            <w:r>
              <w:t xml:space="preserve">0</w:t>
            </w:r>
          </w:p>
        </w:tc>
        <w:tc>
          <w:tcPr/>
          <w:p>
            <w:pPr>
              <w:pStyle w:val="Compact"/>
            </w:pPr>
            <w:r>
              <w:t xml:space="preserve">1</w:t>
            </w:r>
          </w:p>
        </w:tc>
      </w:tr>
    </w:tbl>
    <w:bookmarkEnd w:id="9"/>
    <w:bookmarkStart w:id="10" w:name="game-modification"/>
    <w:p>
      <w:pPr>
        <w:pStyle w:val="Heading2"/>
      </w:pPr>
      <w:r>
        <w:t xml:space="preserve">15.2 Game Modification</w:t>
      </w:r>
    </w:p>
    <w:p>
      <w:pPr>
        <w:pStyle w:val="FirstParagraph"/>
      </w:pPr>
      <w:r>
        <w:t xml:space="preserve">The number, type, and distribution of SCORING ELEMENTS and scoring achievement (RP) thresholds may be adjusted for the</w:t>
      </w:r>
      <w:r>
        <w:t xml:space="preserve"> </w:t>
      </w:r>
      <w:r>
        <w:rPr>
          <w:i/>
          <w:iCs/>
        </w:rPr>
        <w:t xml:space="preserve">FIRST</w:t>
      </w:r>
      <w:r>
        <w:t xml:space="preserve"> </w:t>
      </w:r>
      <w:r>
        <w:t xml:space="preserve">Championship BIOBUZZ tournament. Any game modifications will be published in or before the last regularly scheduled Team Update, as described in Section 1.7.3 Team Updates.</w:t>
      </w:r>
    </w:p>
    <w:p>
      <w:pPr>
        <w:pStyle w:val="BodyText"/>
      </w:pPr>
      <w:r>
        <w:t xml:space="preserve">All division FIELDS will be placed on risers which are elevated approximately 24 in. (60.95 cm) from the floor. All DRIVE TEAM members and FIELD STAFF will be at floor level. A portion of the practice FIELDS will also be elevated for teams to use. To see examples of how the elevated FIELD looks, please watch the FIELD tour video from Kickoff.</w:t>
      </w:r>
    </w:p>
    <w:p>
      <w:pPr>
        <w:pStyle w:val="BodyText"/>
      </w:pPr>
      <w:r>
        <w:t xml:space="preserve">All division FIELD Perimeters will be anchored in place and will not include the AndyMark Perimeter Straps.</w:t>
      </w:r>
    </w:p>
    <w:p>
      <w:pPr>
        <w:pStyle w:val="BodyText"/>
      </w:pPr>
      <w:r>
        <w:t xml:space="preserve">Some or all division FIELDS may also have additional modifications which change their appearance, including different or additional decals, metal coatings, material changes, and lights. Every effort will be made to ensure these modifications are exclusively aesthetic in nature and will not affect the performance of the FIELD or impact ROBOT designs. The details of these modifications will be published in or before the last regularly scheduled Team Update as described in Section 1.7.3 Team Updates.</w:t>
      </w:r>
    </w:p>
    <w:bookmarkEnd w:id="10"/>
    <w:bookmarkStart w:id="12" w:name="robot-alliances"/>
    <w:p>
      <w:pPr>
        <w:pStyle w:val="Heading2"/>
      </w:pPr>
      <w:r>
        <w:t xml:space="preserve">15.3 3-ROBOT ALLIANCES</w:t>
      </w:r>
    </w:p>
    <w:p>
      <w:pPr>
        <w:pStyle w:val="FirstParagraph"/>
      </w:pPr>
      <w:r>
        <w:t xml:space="preserve">ALLIANCES at the</w:t>
      </w:r>
      <w:r>
        <w:t xml:space="preserve"> </w:t>
      </w:r>
      <w:r>
        <w:rPr>
          <w:i/>
          <w:iCs/>
        </w:rPr>
        <w:t xml:space="preserve">FIRST</w:t>
      </w:r>
      <w:r>
        <w:t xml:space="preserve"> </w:t>
      </w:r>
      <w:r>
        <w:t xml:space="preserve">Championship will be made up of 3 ROBOTS. Before each division playoff tournament, ALLIANCES are selected per the process as described in Section 13.7.1 ALLIANCE Selection Process; however, the process continues with a 2nd round of selection as follows:</w:t>
      </w:r>
    </w:p>
    <w:p>
      <w:pPr>
        <w:pStyle w:val="BodyText"/>
      </w:pPr>
      <w:r>
        <w:rPr>
          <w:b/>
          <w:bCs/>
        </w:rPr>
        <w:t xml:space="preserve">Round 2:</w:t>
      </w:r>
      <w:r>
        <w:t xml:space="preserve"> </w:t>
      </w:r>
      <w:r>
        <w:t xml:space="preserve">The same method is used for each ALLIANCE lead’s second choice except the selection order is reversed, with ALLIANCE 8 picking first and ALLIANCE 1 picking last. This process results in 8 ALLIANCES of 3 teams each.</w:t>
      </w:r>
    </w:p>
    <w:p>
      <w:pPr>
        <w:pStyle w:val="BodyText"/>
      </w:pPr>
      <w:r>
        <w:t xml:space="preserve">ALLIANCES may start each of their MATCHES with any 2 of the 3 ROBOTS on their ALLIANCE during Division and Championship Playoff MATCHES. ALLIANCES do not need to inform FIELD STAFF of which 2 ROBOTS will play ahead of the MATCH but must not delay the start of the MATCH per G301 by making a late decision.</w:t>
      </w:r>
    </w:p>
    <w:p>
      <w:pPr>
        <w:pStyle w:val="BodyText"/>
      </w:pPr>
      <w:r>
        <w:t xml:space="preserve">For example, an ALLIANCE deciding a different set of 2 ROBOTS will be playing in the MATCH after 2 ROBOTS have left queuing is likely a delay of MATCH.</w:t>
      </w:r>
    </w:p>
    <w:bookmarkStart w:id="11" w:name="Xa785a237856dc8718d4ef90459acc34442871fc"/>
    <w:p>
      <w:pPr>
        <w:pStyle w:val="Heading4"/>
      </w:pPr>
      <w:r>
        <w:t xml:space="preserve">C301 — Replays use the same ROBOTS. [Evergreen rule]</w:t>
      </w:r>
    </w:p>
    <w:p>
      <w:pPr>
        <w:pStyle w:val="FirstParagraph"/>
      </w:pPr>
      <w:r>
        <w:t xml:space="preserve">If a Playoff MATCH must be replayed, the 2 ROBOTS used in the replay must be the same as in the original MATCH. The sole exception is: if, in the opinion of the Head REFEREE, the ARENA FAULT rendered a ROBOT inoperable, in which case the ROBOTS can be changed. If an additional MATCH is played due to a tie, any 2 of the 3 ROBOTS may be played in the additional MATCH.</w:t>
      </w:r>
    </w:p>
    <w:p>
      <w:pPr>
        <w:pStyle w:val="BodyText"/>
      </w:pPr>
      <w:r>
        <w:rPr>
          <w:i/>
          <w:iCs/>
        </w:rPr>
        <w:t xml:space="preserve">FIRST</w:t>
      </w:r>
      <w:r>
        <w:t xml:space="preserve"> </w:t>
      </w:r>
      <w:r>
        <w:t xml:space="preserve">Tech Challenge teams play significantly more MATCHES at the</w:t>
      </w:r>
      <w:r>
        <w:t xml:space="preserve"> </w:t>
      </w:r>
      <w:r>
        <w:rPr>
          <w:i/>
          <w:iCs/>
        </w:rPr>
        <w:t xml:space="preserve">FIRST</w:t>
      </w:r>
      <w:r>
        <w:t xml:space="preserve"> </w:t>
      </w:r>
      <w:r>
        <w:t xml:space="preserve">Championship than they do at most events, and there are significantly more teams at the event. Drafting a 3rd ROBOT provides each ALLIANCE with a built-in backup ROBOT and flexibility to draft for different MATCH strategies in mind.</w:t>
      </w:r>
    </w:p>
    <w:bookmarkEnd w:id="11"/>
    <w:bookmarkEnd w:id="12"/>
    <w:bookmarkStart w:id="13" w:name="first-championship-pit-crews"/>
    <w:p>
      <w:pPr>
        <w:pStyle w:val="Heading2"/>
      </w:pPr>
      <w:r>
        <w:t xml:space="preserve">15.4</w:t>
      </w:r>
      <w:r>
        <w:t xml:space="preserve"> </w:t>
      </w:r>
      <w:r>
        <w:rPr>
          <w:i/>
          <w:iCs/>
        </w:rPr>
        <w:t xml:space="preserve">FIRST</w:t>
      </w:r>
      <w:r>
        <w:t xml:space="preserve"> </w:t>
      </w:r>
      <w:r>
        <w:t xml:space="preserve">Championship Pit Crews</w:t>
      </w:r>
    </w:p>
    <w:p>
      <w:pPr>
        <w:pStyle w:val="FirstParagraph"/>
      </w:pPr>
      <w:r>
        <w:t xml:space="preserve">Each team on an ALLIANCE playing in the</w:t>
      </w:r>
      <w:r>
        <w:t xml:space="preserve"> </w:t>
      </w:r>
      <w:r>
        <w:rPr>
          <w:i/>
          <w:iCs/>
        </w:rPr>
        <w:t xml:space="preserve">FIRST</w:t>
      </w:r>
      <w:r>
        <w:t xml:space="preserve"> </w:t>
      </w:r>
      <w:r>
        <w:t xml:space="preserve">Championship Playoffs may have an additional 3 pit crew team members inside the ARENA to assist with pre-MATCH strategy, ROBOT repair and maintenance, and other team support functions per T704. Additional pit crew members must stay in the pit areas of the ARENA.</w:t>
      </w:r>
    </w:p>
    <w:p>
      <w:pPr>
        <w:pStyle w:val="BodyText"/>
      </w:pPr>
      <w:r>
        <w:t xml:space="preserve">The additional team members may be adults or STUDENTS.</w:t>
      </w:r>
    </w:p>
    <w:bookmarkEnd w:id="13"/>
    <w:bookmarkStart w:id="14" w:name="first-championship-playoffs"/>
    <w:p>
      <w:pPr>
        <w:pStyle w:val="Heading2"/>
      </w:pPr>
      <w:r>
        <w:t xml:space="preserve">15.5</w:t>
      </w:r>
      <w:r>
        <w:t xml:space="preserve"> </w:t>
      </w:r>
      <w:r>
        <w:rPr>
          <w:i/>
          <w:iCs/>
        </w:rPr>
        <w:t xml:space="preserve">FIRST</w:t>
      </w:r>
      <w:r>
        <w:t xml:space="preserve"> </w:t>
      </w:r>
      <w:r>
        <w:t xml:space="preserve">Championship Playoffs</w:t>
      </w:r>
    </w:p>
    <w:p>
      <w:pPr>
        <w:pStyle w:val="FirstParagraph"/>
      </w:pPr>
      <w:r>
        <w:t xml:space="preserve">More information about the</w:t>
      </w:r>
      <w:r>
        <w:t xml:space="preserve"> </w:t>
      </w:r>
      <w:r>
        <w:rPr>
          <w:i/>
          <w:iCs/>
        </w:rPr>
        <w:t xml:space="preserve">FIRST Championship playoff tournament structure will be released as part of a future Team Update.</w:t>
      </w:r>
    </w:p>
    <w:p>
      <w:pPr>
        <w:pStyle w:val="BodyText"/>
      </w:pPr>
      <w:r>
        <w:t xml:space="preserve">[Figure]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*FIRST* Championship (C)</dc:title>
  <dc:creator/>
  <cp:keywords/>
  <dcterms:created xsi:type="dcterms:W3CDTF">2026-09-14T11:34:33Z</dcterms:created>
  <dcterms:modified xsi:type="dcterms:W3CDTF">2026-09-14T11:34:33Z</dcterms:modified>
</cp:coreProperties>
</file>

<file path=docProps/custom.xml><?xml version="1.0" encoding="utf-8"?>
<Properties xmlns="http://schemas.openxmlformats.org/officeDocument/2006/custom-properties" xmlns:vt="http://schemas.openxmlformats.org/officeDocument/2006/docPropsVTypes"/>
</file>