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 DUO Kits &amp; Official Starter Bots Index</w:t>
      </w:r>
    </w:p>
    <w:bookmarkStart w:id="46" w:name="X5e07bb34a84717912f1784b7ffaf90aba6066e0"/>
    <w:p>
      <w:pPr>
        <w:pStyle w:val="Heading1"/>
      </w:pPr>
      <w:r>
        <w:t xml:space="preserve">REV DUO Kits &amp; Official Starter Bots Index</w:t>
      </w:r>
    </w:p>
    <w:p>
      <w:pPr>
        <w:pStyle w:val="BlockText"/>
      </w:pPr>
      <w:r>
        <w:rPr>
          <w:b/>
          <w:bCs/>
        </w:rPr>
        <w:t xml:space="preserve">Winsor Robotics FTC Resource Directory</w:t>
      </w:r>
      <w:r>
        <w:br/>
      </w:r>
      <w:r>
        <w:t xml:space="preserve">Component: Assembly Manuals, Kit Guides, and Competition Reference Bots</w:t>
      </w:r>
    </w:p>
    <w:p>
      <w:pPr>
        <w:pStyle w:val="FirstParagraph"/>
      </w:pPr>
      <w:r>
        <w:t xml:space="preserve">REV Robotics publishes official step-by-step assembly guides for their commercial kits and releases complete "Starter Bot" reference designs every season at FTC Kickoff. These resources provide proven mechanical patterns that students can analyze, build, and adapt.</w:t>
      </w:r>
    </w:p>
    <w:p>
      <w:r>
        <w:pict>
          <v:rect style="width:0;height:1.5pt" o:hralign="center" o:hrstd="t" o:hr="t"/>
        </w:pict>
      </w:r>
    </w:p>
    <w:bookmarkStart w:id="14" w:name="X53305f8d61fb93eb7f20b981e247e2b20af02d1"/>
    <w:p>
      <w:pPr>
        <w:pStyle w:val="Heading2"/>
      </w:pPr>
      <w:r>
        <w:t xml:space="preserve">1. Drivetrain Build Instructions</w:t>
      </w:r>
    </w:p>
    <w:p>
      <w:pPr>
        <w:pStyle w:val="FirstParagraph"/>
      </w:pPr>
      <w:r>
        <w:t xml:space="preserve">Drivetrains are the foundation of every robot. These manuals demonstrate proper bearing placement, shaft retention, chain tensioning, and motor mounting.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Kit / System</w:t>
            </w:r>
          </w:p>
        </w:tc>
        <w:tc>
          <w:tcPr/>
          <w:p>
            <w:pPr>
              <w:pStyle w:val="Compact"/>
            </w:pPr>
            <w:r>
              <w:t xml:space="preserve">Architecture</w:t>
            </w:r>
          </w:p>
        </w:tc>
        <w:tc>
          <w:tcPr/>
          <w:p>
            <w:pPr>
              <w:pStyle w:val="Compact"/>
            </w:pPr>
            <w:r>
              <w:t xml:space="preserve">Key Learnings</w:t>
            </w:r>
          </w:p>
        </w:tc>
        <w:tc>
          <w:tcPr/>
          <w:p>
            <w:pPr>
              <w:pStyle w:val="Compact"/>
            </w:pPr>
            <w:r>
              <w:t xml:space="preserve">Official Guide Link</w:t>
            </w:r>
          </w:p>
        </w:tc>
      </w:tr>
      <w:tr>
        <w:tc>
          <w:tcPr/>
          <w:p>
            <w:pPr>
              <w:pStyle w:val="Compact"/>
            </w:pPr>
            <w:r>
              <w:rPr>
                <w:b/>
                <w:bCs/>
              </w:rPr>
              <w:t xml:space="preserve">Mecanum Drivetrain V2</w:t>
            </w:r>
          </w:p>
        </w:tc>
        <w:tc>
          <w:tcPr/>
          <w:p>
            <w:pPr>
              <w:pStyle w:val="Compact"/>
            </w:pPr>
            <w:r>
              <w:t xml:space="preserve">C-Channel &amp; 90mm Mecanum</w:t>
            </w:r>
          </w:p>
        </w:tc>
        <w:tc>
          <w:tcPr/>
          <w:p>
            <w:pPr>
              <w:pStyle w:val="Compact"/>
            </w:pPr>
            <w:r>
              <w:t xml:space="preserve">Direct-drive UltraPlanetary motors, internal channel bearing seats, rigid box frame</w:t>
            </w:r>
          </w:p>
        </w:tc>
        <w:tc>
          <w:tcPr/>
          <w:p>
            <w:pPr>
              <w:pStyle w:val="Compact"/>
            </w:pPr>
            <w:hyperlink r:id="rId9">
              <w:r>
                <w:rPr>
                  <w:rStyle w:val="Hyperlink"/>
                </w:rPr>
                <w:t xml:space="preserve">Mecanum Drivetrain V2 Guide</w:t>
              </w:r>
            </w:hyperlink>
          </w:p>
        </w:tc>
      </w:tr>
      <w:tr>
        <w:tc>
          <w:tcPr/>
          <w:p>
            <w:pPr>
              <w:pStyle w:val="Compact"/>
            </w:pPr>
            <w:r>
              <w:rPr>
                <w:b/>
                <w:bCs/>
              </w:rPr>
              <w:t xml:space="preserve">Channel Drivetrain (Mecanum Upgrade)</w:t>
            </w:r>
          </w:p>
        </w:tc>
        <w:tc>
          <w:tcPr/>
          <w:p>
            <w:pPr>
              <w:pStyle w:val="Compact"/>
            </w:pPr>
            <w:r>
              <w:t xml:space="preserve">45mm U-Channel + Sprockets &amp; Chain</w:t>
            </w:r>
          </w:p>
        </w:tc>
        <w:tc>
          <w:tcPr/>
          <w:p>
            <w:pPr>
              <w:pStyle w:val="Compact"/>
            </w:pPr>
            <w:r>
              <w:t xml:space="preserve">Chained 4-wheel drive, dual bearing supports, chain link counting</w:t>
            </w:r>
          </w:p>
        </w:tc>
        <w:tc>
          <w:tcPr/>
          <w:p>
            <w:pPr>
              <w:pStyle w:val="Compact"/>
            </w:pPr>
            <w:hyperlink r:id="rId10">
              <w:r>
                <w:rPr>
                  <w:rStyle w:val="Hyperlink"/>
                </w:rPr>
                <w:t xml:space="preserve">Channel Mecanum Guide</w:t>
              </w:r>
            </w:hyperlink>
          </w:p>
        </w:tc>
      </w:tr>
      <w:tr>
        <w:tc>
          <w:tcPr/>
          <w:p>
            <w:pPr>
              <w:pStyle w:val="Compact"/>
            </w:pPr>
            <w:r>
              <w:rPr>
                <w:b/>
                <w:bCs/>
              </w:rPr>
              <w:t xml:space="preserve">Extrusion Chain Drivetrain</w:t>
            </w:r>
          </w:p>
        </w:tc>
        <w:tc>
          <w:tcPr/>
          <w:p>
            <w:pPr>
              <w:pStyle w:val="Compact"/>
            </w:pPr>
            <w:r>
              <w:t xml:space="preserve">15mm Extrusion + #25 Chain</w:t>
            </w:r>
          </w:p>
        </w:tc>
        <w:tc>
          <w:tcPr/>
          <w:p>
            <w:pPr>
              <w:pStyle w:val="Compact"/>
            </w:pPr>
            <w:r>
              <w:t xml:space="preserve">Sliding bearing plate tensioning, drop-center traction/omni wheels</w:t>
            </w:r>
          </w:p>
        </w:tc>
        <w:tc>
          <w:tcPr/>
          <w:p>
            <w:pPr>
              <w:pStyle w:val="Compact"/>
            </w:pPr>
            <w:hyperlink r:id="rId11">
              <w:r>
                <w:rPr>
                  <w:rStyle w:val="Hyperlink"/>
                </w:rPr>
                <w:t xml:space="preserve">Extrusion Chain Guide</w:t>
              </w:r>
            </w:hyperlink>
          </w:p>
        </w:tc>
      </w:tr>
      <w:tr>
        <w:tc>
          <w:tcPr/>
          <w:p>
            <w:pPr>
              <w:pStyle w:val="Compact"/>
            </w:pPr>
            <w:r>
              <w:rPr>
                <w:b/>
                <w:bCs/>
              </w:rPr>
              <w:t xml:space="preserve">Extrusion Gear Drivetrain</w:t>
            </w:r>
          </w:p>
        </w:tc>
        <w:tc>
          <w:tcPr/>
          <w:p>
            <w:pPr>
              <w:pStyle w:val="Compact"/>
            </w:pPr>
            <w:r>
              <w:t xml:space="preserve">15mm Extrusion + 0.5 Mod Gears</w:t>
            </w:r>
          </w:p>
        </w:tc>
        <w:tc>
          <w:tcPr/>
          <w:p>
            <w:pPr>
              <w:pStyle w:val="Compact"/>
            </w:pPr>
            <w:r>
              <w:t xml:space="preserve">Compound gear meshing on 15mm grid, gear idler assemblies</w:t>
            </w:r>
          </w:p>
        </w:tc>
        <w:tc>
          <w:tcPr/>
          <w:p>
            <w:pPr>
              <w:pStyle w:val="Compact"/>
            </w:pPr>
            <w:hyperlink r:id="rId12">
              <w:r>
                <w:rPr>
                  <w:rStyle w:val="Hyperlink"/>
                </w:rPr>
                <w:t xml:space="preserve">Extrusion Gear Guide</w:t>
              </w:r>
            </w:hyperlink>
          </w:p>
        </w:tc>
      </w:tr>
      <w:tr>
        <w:tc>
          <w:tcPr/>
          <w:p>
            <w:pPr>
              <w:pStyle w:val="Compact"/>
            </w:pPr>
            <w:r>
              <w:rPr>
                <w:b/>
                <w:bCs/>
              </w:rPr>
              <w:t xml:space="preserve">Basic Channel Drivetrain</w:t>
            </w:r>
          </w:p>
        </w:tc>
        <w:tc>
          <w:tcPr/>
          <w:p>
            <w:pPr>
              <w:pStyle w:val="Compact"/>
            </w:pPr>
            <w:r>
              <w:t xml:space="preserve">45mm U-Channel + Traction Wheels</w:t>
            </w:r>
          </w:p>
        </w:tc>
        <w:tc>
          <w:tcPr/>
          <w:p>
            <w:pPr>
              <w:pStyle w:val="Compact"/>
            </w:pPr>
            <w:r>
              <w:t xml:space="preserve">Heavy-duty steel sprockets, single vs. double sprocket shaft assemblies</w:t>
            </w:r>
          </w:p>
        </w:tc>
        <w:tc>
          <w:tcPr/>
          <w:p>
            <w:pPr>
              <w:pStyle w:val="Compact"/>
            </w:pPr>
            <w:hyperlink r:id="rId13">
              <w:r>
                <w:rPr>
                  <w:rStyle w:val="Hyperlink"/>
                </w:rPr>
                <w:t xml:space="preserve">Channel Drivetrain Guide</w:t>
              </w:r>
            </w:hyperlink>
          </w:p>
        </w:tc>
      </w:tr>
    </w:tbl>
    <w:p>
      <w:r>
        <w:pict>
          <v:rect style="width:0;height:1.5pt" o:hralign="center" o:hrstd="t" o:hr="t"/>
        </w:pict>
      </w:r>
    </w:p>
    <w:bookmarkEnd w:id="14"/>
    <w:bookmarkStart w:id="18" w:name="X622018dc2c2509531ee484a88b80bffc1893999"/>
    <w:p>
      <w:pPr>
        <w:pStyle w:val="Heading2"/>
      </w:pPr>
      <w:r>
        <w:t xml:space="preserve">2. Linear Motion &amp; Lift Assembly Guides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Kit / Mechanism</w:t>
            </w:r>
          </w:p>
        </w:tc>
        <w:tc>
          <w:tcPr/>
          <w:p>
            <w:pPr>
              <w:pStyle w:val="Compact"/>
            </w:pPr>
            <w:r>
              <w:t xml:space="preserve">Type</w:t>
            </w:r>
          </w:p>
        </w:tc>
        <w:tc>
          <w:tcPr/>
          <w:p>
            <w:pPr>
              <w:pStyle w:val="Compact"/>
            </w:pPr>
            <w:r>
              <w:t xml:space="preserve">What the Guide Covers</w:t>
            </w:r>
          </w:p>
        </w:tc>
        <w:tc>
          <w:tcPr/>
          <w:p>
            <w:pPr>
              <w:pStyle w:val="Compact"/>
            </w:pPr>
            <w:r>
              <w:t xml:space="preserve">Official Guide Link</w:t>
            </w:r>
          </w:p>
        </w:tc>
      </w:tr>
      <w:tr>
        <w:tc>
          <w:tcPr/>
          <w:p>
            <w:pPr>
              <w:pStyle w:val="Compact"/>
            </w:pPr>
            <w:r>
              <w:rPr>
                <w:b/>
                <w:bCs/>
              </w:rPr>
              <w:t xml:space="preserve">Three Stage Cascading Lift</w:t>
            </w:r>
          </w:p>
        </w:tc>
        <w:tc>
          <w:tcPr/>
          <w:p>
            <w:pPr>
              <w:pStyle w:val="Compact"/>
            </w:pPr>
            <w:r>
              <w:t xml:space="preserve">Linear Slide Kit (Cascading)</w:t>
            </w:r>
          </w:p>
        </w:tc>
        <w:tc>
          <w:tcPr/>
          <w:p>
            <w:pPr>
              <w:pStyle w:val="Compact"/>
            </w:pPr>
            <w:r>
              <w:t xml:space="preserve">Acetal slider block installation, stage-by-stage string rigging, dual spool setup, tensioning</w:t>
            </w:r>
          </w:p>
        </w:tc>
        <w:tc>
          <w:tcPr/>
          <w:p>
            <w:pPr>
              <w:pStyle w:val="Compact"/>
            </w:pPr>
            <w:hyperlink r:id="rId15">
              <w:r>
                <w:rPr>
                  <w:rStyle w:val="Hyperlink"/>
                </w:rPr>
                <w:t xml:space="preserve">3-Stage Cascading Lift Guide</w:t>
              </w:r>
            </w:hyperlink>
          </w:p>
        </w:tc>
      </w:tr>
      <w:tr>
        <w:tc>
          <w:tcPr/>
          <w:p>
            <w:pPr>
              <w:pStyle w:val="Compact"/>
            </w:pPr>
            <w:r>
              <w:rPr>
                <w:b/>
                <w:bCs/>
              </w:rPr>
              <w:t xml:space="preserve">Three Stage Continuous Lift</w:t>
            </w:r>
          </w:p>
        </w:tc>
        <w:tc>
          <w:tcPr/>
          <w:p>
            <w:pPr>
              <w:pStyle w:val="Compact"/>
            </w:pPr>
            <w:r>
              <w:t xml:space="preserve">Linear Slide Kit (Continuous)</w:t>
            </w:r>
          </w:p>
        </w:tc>
        <w:tc>
          <w:tcPr/>
          <w:p>
            <w:pPr>
              <w:pStyle w:val="Compact"/>
            </w:pPr>
            <w:r>
              <w:t xml:space="preserve">Single cable routing, gravity/spring return methods, intermediate pulley blocks</w:t>
            </w:r>
          </w:p>
        </w:tc>
        <w:tc>
          <w:tcPr/>
          <w:p>
            <w:pPr>
              <w:pStyle w:val="Compact"/>
            </w:pPr>
            <w:hyperlink r:id="rId16">
              <w:r>
                <w:rPr>
                  <w:rStyle w:val="Hyperlink"/>
                </w:rPr>
                <w:t xml:space="preserve">3-Stage Continuous Lift Guide</w:t>
              </w:r>
            </w:hyperlink>
          </w:p>
        </w:tc>
      </w:tr>
      <w:tr>
        <w:tc>
          <w:tcPr/>
          <w:p>
            <w:pPr>
              <w:pStyle w:val="Compact"/>
            </w:pPr>
            <w:r>
              <w:rPr>
                <w:b/>
                <w:bCs/>
              </w:rPr>
              <w:t xml:space="preserve">Linear Motion Kit Overview</w:t>
            </w:r>
          </w:p>
        </w:tc>
        <w:tc>
          <w:tcPr/>
          <w:p>
            <w:pPr>
              <w:pStyle w:val="Compact"/>
            </w:pPr>
            <w:r>
              <w:t xml:space="preserve">Overview</w:t>
            </w:r>
          </w:p>
        </w:tc>
        <w:tc>
          <w:tcPr/>
          <w:p>
            <w:pPr>
              <w:pStyle w:val="Compact"/>
            </w:pPr>
            <w:r>
              <w:t xml:space="preserve">Bill of materials, slider maintenance, pulley alignment rules</w:t>
            </w:r>
          </w:p>
        </w:tc>
        <w:tc>
          <w:tcPr/>
          <w:p>
            <w:pPr>
              <w:pStyle w:val="Compact"/>
            </w:pPr>
            <w:hyperlink r:id="rId17">
              <w:r>
                <w:rPr>
                  <w:rStyle w:val="Hyperlink"/>
                </w:rPr>
                <w:t xml:space="preserve">Linear Motion Kit Overview</w:t>
              </w:r>
            </w:hyperlink>
          </w:p>
        </w:tc>
      </w:tr>
    </w:tbl>
    <w:p>
      <w:r>
        <w:pict>
          <v:rect style="width:0;height:1.5pt" o:hralign="center" o:hrstd="t" o:hr="t"/>
        </w:pict>
      </w:r>
    </w:p>
    <w:bookmarkEnd w:id="18"/>
    <w:bookmarkStart w:id="21" w:name="Xb529b28f5ac703bfd4bdbcf37096ce309a74d1f"/>
    <w:p>
      <w:pPr>
        <w:pStyle w:val="Heading2"/>
      </w:pPr>
      <w:r>
        <w:t xml:space="preserve">3. Educational &amp; Class Bot Kits</w:t>
      </w:r>
    </w:p>
    <w:p>
      <w:pPr>
        <w:pStyle w:val="FirstParagraph"/>
      </w:pPr>
      <w:r>
        <w:t xml:space="preserve">The Class Bot kits are designed to teach foundational robot mechanics and arm linkages:</w:t>
      </w:r>
    </w:p>
    <w:p>
      <w:pPr>
        <w:pStyle w:val="Compact"/>
        <w:numPr>
          <w:ilvl w:val="0"/>
          <w:numId w:val="1001"/>
        </w:numPr>
      </w:pPr>
      <w:hyperlink r:id="rId19">
        <w:r>
          <w:rPr>
            <w:rStyle w:val="Hyperlink"/>
            <w:b/>
            <w:bCs/>
          </w:rPr>
          <w:t xml:space="preserve">Class Bot V2 Build Guide</w:t>
        </w:r>
      </w:hyperlink>
      <w:r>
        <w:rPr>
          <w:b/>
          <w:bCs/>
        </w:rPr>
        <w:t xml:space="preserve">:</w:t>
      </w:r>
      <w:r>
        <w:br/>
      </w:r>
      <w:r>
        <w:t xml:space="preserve">Teaches internal and external rectangular frame squaring, wheel hub assembly, dual-motor drive, and geared rotating arm linkages with counterbalancing.</w:t>
      </w:r>
    </w:p>
    <w:p>
      <w:pPr>
        <w:pStyle w:val="Compact"/>
        <w:numPr>
          <w:ilvl w:val="0"/>
          <w:numId w:val="1001"/>
        </w:numPr>
      </w:pPr>
      <w:hyperlink r:id="rId20">
        <w:r>
          <w:rPr>
            <w:rStyle w:val="Hyperlink"/>
            <w:b/>
            <w:bCs/>
          </w:rPr>
          <w:t xml:space="preserve">Class Bot (EDU Kit)</w:t>
        </w:r>
      </w:hyperlink>
      <w:r>
        <w:rPr>
          <w:b/>
          <w:bCs/>
        </w:rPr>
        <w:t xml:space="preserve">:</w:t>
      </w:r>
      <w:r>
        <w:br/>
      </w:r>
      <w:r>
        <w:t xml:space="preserve">A compact 2-motor classroom bot demonstrating fundamental bracket pre-loading and claw linkages.</w:t>
      </w:r>
    </w:p>
    <w:p>
      <w:r>
        <w:pict>
          <v:rect style="width:0;height:1.5pt" o:hralign="center" o:hrstd="t" o:hr="t"/>
        </w:pict>
      </w:r>
    </w:p>
    <w:bookmarkEnd w:id="21"/>
    <w:bookmarkStart w:id="43" w:name="Xadc557761d66e3aadac2131f807101784e00c24"/>
    <w:p>
      <w:pPr>
        <w:pStyle w:val="Heading2"/>
      </w:pPr>
      <w:r>
        <w:t xml:space="preserve">4. FTC Kickoff Starter Bot Reference Designs</w:t>
      </w:r>
    </w:p>
    <w:p>
      <w:pPr>
        <w:pStyle w:val="FirstParagraph"/>
      </w:pPr>
      <w:r>
        <w:t xml:space="preserve">Every year at the FTC Season Kickoff, REV engineers release a complete, competition-legal robot built entirely from REV DUO parts to accomplish that season's game tasks. These provide goldmine case studies for mechanism ideas.</w:t>
      </w:r>
    </w:p>
    <w:bookmarkStart w:id="23" w:name="X483980d1e18b4ee0c14cf6e8990ab457e299bce"/>
    <w:p>
      <w:pPr>
        <w:pStyle w:val="Heading3"/>
      </w:pPr>
      <w:hyperlink r:id="rId22">
        <w:r>
          <w:rPr>
            <w:rStyle w:val="Hyperlink"/>
          </w:rPr>
          <w:t xml:space="preserve">2026-27 REV DUO FTC Preview Starter Bot</w:t>
        </w:r>
      </w:hyperlink>
    </w:p>
    <w:p>
      <w:pPr>
        <w:pStyle w:val="Compact"/>
        <w:numPr>
          <w:ilvl w:val="0"/>
          <w:numId w:val="1002"/>
        </w:numPr>
      </w:pPr>
      <w:r>
        <w:t xml:space="preserve">Explores modern DUO design patterns and new hardware revisions for the 2026–2027 competitive season.</w:t>
      </w:r>
    </w:p>
    <w:bookmarkEnd w:id="23"/>
    <w:bookmarkStart w:id="28" w:name="X828eae7e4be1013803e23cd408ff9c6b9c5064e"/>
    <w:p>
      <w:pPr>
        <w:pStyle w:val="Heading3"/>
      </w:pPr>
      <w:hyperlink r:id="rId24">
        <w:r>
          <w:rPr>
            <w:rStyle w:val="Hyperlink"/>
          </w:rPr>
          <w:t xml:space="preserve">2025-26 REV DUO FTC Starter Bot (DECODE)</w:t>
        </w:r>
      </w:hyperlink>
    </w:p>
    <w:p>
      <w:pPr>
        <w:pStyle w:val="Compact"/>
        <w:numPr>
          <w:ilvl w:val="0"/>
          <w:numId w:val="1003"/>
        </w:numPr>
      </w:pPr>
      <w:r>
        <w:rPr>
          <w:b/>
          <w:bCs/>
        </w:rPr>
        <w:t xml:space="preserve">Mechanisms:</w:t>
      </w:r>
    </w:p>
    <w:p>
      <w:pPr>
        <w:pStyle w:val="Compact"/>
        <w:numPr>
          <w:ilvl w:val="1"/>
          <w:numId w:val="1004"/>
        </w:numPr>
      </w:pPr>
      <w:r>
        <w:t xml:space="preserve">Compact channel-based drivetrain</w:t>
      </w:r>
    </w:p>
    <w:p>
      <w:pPr>
        <w:pStyle w:val="Compact"/>
        <w:numPr>
          <w:ilvl w:val="1"/>
          <w:numId w:val="1004"/>
        </w:numPr>
      </w:pPr>
      <w:r>
        <w:t xml:space="preserve">High-velocity flywheel launch mechanism with UltraPlanetary gearing</w:t>
      </w:r>
    </w:p>
    <w:p>
      <w:pPr>
        <w:pStyle w:val="Compact"/>
        <w:numPr>
          <w:ilvl w:val="1"/>
          <w:numId w:val="1004"/>
        </w:numPr>
      </w:pPr>
      <w:r>
        <w:t xml:space="preserve">Compliant intake roller feeder</w:t>
      </w:r>
    </w:p>
    <w:p>
      <w:pPr>
        <w:pStyle w:val="Compact"/>
        <w:numPr>
          <w:ilvl w:val="0"/>
          <w:numId w:val="1003"/>
        </w:numPr>
      </w:pPr>
      <w:r>
        <w:rPr>
          <w:b/>
          <w:bCs/>
        </w:rPr>
        <w:t xml:space="preserve">Guides Included:</w:t>
      </w:r>
    </w:p>
    <w:p>
      <w:pPr>
        <w:pStyle w:val="Compact"/>
        <w:numPr>
          <w:ilvl w:val="1"/>
          <w:numId w:val="1005"/>
        </w:numPr>
      </w:pPr>
      <w:hyperlink r:id="rId25">
        <w:r>
          <w:rPr>
            <w:rStyle w:val="Hyperlink"/>
          </w:rPr>
          <w:t xml:space="preserve">Complete Bill of Materials (BOM)</w:t>
        </w:r>
      </w:hyperlink>
    </w:p>
    <w:p>
      <w:pPr>
        <w:pStyle w:val="Compact"/>
        <w:numPr>
          <w:ilvl w:val="1"/>
          <w:numId w:val="1005"/>
        </w:numPr>
      </w:pPr>
      <w:hyperlink r:id="rId26">
        <w:r>
          <w:rPr>
            <w:rStyle w:val="Hyperlink"/>
          </w:rPr>
          <w:t xml:space="preserve">Build Tips &amp; Structural Tricks</w:t>
        </w:r>
      </w:hyperlink>
    </w:p>
    <w:p>
      <w:pPr>
        <w:pStyle w:val="Compact"/>
        <w:numPr>
          <w:ilvl w:val="1"/>
          <w:numId w:val="1005"/>
        </w:numPr>
      </w:pPr>
      <w:hyperlink r:id="rId27">
        <w:r>
          <w:rPr>
            <w:rStyle w:val="Hyperlink"/>
          </w:rPr>
          <w:t xml:space="preserve">Flywheel Tuning &amp; Control</w:t>
        </w:r>
      </w:hyperlink>
    </w:p>
    <w:bookmarkEnd w:id="28"/>
    <w:bookmarkStart w:id="33" w:name="X236ea8414f3f784b454900e05c691a5566f89a4"/>
    <w:p>
      <w:pPr>
        <w:pStyle w:val="Heading3"/>
      </w:pPr>
      <w:hyperlink r:id="rId29">
        <w:r>
          <w:rPr>
            <w:rStyle w:val="Hyperlink"/>
          </w:rPr>
          <w:t xml:space="preserve">2024-25 INTO THE DEEP Starter Bot</w:t>
        </w:r>
      </w:hyperlink>
    </w:p>
    <w:p>
      <w:pPr>
        <w:pStyle w:val="Compact"/>
        <w:numPr>
          <w:ilvl w:val="0"/>
          <w:numId w:val="1006"/>
        </w:numPr>
      </w:pPr>
      <w:r>
        <w:rPr>
          <w:b/>
          <w:bCs/>
        </w:rPr>
        <w:t xml:space="preserve">Mechanisms:</w:t>
      </w:r>
    </w:p>
    <w:p>
      <w:pPr>
        <w:pStyle w:val="Compact"/>
        <w:numPr>
          <w:ilvl w:val="1"/>
          <w:numId w:val="1007"/>
        </w:numPr>
      </w:pPr>
      <w:r>
        <w:t xml:space="preserve">Multi-stage linear slide for high basket scoring</w:t>
      </w:r>
    </w:p>
    <w:p>
      <w:pPr>
        <w:pStyle w:val="Compact"/>
        <w:numPr>
          <w:ilvl w:val="1"/>
          <w:numId w:val="1007"/>
        </w:numPr>
      </w:pPr>
      <w:r>
        <w:t xml:space="preserve">Articulated shoulder pivot arm and wrist joint</w:t>
      </w:r>
    </w:p>
    <w:p>
      <w:pPr>
        <w:pStyle w:val="Compact"/>
        <w:numPr>
          <w:ilvl w:val="1"/>
          <w:numId w:val="1007"/>
        </w:numPr>
      </w:pPr>
      <w:r>
        <w:t xml:space="preserve">Active compliant wheel intake and servo claw toggle</w:t>
      </w:r>
    </w:p>
    <w:p>
      <w:pPr>
        <w:pStyle w:val="Compact"/>
        <w:numPr>
          <w:ilvl w:val="0"/>
          <w:numId w:val="1006"/>
        </w:numPr>
      </w:pPr>
      <w:r>
        <w:rPr>
          <w:b/>
          <w:bCs/>
        </w:rPr>
        <w:t xml:space="preserve">Guides Included:</w:t>
      </w:r>
    </w:p>
    <w:p>
      <w:pPr>
        <w:pStyle w:val="Compact"/>
        <w:numPr>
          <w:ilvl w:val="1"/>
          <w:numId w:val="1008"/>
        </w:numPr>
      </w:pPr>
      <w:hyperlink r:id="rId30">
        <w:r>
          <w:rPr>
            <w:rStyle w:val="Hyperlink"/>
          </w:rPr>
          <w:t xml:space="preserve">Bill of Materials</w:t>
        </w:r>
      </w:hyperlink>
    </w:p>
    <w:p>
      <w:pPr>
        <w:pStyle w:val="Compact"/>
        <w:numPr>
          <w:ilvl w:val="1"/>
          <w:numId w:val="1008"/>
        </w:numPr>
      </w:pPr>
      <w:hyperlink r:id="rId31">
        <w:r>
          <w:rPr>
            <w:rStyle w:val="Hyperlink"/>
          </w:rPr>
          <w:t xml:space="preserve">Arm &amp; Wrist Control Breakdown</w:t>
        </w:r>
      </w:hyperlink>
    </w:p>
    <w:p>
      <w:pPr>
        <w:pStyle w:val="Compact"/>
        <w:numPr>
          <w:ilvl w:val="1"/>
          <w:numId w:val="1008"/>
        </w:numPr>
      </w:pPr>
      <w:hyperlink r:id="rId32">
        <w:r>
          <w:rPr>
            <w:rStyle w:val="Hyperlink"/>
          </w:rPr>
          <w:t xml:space="preserve">Intake &amp; Claw Toggle</w:t>
        </w:r>
      </w:hyperlink>
    </w:p>
    <w:bookmarkEnd w:id="33"/>
    <w:bookmarkStart w:id="35" w:name="Xbf7930a47bd6e1a3974f95014aa058d8f2b22dd"/>
    <w:p>
      <w:pPr>
        <w:pStyle w:val="Heading3"/>
      </w:pPr>
      <w:hyperlink r:id="rId34">
        <w:r>
          <w:rPr>
            <w:rStyle w:val="Hyperlink"/>
          </w:rPr>
          <w:t xml:space="preserve">2023-24 CENTERSTAGE Starter Bot</w:t>
        </w:r>
      </w:hyperlink>
    </w:p>
    <w:p>
      <w:pPr>
        <w:pStyle w:val="Compact"/>
        <w:numPr>
          <w:ilvl w:val="0"/>
          <w:numId w:val="1009"/>
        </w:numPr>
      </w:pPr>
      <w:r>
        <w:rPr>
          <w:b/>
          <w:bCs/>
        </w:rPr>
        <w:t xml:space="preserve">Mechanisms:</w:t>
      </w:r>
    </w:p>
    <w:p>
      <w:pPr>
        <w:pStyle w:val="Compact"/>
        <w:numPr>
          <w:ilvl w:val="1"/>
          <w:numId w:val="1010"/>
        </w:numPr>
      </w:pPr>
      <w:r>
        <w:t xml:space="preserve">Low-profile pixel intake and ramp transfer</w:t>
      </w:r>
    </w:p>
    <w:p>
      <w:pPr>
        <w:pStyle w:val="Compact"/>
        <w:numPr>
          <w:ilvl w:val="1"/>
          <w:numId w:val="1010"/>
        </w:numPr>
      </w:pPr>
      <w:r>
        <w:t xml:space="preserve">Tilting pixel bucket placement mechanism</w:t>
      </w:r>
    </w:p>
    <w:p>
      <w:pPr>
        <w:pStyle w:val="Compact"/>
        <w:numPr>
          <w:ilvl w:val="1"/>
          <w:numId w:val="1010"/>
        </w:numPr>
      </w:pPr>
      <w:r>
        <w:t xml:space="preserve">Rigging for drone launcher and hanging hook</w:t>
      </w:r>
    </w:p>
    <w:bookmarkEnd w:id="35"/>
    <w:bookmarkStart w:id="37" w:name="X35f7fcb8e1d3a112ec446c22a6f700e7a2f5707"/>
    <w:p>
      <w:pPr>
        <w:pStyle w:val="Heading3"/>
      </w:pPr>
      <w:hyperlink r:id="rId36">
        <w:r>
          <w:rPr>
            <w:rStyle w:val="Hyperlink"/>
          </w:rPr>
          <w:t xml:space="preserve">2022-23 POWERPLAY Starter Bot</w:t>
        </w:r>
      </w:hyperlink>
    </w:p>
    <w:p>
      <w:pPr>
        <w:pStyle w:val="Compact"/>
        <w:numPr>
          <w:ilvl w:val="0"/>
          <w:numId w:val="1011"/>
        </w:numPr>
      </w:pPr>
      <w:r>
        <w:rPr>
          <w:b/>
          <w:bCs/>
        </w:rPr>
        <w:t xml:space="preserve">Mechanisms:</w:t>
      </w:r>
    </w:p>
    <w:p>
      <w:pPr>
        <w:pStyle w:val="Compact"/>
        <w:numPr>
          <w:ilvl w:val="1"/>
          <w:numId w:val="1012"/>
        </w:numPr>
      </w:pPr>
      <w:r>
        <w:t xml:space="preserve">Compact vertical linear elevator for cone stacking on tall junction poles</w:t>
      </w:r>
    </w:p>
    <w:p>
      <w:pPr>
        <w:pStyle w:val="Compact"/>
        <w:numPr>
          <w:ilvl w:val="1"/>
          <w:numId w:val="1012"/>
        </w:numPr>
      </w:pPr>
      <w:r>
        <w:t xml:space="preserve">Passive-assist cone gripper claw</w:t>
      </w:r>
    </w:p>
    <w:bookmarkEnd w:id="37"/>
    <w:bookmarkStart w:id="42" w:name="X65c5622191a4fc3e22cefb4f7e9ad26fe0438de"/>
    <w:p>
      <w:pPr>
        <w:pStyle w:val="Heading3"/>
      </w:pPr>
      <w:hyperlink r:id="rId38">
        <w:r>
          <w:rPr>
            <w:rStyle w:val="Hyperlink"/>
          </w:rPr>
          <w:t xml:space="preserve">2020-21 Ultimate Goal Starter Bot</w:t>
        </w:r>
      </w:hyperlink>
    </w:p>
    <w:p>
      <w:pPr>
        <w:pStyle w:val="Compact"/>
        <w:numPr>
          <w:ilvl w:val="0"/>
          <w:numId w:val="1013"/>
        </w:numPr>
      </w:pPr>
      <w:r>
        <w:rPr>
          <w:b/>
          <w:bCs/>
        </w:rPr>
        <w:t xml:space="preserve">Mechanisms:</w:t>
      </w:r>
    </w:p>
    <w:p>
      <w:pPr>
        <w:pStyle w:val="Compact"/>
        <w:numPr>
          <w:ilvl w:val="1"/>
          <w:numId w:val="1014"/>
        </w:numPr>
      </w:pPr>
      <w:hyperlink r:id="rId39">
        <w:r>
          <w:rPr>
            <w:rStyle w:val="Hyperlink"/>
          </w:rPr>
          <w:t xml:space="preserve">Conveyor System</w:t>
        </w:r>
      </w:hyperlink>
      <w:r>
        <w:t xml:space="preserve">: Ring indexing with polyurethane belts</w:t>
      </w:r>
    </w:p>
    <w:p>
      <w:pPr>
        <w:pStyle w:val="Compact"/>
        <w:numPr>
          <w:ilvl w:val="1"/>
          <w:numId w:val="1014"/>
        </w:numPr>
      </w:pPr>
      <w:hyperlink r:id="rId40">
        <w:r>
          <w:rPr>
            <w:rStyle w:val="Hyperlink"/>
          </w:rPr>
          <w:t xml:space="preserve">Flywheel Launcher</w:t>
        </w:r>
      </w:hyperlink>
      <w:r>
        <w:t xml:space="preserve">: High-speed dual-wheel shooting geometry</w:t>
      </w:r>
    </w:p>
    <w:p>
      <w:pPr>
        <w:pStyle w:val="Compact"/>
        <w:numPr>
          <w:ilvl w:val="1"/>
          <w:numId w:val="1014"/>
        </w:numPr>
      </w:pPr>
      <w:hyperlink r:id="rId41">
        <w:r>
          <w:rPr>
            <w:rStyle w:val="Hyperlink"/>
          </w:rPr>
          <w:t xml:space="preserve">Active Roller Intake</w:t>
        </w:r>
      </w:hyperlink>
    </w:p>
    <w:p>
      <w:r>
        <w:pict>
          <v:rect style="width:0;height:1.5pt" o:hralign="center" o:hrstd="t" o:hr="t"/>
        </w:pict>
      </w:r>
    </w:p>
    <w:bookmarkEnd w:id="42"/>
    <w:bookmarkEnd w:id="43"/>
    <w:bookmarkStart w:id="45" w:name="X6c3a619cd550c2d84fcae7f77e564554ecdb8e7"/>
    <w:p>
      <w:pPr>
        <w:pStyle w:val="Heading2"/>
      </w:pPr>
      <w:r>
        <w:t xml:space="preserve">5. How Winsor Students Should Use These Designs</w:t>
      </w:r>
    </w:p>
    <w:p>
      <w:pPr>
        <w:pStyle w:val="FirstParagraph"/>
      </w:pPr>
      <w:r>
        <w:t xml:space="preserve">When starting a new robot:</w:t>
      </w:r>
    </w:p>
    <w:p>
      <w:pPr>
        <w:pStyle w:val="Compact"/>
        <w:numPr>
          <w:ilvl w:val="0"/>
          <w:numId w:val="1015"/>
        </w:numPr>
      </w:pPr>
      <w:r>
        <w:rPr>
          <w:b/>
          <w:bCs/>
        </w:rPr>
        <w:t xml:space="preserve">Never copy blindly:</w:t>
      </w:r>
      <w:r>
        <w:t xml:space="preserve"> </w:t>
      </w:r>
      <w:r>
        <w:t xml:space="preserve">A starter bot is built to be simple and accessible, not optimized for world-championship performance. Treat it as a mechanical baseline.</w:t>
      </w:r>
    </w:p>
    <w:p>
      <w:pPr>
        <w:pStyle w:val="Compact"/>
        <w:numPr>
          <w:ilvl w:val="0"/>
          <w:numId w:val="1015"/>
        </w:numPr>
      </w:pPr>
      <w:r>
        <w:rPr>
          <w:b/>
          <w:bCs/>
        </w:rPr>
        <w:t xml:space="preserve">Decompose into mechanisms:</w:t>
      </w:r>
      <w:r>
        <w:t xml:space="preserve"> </w:t>
      </w:r>
      <w:r>
        <w:t xml:space="preserve">Study how REV engineers mounted the motor, how they tensioned the belt, or how they supported the cantilevered shaft.</w:t>
      </w:r>
    </w:p>
    <w:p>
      <w:pPr>
        <w:pStyle w:val="Compact"/>
        <w:numPr>
          <w:ilvl w:val="0"/>
          <w:numId w:val="1015"/>
        </w:numPr>
      </w:pPr>
      <w:r>
        <w:rPr>
          <w:b/>
          <w:bCs/>
        </w:rPr>
        <w:t xml:space="preserve">Map to our Software Architecture:</w:t>
      </w:r>
      <w:r>
        <w:t xml:space="preserve"> </w:t>
      </w:r>
      <w:r>
        <w:t xml:space="preserve">When you decide on a mechanism from a starter bot, write its dedicated</w:t>
      </w:r>
      <w:r>
        <w:t xml:space="preserve"> </w:t>
      </w:r>
      <w:r>
        <w:rPr>
          <w:rStyle w:val="VerbatimChar"/>
        </w:rPr>
        <w:t xml:space="preserve">MechComponent</w:t>
      </w:r>
      <w:r>
        <w:t xml:space="preserve"> </w:t>
      </w:r>
      <w:r>
        <w:t xml:space="preserve">class following our</w:t>
      </w:r>
      <w:r>
        <w:t xml:space="preserve"> </w:t>
      </w:r>
      <w:hyperlink r:id="rId44">
        <w:r>
          <w:rPr>
            <w:rStyle w:val="Hyperlink"/>
          </w:rPr>
          <w:t xml:space="preserve">NewRobotDesignWorkflow.md</w:t>
        </w:r>
      </w:hyperlink>
      <w:r>
        <w:t xml:space="preserv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NewRobotDesignWorkflow.md" TargetMode="External" /><Relationship Type="http://schemas.openxmlformats.org/officeDocument/2006/relationships/hyperlink" Id="rId13" Target="https://docs.revrobotics.com/duo-build/channel-drivetrain-build-guide.md" TargetMode="External" /><Relationship Type="http://schemas.openxmlformats.org/officeDocument/2006/relationships/hyperlink" Id="rId20" Target="https://docs.revrobotics.com/duo-build/edu-kit-class-bot.md" TargetMode="External" /><Relationship Type="http://schemas.openxmlformats.org/officeDocument/2006/relationships/hyperlink" Id="rId11" Target="https://docs.revrobotics.com/duo-build/ftc-starter-kit-chain-drivetrain.md" TargetMode="External" /><Relationship Type="http://schemas.openxmlformats.org/officeDocument/2006/relationships/hyperlink" Id="rId19" Target="https://docs.revrobotics.com/duo-build/ftc-starter-kit-class-bot.md" TargetMode="External" /><Relationship Type="http://schemas.openxmlformats.org/officeDocument/2006/relationships/hyperlink" Id="rId12" Target="https://docs.revrobotics.com/duo-build/ftc-starter-kit-gear-drivetrain.md" TargetMode="External" /><Relationship Type="http://schemas.openxmlformats.org/officeDocument/2006/relationships/hyperlink" Id="rId10" Target="https://docs.revrobotics.com/duo-build/ftc-starter-kit-mecanum-drivetrain.md" TargetMode="External" /><Relationship Type="http://schemas.openxmlformats.org/officeDocument/2006/relationships/hyperlink" Id="rId17" Target="https://docs.revrobotics.com/duo-build/linear-motion-kit.md" TargetMode="External" /><Relationship Type="http://schemas.openxmlformats.org/officeDocument/2006/relationships/hyperlink" Id="rId15" Target="https://docs.revrobotics.com/duo-build/linear-motion-kit/three-stage-cascading-lift.md" TargetMode="External" /><Relationship Type="http://schemas.openxmlformats.org/officeDocument/2006/relationships/hyperlink" Id="rId16" Target="https://docs.revrobotics.com/duo-build/linear-motion-kit/three-stage-continuous-lift.md" TargetMode="External" /><Relationship Type="http://schemas.openxmlformats.org/officeDocument/2006/relationships/hyperlink" Id="rId9" Target="https://docs.revrobotics.com/duo-build/mecanum-drivetrain-v2.md" TargetMode="External" /><Relationship Type="http://schemas.openxmlformats.org/officeDocument/2006/relationships/hyperlink" Id="rId34" Target="https://docs.revrobotics.com/ftc-kickoff-concepts/centerstage-2023-2024/starter-bot-centerstage.md" TargetMode="External" /><Relationship Type="http://schemas.openxmlformats.org/officeDocument/2006/relationships/hyperlink" Id="rId25" Target="https://docs.revrobotics.com/ftc-kickoff-concepts/decode-2025-26/bill-of-materials.md" TargetMode="External" /><Relationship Type="http://schemas.openxmlformats.org/officeDocument/2006/relationships/hyperlink" Id="rId26" Target="https://docs.revrobotics.com/ftc-kickoff-concepts/decode-2025-26/build-tips-and-tricks.md" TargetMode="External" /><Relationship Type="http://schemas.openxmlformats.org/officeDocument/2006/relationships/hyperlink" Id="rId27" Target="https://docs.revrobotics.com/ftc-kickoff-concepts/decode-2025-26/programming-teleop/programming-flywheel-control.md" TargetMode="External" /><Relationship Type="http://schemas.openxmlformats.org/officeDocument/2006/relationships/hyperlink" Id="rId24" Target="https://docs.revrobotics.com/ftc-kickoff-concepts/decode-2025-26/starter-bot-decode.md" TargetMode="External" /><Relationship Type="http://schemas.openxmlformats.org/officeDocument/2006/relationships/hyperlink" Id="rId22" Target="https://docs.revrobotics.com/ftc-kickoff-concepts/home/2026-27-rev-duo-ftc-preview-starter-bot.md" TargetMode="External" /><Relationship Type="http://schemas.openxmlformats.org/officeDocument/2006/relationships/hyperlink" Id="rId30" Target="https://docs.revrobotics.com/ftc-kickoff-concepts/into-the-deep-2024-25/bill-of-materials.md" TargetMode="External" /><Relationship Type="http://schemas.openxmlformats.org/officeDocument/2006/relationships/hyperlink" Id="rId31" Target="https://docs.revrobotics.com/ftc-kickoff-concepts/into-the-deep-2024-25/programming-teleop/programming-controlling-the-arm-and-wrist.md" TargetMode="External" /><Relationship Type="http://schemas.openxmlformats.org/officeDocument/2006/relationships/hyperlink" Id="rId32" Target="https://docs.revrobotics.com/ftc-kickoff-concepts/into-the-deep-2024-25/programming-teleop/programming-intake-and-claw-toggle.md" TargetMode="External" /><Relationship Type="http://schemas.openxmlformats.org/officeDocument/2006/relationships/hyperlink" Id="rId29" Target="https://docs.revrobotics.com/ftc-kickoff-concepts/into-the-deep-2024-25/starter-bot-into-the-deep.md" TargetMode="External" /><Relationship Type="http://schemas.openxmlformats.org/officeDocument/2006/relationships/hyperlink" Id="rId36" Target="https://docs.revrobotics.com/ftc-kickoff-concepts/powerplay-2022-2023/starter-bot-powerplay.md" TargetMode="External" /><Relationship Type="http://schemas.openxmlformats.org/officeDocument/2006/relationships/hyperlink" Id="rId39" Target="https://docs.revrobotics.com/ftc-kickoff-concepts/ultimate-goal-2020-2021/conveyor.md" TargetMode="External" /><Relationship Type="http://schemas.openxmlformats.org/officeDocument/2006/relationships/hyperlink" Id="rId38" Target="https://docs.revrobotics.com/ftc-kickoff-concepts/ultimate-goal-2020-2021/game-strategy.md" TargetMode="External" /><Relationship Type="http://schemas.openxmlformats.org/officeDocument/2006/relationships/hyperlink" Id="rId41" Target="https://docs.revrobotics.com/ftc-kickoff-concepts/ultimate-goal-2020-2021/intake.md" TargetMode="External" /><Relationship Type="http://schemas.openxmlformats.org/officeDocument/2006/relationships/hyperlink" Id="rId40" Target="https://docs.revrobotics.com/ftc-kickoff-concepts/ultimate-goal-2020-2021/shooter.md" TargetMode="External" /></Relationships>
</file>

<file path=word/_rels/footnotes.xml.rels><?xml version="1.0" encoding="UTF-8"?><Relationships xmlns="http://schemas.openxmlformats.org/package/2006/relationships"><Relationship Type="http://schemas.openxmlformats.org/officeDocument/2006/relationships/hyperlink" Id="rId44" Target="../NewRobotDesignWorkflow.md" TargetMode="External" /><Relationship Type="http://schemas.openxmlformats.org/officeDocument/2006/relationships/hyperlink" Id="rId13" Target="https://docs.revrobotics.com/duo-build/channel-drivetrain-build-guide.md" TargetMode="External" /><Relationship Type="http://schemas.openxmlformats.org/officeDocument/2006/relationships/hyperlink" Id="rId20" Target="https://docs.revrobotics.com/duo-build/edu-kit-class-bot.md" TargetMode="External" /><Relationship Type="http://schemas.openxmlformats.org/officeDocument/2006/relationships/hyperlink" Id="rId11" Target="https://docs.revrobotics.com/duo-build/ftc-starter-kit-chain-drivetrain.md" TargetMode="External" /><Relationship Type="http://schemas.openxmlformats.org/officeDocument/2006/relationships/hyperlink" Id="rId19" Target="https://docs.revrobotics.com/duo-build/ftc-starter-kit-class-bot.md" TargetMode="External" /><Relationship Type="http://schemas.openxmlformats.org/officeDocument/2006/relationships/hyperlink" Id="rId12" Target="https://docs.revrobotics.com/duo-build/ftc-starter-kit-gear-drivetrain.md" TargetMode="External" /><Relationship Type="http://schemas.openxmlformats.org/officeDocument/2006/relationships/hyperlink" Id="rId10" Target="https://docs.revrobotics.com/duo-build/ftc-starter-kit-mecanum-drivetrain.md" TargetMode="External" /><Relationship Type="http://schemas.openxmlformats.org/officeDocument/2006/relationships/hyperlink" Id="rId17" Target="https://docs.revrobotics.com/duo-build/linear-motion-kit.md" TargetMode="External" /><Relationship Type="http://schemas.openxmlformats.org/officeDocument/2006/relationships/hyperlink" Id="rId15" Target="https://docs.revrobotics.com/duo-build/linear-motion-kit/three-stage-cascading-lift.md" TargetMode="External" /><Relationship Type="http://schemas.openxmlformats.org/officeDocument/2006/relationships/hyperlink" Id="rId16" Target="https://docs.revrobotics.com/duo-build/linear-motion-kit/three-stage-continuous-lift.md" TargetMode="External" /><Relationship Type="http://schemas.openxmlformats.org/officeDocument/2006/relationships/hyperlink" Id="rId9" Target="https://docs.revrobotics.com/duo-build/mecanum-drivetrain-v2.md" TargetMode="External" /><Relationship Type="http://schemas.openxmlformats.org/officeDocument/2006/relationships/hyperlink" Id="rId34" Target="https://docs.revrobotics.com/ftc-kickoff-concepts/centerstage-2023-2024/starter-bot-centerstage.md" TargetMode="External" /><Relationship Type="http://schemas.openxmlformats.org/officeDocument/2006/relationships/hyperlink" Id="rId25" Target="https://docs.revrobotics.com/ftc-kickoff-concepts/decode-2025-26/bill-of-materials.md" TargetMode="External" /><Relationship Type="http://schemas.openxmlformats.org/officeDocument/2006/relationships/hyperlink" Id="rId26" Target="https://docs.revrobotics.com/ftc-kickoff-concepts/decode-2025-26/build-tips-and-tricks.md" TargetMode="External" /><Relationship Type="http://schemas.openxmlformats.org/officeDocument/2006/relationships/hyperlink" Id="rId27" Target="https://docs.revrobotics.com/ftc-kickoff-concepts/decode-2025-26/programming-teleop/programming-flywheel-control.md" TargetMode="External" /><Relationship Type="http://schemas.openxmlformats.org/officeDocument/2006/relationships/hyperlink" Id="rId24" Target="https://docs.revrobotics.com/ftc-kickoff-concepts/decode-2025-26/starter-bot-decode.md" TargetMode="External" /><Relationship Type="http://schemas.openxmlformats.org/officeDocument/2006/relationships/hyperlink" Id="rId22" Target="https://docs.revrobotics.com/ftc-kickoff-concepts/home/2026-27-rev-duo-ftc-preview-starter-bot.md" TargetMode="External" /><Relationship Type="http://schemas.openxmlformats.org/officeDocument/2006/relationships/hyperlink" Id="rId30" Target="https://docs.revrobotics.com/ftc-kickoff-concepts/into-the-deep-2024-25/bill-of-materials.md" TargetMode="External" /><Relationship Type="http://schemas.openxmlformats.org/officeDocument/2006/relationships/hyperlink" Id="rId31" Target="https://docs.revrobotics.com/ftc-kickoff-concepts/into-the-deep-2024-25/programming-teleop/programming-controlling-the-arm-and-wrist.md" TargetMode="External" /><Relationship Type="http://schemas.openxmlformats.org/officeDocument/2006/relationships/hyperlink" Id="rId32" Target="https://docs.revrobotics.com/ftc-kickoff-concepts/into-the-deep-2024-25/programming-teleop/programming-intake-and-claw-toggle.md" TargetMode="External" /><Relationship Type="http://schemas.openxmlformats.org/officeDocument/2006/relationships/hyperlink" Id="rId29" Target="https://docs.revrobotics.com/ftc-kickoff-concepts/into-the-deep-2024-25/starter-bot-into-the-deep.md" TargetMode="External" /><Relationship Type="http://schemas.openxmlformats.org/officeDocument/2006/relationships/hyperlink" Id="rId36" Target="https://docs.revrobotics.com/ftc-kickoff-concepts/powerplay-2022-2023/starter-bot-powerplay.md" TargetMode="External" /><Relationship Type="http://schemas.openxmlformats.org/officeDocument/2006/relationships/hyperlink" Id="rId39" Target="https://docs.revrobotics.com/ftc-kickoff-concepts/ultimate-goal-2020-2021/conveyor.md" TargetMode="External" /><Relationship Type="http://schemas.openxmlformats.org/officeDocument/2006/relationships/hyperlink" Id="rId38" Target="https://docs.revrobotics.com/ftc-kickoff-concepts/ultimate-goal-2020-2021/game-strategy.md" TargetMode="External" /><Relationship Type="http://schemas.openxmlformats.org/officeDocument/2006/relationships/hyperlink" Id="rId41" Target="https://docs.revrobotics.com/ftc-kickoff-concepts/ultimate-goal-2020-2021/intake.md" TargetMode="External" /><Relationship Type="http://schemas.openxmlformats.org/officeDocument/2006/relationships/hyperlink" Id="rId40" Target="https://docs.revrobotics.com/ftc-kickoff-concepts/ultimate-goal-2020-2021/shoote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 DUO Kits &amp; Official Starter Bots Index</dc:title>
  <dc:creator/>
  <cp:keywords/>
  <dcterms:created xsi:type="dcterms:W3CDTF">2026-09-14T11:38:41Z</dcterms:created>
  <dcterms:modified xsi:type="dcterms:W3CDTF">2026-09-14T11:38:41Z</dcterms:modified>
</cp:coreProperties>
</file>

<file path=docProps/custom.xml><?xml version="1.0" encoding="utf-8"?>
<Properties xmlns="http://schemas.openxmlformats.org/officeDocument/2006/custom-properties" xmlns:vt="http://schemas.openxmlformats.org/officeDocument/2006/docPropsVTypes"/>
</file>