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 DUO Actuators &amp; Gearboxes Guide</w:t>
      </w:r>
    </w:p>
    <w:bookmarkStart w:id="43" w:name="rev-duo-actuators--gearboxes-guide"/>
    <w:p>
      <w:pPr>
        <w:pStyle w:val="Heading1"/>
      </w:pPr>
      <w:r>
        <w:t xml:space="preserve">REV DUO Actuators &amp; Gearboxes Guide</w:t>
      </w:r>
    </w:p>
    <w:p>
      <w:pPr>
        <w:pStyle w:val="BlockText"/>
      </w:pPr>
      <w:r>
        <w:rPr>
          <w:b/>
          <w:bCs/>
        </w:rPr>
        <w:t xml:space="preserve">Winsor Robotics FTC Resource Directory</w:t>
      </w:r>
      <w:r>
        <w:br/>
      </w:r>
      <w:r>
        <w:t xml:space="preserve">Component: DC Motors, Servos, and the UltraPlanetary Modular Gearbox</w:t>
      </w:r>
    </w:p>
    <w:p>
      <w:pPr>
        <w:pStyle w:val="FirstParagraph"/>
      </w:pPr>
      <w:r>
        <w:t xml:space="preserve">Actuators are the muscles of the robot. Selecting the wrong actuator or gear ratio will cause mechanisms to either stall, overheat, or move too slowly to be competitive. This guide outlines the specifications, gearing calculations, and assembly rules for the REV DUO motor and servo family.</w:t>
      </w:r>
    </w:p>
    <w:p>
      <w:r>
        <w:pict>
          <v:rect style="width:0;height:1.5pt" o:hralign="center" o:hrstd="t" o:hr="t"/>
        </w:pict>
      </w:r>
    </w:p>
    <w:bookmarkStart w:id="13" w:name="Xe74bf4c54a2dc5cbdce8d86e482f6760a91f421"/>
    <w:p>
      <w:pPr>
        <w:pStyle w:val="Heading2"/>
      </w:pPr>
      <w:r>
        <w:t xml:space="preserve">1. DC Motor Comparison</w:t>
      </w:r>
    </w:p>
    <w:p>
      <w:pPr>
        <w:pStyle w:val="FirstParagraph"/>
      </w:pPr>
      <w:r>
        <w:t xml:space="preserve">REV offers two primary DC motors for the DUO build system: the</w:t>
      </w:r>
      <w:r>
        <w:t xml:space="preserve"> </w:t>
      </w:r>
      <w:r>
        <w:rPr>
          <w:b/>
          <w:bCs/>
        </w:rPr>
        <w:t xml:space="preserve">HD Hex Motor</w:t>
      </w:r>
      <w:r>
        <w:t xml:space="preserve"> </w:t>
      </w:r>
      <w:r>
        <w:t xml:space="preserve">and the</w:t>
      </w:r>
      <w:r>
        <w:t xml:space="preserve"> </w:t>
      </w:r>
      <w:r>
        <w:rPr>
          <w:b/>
          <w:bCs/>
        </w:rPr>
        <w:t xml:space="preserve">Core Hex Motor</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Specification</w:t>
            </w:r>
          </w:p>
        </w:tc>
        <w:tc>
          <w:tcPr/>
          <w:p>
            <w:pPr>
              <w:pStyle w:val="Compact"/>
            </w:pPr>
            <w:r>
              <w:t xml:space="preserve">HD Hex Motor (</w:t>
            </w:r>
            <w:hyperlink r:id="rId9">
              <w:r>
                <w:rPr>
                  <w:rStyle w:val="Hyperlink"/>
                </w:rPr>
                <w:t xml:space="preserve">REV-41-1291</w:t>
              </w:r>
            </w:hyperlink>
            <w:r>
              <w:t xml:space="preserve">)</w:t>
            </w:r>
          </w:p>
        </w:tc>
        <w:tc>
          <w:tcPr/>
          <w:p>
            <w:pPr>
              <w:pStyle w:val="Compact"/>
            </w:pPr>
            <w:r>
              <w:t xml:space="preserve">Core Hex Motor (</w:t>
            </w:r>
            <w:hyperlink r:id="rId10">
              <w:r>
                <w:rPr>
                  <w:rStyle w:val="Hyperlink"/>
                </w:rPr>
                <w:t xml:space="preserve">REV-41-1300</w:t>
              </w:r>
            </w:hyperlink>
            <w:r>
              <w:t xml:space="preserve">)</w:t>
            </w:r>
          </w:p>
        </w:tc>
      </w:tr>
      <w:tr>
        <w:tc>
          <w:tcPr/>
          <w:p>
            <w:pPr>
              <w:pStyle w:val="Compact"/>
            </w:pPr>
            <w:r>
              <w:rPr>
                <w:b/>
                <w:bCs/>
              </w:rPr>
              <w:t xml:space="preserve">Motor Type</w:t>
            </w:r>
          </w:p>
        </w:tc>
        <w:tc>
          <w:tcPr/>
          <w:p>
            <w:pPr>
              <w:pStyle w:val="Compact"/>
            </w:pPr>
            <w:r>
              <w:t xml:space="preserve">550-class brushed DC motor</w:t>
            </w:r>
          </w:p>
        </w:tc>
        <w:tc>
          <w:tcPr/>
          <w:p>
            <w:pPr>
              <w:pStyle w:val="Compact"/>
            </w:pPr>
            <w:r>
              <w:t xml:space="preserve">Compact planetary gearmotor</w:t>
            </w:r>
          </w:p>
        </w:tc>
      </w:tr>
      <w:tr>
        <w:tc>
          <w:tcPr/>
          <w:p>
            <w:pPr>
              <w:pStyle w:val="Compact"/>
            </w:pPr>
            <w:r>
              <w:rPr>
                <w:b/>
                <w:bCs/>
              </w:rPr>
              <w:t xml:space="preserve">Operating Voltage</w:t>
            </w:r>
          </w:p>
        </w:tc>
        <w:tc>
          <w:tcPr/>
          <w:p>
            <w:pPr>
              <w:pStyle w:val="Compact"/>
            </w:pPr>
            <w:r>
              <w:t xml:space="preserve">12V DC</w:t>
            </w:r>
          </w:p>
        </w:tc>
        <w:tc>
          <w:tcPr/>
          <w:p>
            <w:pPr>
              <w:pStyle w:val="Compact"/>
            </w:pPr>
            <w:r>
              <w:t xml:space="preserve">12V DC</w:t>
            </w:r>
          </w:p>
        </w:tc>
      </w:tr>
      <w:tr>
        <w:tc>
          <w:tcPr/>
          <w:p>
            <w:pPr>
              <w:pStyle w:val="Compact"/>
            </w:pPr>
            <w:r>
              <w:rPr>
                <w:b/>
                <w:bCs/>
              </w:rPr>
              <w:t xml:space="preserve">Base Ungeared Speed</w:t>
            </w:r>
          </w:p>
        </w:tc>
        <w:tc>
          <w:tcPr/>
          <w:p>
            <w:pPr>
              <w:pStyle w:val="Compact"/>
            </w:pPr>
            <w:r>
              <w:t xml:space="preserve">6,000 RPM</w:t>
            </w:r>
          </w:p>
        </w:tc>
        <w:tc>
          <w:tcPr/>
          <w:p>
            <w:pPr>
              <w:pStyle w:val="Compact"/>
            </w:pPr>
            <w:r>
              <w:t xml:space="preserve">N/A (permanently geared)</w:t>
            </w:r>
          </w:p>
        </w:tc>
      </w:tr>
      <w:tr>
        <w:tc>
          <w:tcPr/>
          <w:p>
            <w:pPr>
              <w:pStyle w:val="Compact"/>
            </w:pPr>
            <w:r>
              <w:rPr>
                <w:b/>
                <w:bCs/>
              </w:rPr>
              <w:t xml:space="preserve">Geared Output Speed</w:t>
            </w:r>
          </w:p>
        </w:tc>
        <w:tc>
          <w:tcPr/>
          <w:p>
            <w:pPr>
              <w:pStyle w:val="Compact"/>
            </w:pPr>
            <w:r>
              <w:t xml:space="preserve">100 to 2,000+ RPM (via UltraPlanetary)</w:t>
            </w:r>
          </w:p>
        </w:tc>
        <w:tc>
          <w:tcPr/>
          <w:p>
            <w:pPr>
              <w:pStyle w:val="Compact"/>
            </w:pPr>
            <w:r>
              <w:t xml:space="preserve">125 RPM (fixed 20:1 internal gearbox)</w:t>
            </w:r>
          </w:p>
        </w:tc>
      </w:tr>
      <w:tr>
        <w:tc>
          <w:tcPr/>
          <w:p>
            <w:pPr>
              <w:pStyle w:val="Compact"/>
            </w:pPr>
            <w:r>
              <w:rPr>
                <w:b/>
                <w:bCs/>
              </w:rPr>
              <w:t xml:space="preserve">Stall Torque</w:t>
            </w:r>
          </w:p>
        </w:tc>
        <w:tc>
          <w:tcPr/>
          <w:p>
            <w:pPr>
              <w:pStyle w:val="Compact"/>
            </w:pPr>
            <w:r>
              <w:t xml:space="preserve">High (depends on UltraPlanetary ratio)</w:t>
            </w:r>
          </w:p>
        </w:tc>
        <w:tc>
          <w:tcPr/>
          <w:p>
            <w:pPr>
              <w:pStyle w:val="Compact"/>
            </w:pPr>
            <w:r>
              <w:t xml:space="preserve">3.2 N·m (453 oz-in)</w:t>
            </w:r>
          </w:p>
        </w:tc>
      </w:tr>
      <w:tr>
        <w:tc>
          <w:tcPr/>
          <w:p>
            <w:pPr>
              <w:pStyle w:val="Compact"/>
            </w:pPr>
            <w:r>
              <w:rPr>
                <w:b/>
                <w:bCs/>
              </w:rPr>
              <w:t xml:space="preserve">Output Interface</w:t>
            </w:r>
          </w:p>
        </w:tc>
        <w:tc>
          <w:tcPr/>
          <w:p>
            <w:pPr>
              <w:pStyle w:val="Compact"/>
            </w:pPr>
            <w:r>
              <w:t xml:space="preserve">Female 5mm hex socket (with UP gearbox)</w:t>
            </w:r>
          </w:p>
        </w:tc>
        <w:tc>
          <w:tcPr/>
          <w:p>
            <w:pPr>
              <w:pStyle w:val="Compact"/>
            </w:pPr>
            <w:r>
              <w:t xml:space="preserve">Female 5mm hex socket (passes through)</w:t>
            </w:r>
          </w:p>
        </w:tc>
      </w:tr>
      <w:tr>
        <w:tc>
          <w:tcPr/>
          <w:p>
            <w:pPr>
              <w:pStyle w:val="Compact"/>
            </w:pPr>
            <w:r>
              <w:rPr>
                <w:b/>
                <w:bCs/>
              </w:rPr>
              <w:t xml:space="preserve">Encoder Type</w:t>
            </w:r>
          </w:p>
        </w:tc>
        <w:tc>
          <w:tcPr/>
          <w:p>
            <w:pPr>
              <w:pStyle w:val="Compact"/>
            </w:pPr>
            <w:r>
              <w:t xml:space="preserve">Integrated Quad Hall Effect (motor shaft)</w:t>
            </w:r>
          </w:p>
        </w:tc>
        <w:tc>
          <w:tcPr/>
          <w:p>
            <w:pPr>
              <w:pStyle w:val="Compact"/>
            </w:pPr>
            <w:r>
              <w:t xml:space="preserve">Integrated Quad Hall Effect (output shaft)</w:t>
            </w:r>
          </w:p>
        </w:tc>
      </w:tr>
      <w:tr>
        <w:tc>
          <w:tcPr/>
          <w:p>
            <w:pPr>
              <w:pStyle w:val="Compact"/>
            </w:pPr>
            <w:r>
              <w:rPr>
                <w:b/>
                <w:bCs/>
              </w:rPr>
              <w:t xml:space="preserve">Encoder Counts</w:t>
            </w:r>
          </w:p>
        </w:tc>
        <w:tc>
          <w:tcPr/>
          <w:p>
            <w:pPr>
              <w:pStyle w:val="Compact"/>
            </w:pPr>
            <w:r>
              <w:rPr>
                <w:b/>
                <w:bCs/>
              </w:rPr>
              <w:t xml:space="preserve">28 ticks/rev</w:t>
            </w:r>
            <w:r>
              <w:t xml:space="preserve"> </w:t>
            </w:r>
            <w:r>
              <w:t xml:space="preserve">of motor shaft</w:t>
            </w:r>
          </w:p>
        </w:tc>
        <w:tc>
          <w:tcPr/>
          <w:p>
            <w:pPr>
              <w:pStyle w:val="Compact"/>
            </w:pPr>
            <w:r>
              <w:rPr>
                <w:b/>
                <w:bCs/>
              </w:rPr>
              <w:t xml:space="preserve">288 ticks/rev</w:t>
            </w:r>
            <w:r>
              <w:t xml:space="preserve"> </w:t>
            </w:r>
            <w:r>
              <w:t xml:space="preserve">of output shaft</w:t>
            </w:r>
          </w:p>
        </w:tc>
      </w:tr>
      <w:tr>
        <w:tc>
          <w:tcPr/>
          <w:p>
            <w:pPr>
              <w:pStyle w:val="Compact"/>
            </w:pPr>
            <w:r>
              <w:rPr>
                <w:b/>
                <w:bCs/>
              </w:rPr>
              <w:t xml:space="preserve">Best Application</w:t>
            </w:r>
          </w:p>
        </w:tc>
        <w:tc>
          <w:tcPr/>
          <w:p>
            <w:pPr>
              <w:pStyle w:val="Compact"/>
            </w:pPr>
            <w:r>
              <w:t xml:space="preserve">Drivetrains, heavy lift elevators, rotating arms</w:t>
            </w:r>
          </w:p>
        </w:tc>
        <w:tc>
          <w:tcPr/>
          <w:p>
            <w:pPr>
              <w:pStyle w:val="Compact"/>
            </w:pPr>
            <w:r>
              <w:t xml:space="preserve">Intakes, indexers, wrist joints, light mechanisms</w:t>
            </w:r>
          </w:p>
        </w:tc>
      </w:tr>
    </w:tbl>
    <w:bookmarkStart w:id="11" w:name="when-to-choose-hd-hex"/>
    <w:p>
      <w:pPr>
        <w:pStyle w:val="Heading3"/>
      </w:pPr>
      <w:r>
        <w:t xml:space="preserve">When to choose HD Hex:</w:t>
      </w:r>
    </w:p>
    <w:p>
      <w:pPr>
        <w:pStyle w:val="FirstParagraph"/>
      </w:pPr>
      <w:r>
        <w:t xml:space="preserve">Always choose HD Hex for primary robot subsystems requiring high mechanical power or variable speed:</w:t>
      </w:r>
    </w:p>
    <w:p>
      <w:pPr>
        <w:pStyle w:val="Compact"/>
        <w:numPr>
          <w:ilvl w:val="0"/>
          <w:numId w:val="1001"/>
        </w:numPr>
      </w:pPr>
      <w:r>
        <w:t xml:space="preserve">Drivetrains (Mecanum, Tank, Omni)</w:t>
      </w:r>
    </w:p>
    <w:p>
      <w:pPr>
        <w:pStyle w:val="Compact"/>
        <w:numPr>
          <w:ilvl w:val="0"/>
          <w:numId w:val="1001"/>
        </w:numPr>
      </w:pPr>
      <w:r>
        <w:t xml:space="preserve">Multi-stage linear slides / cascade lifts</w:t>
      </w:r>
    </w:p>
    <w:p>
      <w:pPr>
        <w:pStyle w:val="Compact"/>
        <w:numPr>
          <w:ilvl w:val="0"/>
          <w:numId w:val="1001"/>
        </w:numPr>
      </w:pPr>
      <w:r>
        <w:t xml:space="preserve">Flywheel shooters and high-speed launchers</w:t>
      </w:r>
    </w:p>
    <w:p>
      <w:pPr>
        <w:pStyle w:val="Compact"/>
        <w:numPr>
          <w:ilvl w:val="0"/>
          <w:numId w:val="1001"/>
        </w:numPr>
      </w:pPr>
      <w:r>
        <w:t xml:space="preserve">High-load rotating arms and shoulder pivots</w:t>
      </w:r>
    </w:p>
    <w:bookmarkEnd w:id="11"/>
    <w:bookmarkStart w:id="12" w:name="when-to-choose-core-hex"/>
    <w:p>
      <w:pPr>
        <w:pStyle w:val="Heading3"/>
      </w:pPr>
      <w:r>
        <w:t xml:space="preserve">When to choose Core Hex:</w:t>
      </w:r>
    </w:p>
    <w:p>
      <w:pPr>
        <w:pStyle w:val="FirstParagraph"/>
      </w:pPr>
      <w:r>
        <w:t xml:space="preserve">Choose Core Hex when space and weight are strictly limited and modest torque/speed is sufficient:</w:t>
      </w:r>
    </w:p>
    <w:p>
      <w:pPr>
        <w:pStyle w:val="Compact"/>
        <w:numPr>
          <w:ilvl w:val="0"/>
          <w:numId w:val="1002"/>
        </w:numPr>
      </w:pPr>
      <w:r>
        <w:t xml:space="preserve">Roller intakes and game piece collectors</w:t>
      </w:r>
    </w:p>
    <w:p>
      <w:pPr>
        <w:pStyle w:val="Compact"/>
        <w:numPr>
          <w:ilvl w:val="0"/>
          <w:numId w:val="1002"/>
        </w:numPr>
      </w:pPr>
      <w:r>
        <w:t xml:space="preserve">Funnel and feeder belts</w:t>
      </w:r>
    </w:p>
    <w:p>
      <w:pPr>
        <w:pStyle w:val="Compact"/>
        <w:numPr>
          <w:ilvl w:val="0"/>
          <w:numId w:val="1002"/>
        </w:numPr>
      </w:pPr>
      <w:r>
        <w:t xml:space="preserve">Light wrist pivots</w:t>
      </w:r>
    </w:p>
    <w:p>
      <w:pPr>
        <w:pStyle w:val="Compact"/>
        <w:numPr>
          <w:ilvl w:val="0"/>
          <w:numId w:val="1002"/>
        </w:numPr>
      </w:pPr>
      <w:r>
        <w:rPr>
          <w:i/>
          <w:iCs/>
        </w:rPr>
        <w:t xml:space="preserve">Note:</w:t>
      </w:r>
      <w:r>
        <w:t xml:space="preserve"> </w:t>
      </w:r>
      <w:r>
        <w:t xml:space="preserve">Because the 5mm hex bore passes entirely through the Core Hex motor body, you can mount a shaft that extends out of both sides simultaneously!</w:t>
      </w:r>
    </w:p>
    <w:p>
      <w:r>
        <w:pict>
          <v:rect style="width:0;height:1.5pt" o:hralign="center" o:hrstd="t" o:hr="t"/>
        </w:pict>
      </w:r>
    </w:p>
    <w:bookmarkEnd w:id="12"/>
    <w:bookmarkEnd w:id="13"/>
    <w:bookmarkStart w:id="21" w:name="X8c2fd024ec03e68ac8edce120ea019d3f619003"/>
    <w:p>
      <w:pPr>
        <w:pStyle w:val="Heading2"/>
      </w:pPr>
      <w:r>
        <w:t xml:space="preserve">2. UltraPlanetary Gearbox System (</w:t>
      </w:r>
      <w:hyperlink r:id="rId14">
        <w:r>
          <w:rPr>
            <w:rStyle w:val="Hyperlink"/>
          </w:rPr>
          <w:t xml:space="preserve">REV-41-1600</w:t>
        </w:r>
      </w:hyperlink>
      <w:r>
        <w:t xml:space="preserve">)</w:t>
      </w:r>
    </w:p>
    <w:p>
      <w:pPr>
        <w:pStyle w:val="FirstParagraph"/>
      </w:pPr>
      <w:r>
        <w:t xml:space="preserve">The UltraPlanetary is REV's modular cartridge gearbox designed specifically for the HD Hex Motor. It allows builders to stack 3:1, 4:1, and 5:1 planetary cartridges to achieve custom gear ratios.</w:t>
      </w:r>
    </w:p>
    <w:p>
      <w:pPr>
        <w:pStyle w:val="SourceCode"/>
      </w:pPr>
      <w:r>
        <w:rPr>
          <w:rStyle w:val="VerbatimChar"/>
        </w:rPr>
        <w:t xml:space="preserve"> [HD Hex Motor] -&gt; [Stage 1 Cartridge] -&gt; [Stage 2 Cartridge] -&gt; [Stage 3 Cartridge] -&gt; [Output Stage]</w:t>
      </w:r>
    </w:p>
    <w:bookmarkStart w:id="15" w:name="cartridge-ratio-reference"/>
    <w:p>
      <w:pPr>
        <w:pStyle w:val="Heading3"/>
      </w:pPr>
      <w:r>
        <w:t xml:space="preserve">Cartridge Ratio Reference</w:t>
      </w:r>
    </w:p>
    <w:p>
      <w:pPr>
        <w:pStyle w:val="FirstParagraph"/>
      </w:pPr>
      <w:r>
        <w:t xml:space="preserve">Cartridges are labeled with nominal ratios for simplicity, but when writing autonomous distance algorithms, use</w:t>
      </w:r>
      <w:r>
        <w:t xml:space="preserve"> </w:t>
      </w:r>
      <w:r>
        <w:rPr>
          <w:b/>
          <w:bCs/>
        </w:rPr>
        <w:t xml:space="preserve">exact ratios</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 Code</w:t>
            </w:r>
          </w:p>
        </w:tc>
        <w:tc>
          <w:tcPr/>
          <w:p>
            <w:pPr>
              <w:pStyle w:val="Compact"/>
            </w:pPr>
            <w:r>
              <w:t xml:space="preserve">Nominal Ratio</w:t>
            </w:r>
          </w:p>
        </w:tc>
        <w:tc>
          <w:tcPr/>
          <w:p>
            <w:pPr>
              <w:pStyle w:val="Compact"/>
            </w:pPr>
            <w:r>
              <w:t xml:space="preserve">Tooth Count</w:t>
            </w:r>
          </w:p>
        </w:tc>
        <w:tc>
          <w:tcPr/>
          <w:p>
            <w:pPr>
              <w:pStyle w:val="Compact"/>
            </w:pPr>
            <w:r>
              <w:t xml:space="preserve">Exact Ratio</w:t>
            </w:r>
          </w:p>
        </w:tc>
        <w:tc>
          <w:tcPr/>
          <w:p>
            <w:pPr>
              <w:pStyle w:val="Compact"/>
            </w:pPr>
            <w:r>
              <w:t xml:space="preserve">Motor Encoder Ticks/Output Rev</w:t>
            </w:r>
          </w:p>
        </w:tc>
      </w:tr>
      <w:tr>
        <w:tc>
          <w:tcPr/>
          <w:p>
            <w:pPr>
              <w:pStyle w:val="Compact"/>
            </w:pPr>
            <w:r>
              <w:rPr>
                <w:b/>
                <w:bCs/>
              </w:rPr>
              <w:t xml:space="preserve">REV-41-1601</w:t>
            </w:r>
          </w:p>
        </w:tc>
        <w:tc>
          <w:tcPr/>
          <w:p>
            <w:pPr>
              <w:pStyle w:val="Compact"/>
            </w:pPr>
            <w:r>
              <w:rPr>
                <w:b/>
                <w:bCs/>
              </w:rPr>
              <w:t xml:space="preserve">3:1</w:t>
            </w:r>
          </w:p>
        </w:tc>
        <w:tc>
          <w:tcPr/>
          <w:p>
            <w:pPr>
              <w:pStyle w:val="Compact"/>
            </w:pPr>
            <w:r>
              <w:t xml:space="preserve">84:29</w:t>
            </w:r>
          </w:p>
        </w:tc>
        <w:tc>
          <w:tcPr/>
          <w:p>
            <w:pPr>
              <w:pStyle w:val="Compact"/>
            </w:pPr>
            <w:r>
              <w:rPr>
                <w:b/>
                <w:bCs/>
              </w:rPr>
              <w:t xml:space="preserve">2.896 : 1</w:t>
            </w:r>
          </w:p>
        </w:tc>
        <w:tc>
          <w:tcPr/>
          <w:p>
            <w:pPr>
              <w:pStyle w:val="Compact"/>
            </w:pPr>
            <w:r>
              <w:t xml:space="preserve">~81.1 ticks</w:t>
            </w:r>
          </w:p>
        </w:tc>
      </w:tr>
      <w:tr>
        <w:tc>
          <w:tcPr/>
          <w:p>
            <w:pPr>
              <w:pStyle w:val="Compact"/>
            </w:pPr>
            <w:r>
              <w:rPr>
                <w:b/>
                <w:bCs/>
              </w:rPr>
              <w:t xml:space="preserve">REV-41-1602</w:t>
            </w:r>
          </w:p>
        </w:tc>
        <w:tc>
          <w:tcPr/>
          <w:p>
            <w:pPr>
              <w:pStyle w:val="Compact"/>
            </w:pPr>
            <w:r>
              <w:rPr>
                <w:b/>
                <w:bCs/>
              </w:rPr>
              <w:t xml:space="preserve">4:1</w:t>
            </w:r>
          </w:p>
        </w:tc>
        <w:tc>
          <w:tcPr/>
          <w:p>
            <w:pPr>
              <w:pStyle w:val="Compact"/>
            </w:pPr>
            <w:r>
              <w:t xml:space="preserve">76:21</w:t>
            </w:r>
          </w:p>
        </w:tc>
        <w:tc>
          <w:tcPr/>
          <w:p>
            <w:pPr>
              <w:pStyle w:val="Compact"/>
            </w:pPr>
            <w:r>
              <w:rPr>
                <w:b/>
                <w:bCs/>
              </w:rPr>
              <w:t xml:space="preserve">3.619 : 1</w:t>
            </w:r>
          </w:p>
        </w:tc>
        <w:tc>
          <w:tcPr/>
          <w:p>
            <w:pPr>
              <w:pStyle w:val="Compact"/>
            </w:pPr>
            <w:r>
              <w:t xml:space="preserve">~101.3 ticks</w:t>
            </w:r>
          </w:p>
        </w:tc>
      </w:tr>
      <w:tr>
        <w:tc>
          <w:tcPr/>
          <w:p>
            <w:pPr>
              <w:pStyle w:val="Compact"/>
            </w:pPr>
            <w:r>
              <w:rPr>
                <w:b/>
                <w:bCs/>
              </w:rPr>
              <w:t xml:space="preserve">REV-41-1603</w:t>
            </w:r>
          </w:p>
        </w:tc>
        <w:tc>
          <w:tcPr/>
          <w:p>
            <w:pPr>
              <w:pStyle w:val="Compact"/>
            </w:pPr>
            <w:r>
              <w:rPr>
                <w:b/>
                <w:bCs/>
              </w:rPr>
              <w:t xml:space="preserve">5:1</w:t>
            </w:r>
          </w:p>
        </w:tc>
        <w:tc>
          <w:tcPr/>
          <w:p>
            <w:pPr>
              <w:pStyle w:val="Compact"/>
            </w:pPr>
            <w:r>
              <w:t xml:space="preserve">68:13</w:t>
            </w:r>
          </w:p>
        </w:tc>
        <w:tc>
          <w:tcPr/>
          <w:p>
            <w:pPr>
              <w:pStyle w:val="Compact"/>
            </w:pPr>
            <w:r>
              <w:rPr>
                <w:b/>
                <w:bCs/>
              </w:rPr>
              <w:t xml:space="preserve">5.230 : 1</w:t>
            </w:r>
          </w:p>
        </w:tc>
        <w:tc>
          <w:tcPr/>
          <w:p>
            <w:pPr>
              <w:pStyle w:val="Compact"/>
            </w:pPr>
            <w:r>
              <w:t xml:space="preserve">~146.5 ticks</w:t>
            </w:r>
          </w:p>
        </w:tc>
      </w:tr>
    </w:tbl>
    <w:p>
      <w:r>
        <w:pict>
          <v:rect style="width:0;height:1.5pt" o:hralign="center" o:hrstd="t" o:hr="t"/>
        </w:pict>
      </w:r>
    </w:p>
    <w:bookmarkEnd w:id="15"/>
    <w:bookmarkStart w:id="16" w:name="X8577b76f294e27f7be7bf61e8d7b8decd83ef9c"/>
    <w:p>
      <w:pPr>
        <w:pStyle w:val="Heading3"/>
      </w:pPr>
      <w:r>
        <w:t xml:space="preserve">The Golden Rule of UltraPlanetary Stacking</w:t>
      </w:r>
    </w:p>
    <w:p>
      <w:pPr>
        <w:pStyle w:val="FirstParagraph"/>
      </w:pPr>
      <w:r>
        <w:t xml:space="preserve">Caution</w:t>
      </w:r>
    </w:p>
    <w:p>
      <w:pPr>
        <w:pStyle w:val="BodyText"/>
      </w:pPr>
      <w:r>
        <w:rPr>
          <w:b/>
          <w:bCs/>
        </w:rPr>
        <w:t xml:space="preserve">ALWAYS PLACE THE HIGHEST GEAR REDUCTION CLOSEST TO THE MOTOR!</w:t>
      </w:r>
      <w:r>
        <w:br/>
      </w:r>
      <w:r>
        <w:rPr>
          <w:i/>
          <w:iCs/>
        </w:rPr>
        <w:t xml:space="preserve">Correct:</w:t>
      </w:r>
      <w:r>
        <w:t xml:space="preserve"> </w:t>
      </w:r>
      <w:r>
        <w:t xml:space="preserve">Motor</w:t>
      </w:r>
      <w:r>
        <w:t xml:space="preserve"> </w:t>
      </w:r>
      <m:oMath>
        <m:r>
          <m:rPr>
            <m:sty m:val="p"/>
          </m:rPr>
          <m:t>→</m:t>
        </m:r>
      </m:oMath>
      <w:r>
        <w:t xml:space="preserve"> </w:t>
      </w:r>
      <w:r>
        <w:t xml:space="preserve">5:1</w:t>
      </w:r>
      <w:r>
        <w:t xml:space="preserve"> </w:t>
      </w:r>
      <m:oMath>
        <m:r>
          <m:rPr>
            <m:sty m:val="p"/>
          </m:rPr>
          <m:t>→</m:t>
        </m:r>
      </m:oMath>
      <w:r>
        <w:t xml:space="preserve"> </w:t>
      </w:r>
      <w:r>
        <w:t xml:space="preserve">4:1</w:t>
      </w:r>
      <w:r>
        <w:t xml:space="preserve"> </w:t>
      </w:r>
      <m:oMath>
        <m:r>
          <m:rPr>
            <m:sty m:val="p"/>
          </m:rPr>
          <m:t>→</m:t>
        </m:r>
      </m:oMath>
      <w:r>
        <w:t xml:space="preserve"> </w:t>
      </w:r>
      <w:r>
        <w:t xml:space="preserve">Output</w:t>
      </w:r>
      <w:r>
        <w:br/>
      </w:r>
      <w:r>
        <w:rPr>
          <w:i/>
          <w:iCs/>
        </w:rPr>
        <w:t xml:space="preserve">Wrong:</w:t>
      </w:r>
      <w:r>
        <w:t xml:space="preserve"> </w:t>
      </w:r>
      <w:r>
        <w:t xml:space="preserve">Motor</w:t>
      </w:r>
      <w:r>
        <w:t xml:space="preserve"> </w:t>
      </w:r>
      <m:oMath>
        <m:r>
          <m:rPr>
            <m:sty m:val="p"/>
          </m:rPr>
          <m:t>→</m:t>
        </m:r>
      </m:oMath>
      <w:r>
        <w:t xml:space="preserve"> </w:t>
      </w:r>
      <w:r>
        <w:t xml:space="preserve">4:1</w:t>
      </w:r>
      <w:r>
        <w:t xml:space="preserve"> </w:t>
      </w:r>
      <m:oMath>
        <m:r>
          <m:rPr>
            <m:sty m:val="p"/>
          </m:rPr>
          <m:t>→</m:t>
        </m:r>
      </m:oMath>
      <w:r>
        <w:t xml:space="preserve"> </w:t>
      </w:r>
      <w:r>
        <w:t xml:space="preserve">5:1</w:t>
      </w:r>
      <w:r>
        <w:t xml:space="preserve"> </w:t>
      </w:r>
      <m:oMath>
        <m:r>
          <m:rPr>
            <m:sty m:val="p"/>
          </m:rPr>
          <m:t>→</m:t>
        </m:r>
      </m:oMath>
      <w:r>
        <w:t xml:space="preserve"> </w:t>
      </w:r>
      <w:r>
        <w:t xml:space="preserve">Output</w:t>
      </w:r>
    </w:p>
    <w:p>
      <w:pPr>
        <w:pStyle w:val="BodyText"/>
      </w:pPr>
      <w:r>
        <w:rPr>
          <w:b/>
          <w:bCs/>
        </w:rPr>
        <w:t xml:space="preserve">Why?</w:t>
      </w:r>
      <w:r>
        <w:br/>
      </w:r>
      <w:r>
        <w:t xml:space="preserve">Torque multiplies across each stage. The output stage of the gearbox experiences the greatest torque.</w:t>
      </w:r>
    </w:p>
    <w:p>
      <w:pPr>
        <w:pStyle w:val="Compact"/>
        <w:numPr>
          <w:ilvl w:val="0"/>
          <w:numId w:val="1003"/>
        </w:numPr>
      </w:pPr>
      <w:r>
        <w:t xml:space="preserve">A 5:1 cartridge has a smaller sun gear and smaller planet teeth than a 3:1 or 4:1 cartridge.</w:t>
      </w:r>
    </w:p>
    <w:p>
      <w:pPr>
        <w:pStyle w:val="Compact"/>
        <w:numPr>
          <w:ilvl w:val="0"/>
          <w:numId w:val="1003"/>
        </w:numPr>
      </w:pPr>
      <w:r>
        <w:t xml:space="preserve">If a 5:1 cartridge is placed at the output, the massive torque generated by preceding stages will shear the small teeth off the 5:1 planet gears during a motor stall.</w:t>
      </w:r>
    </w:p>
    <w:p>
      <w:pPr>
        <w:pStyle w:val="Compact"/>
        <w:numPr>
          <w:ilvl w:val="0"/>
          <w:numId w:val="1003"/>
        </w:numPr>
      </w:pPr>
      <w:r>
        <w:t xml:space="preserve">By placing the 5:1 cartridge against the motor (where torque is lowest), and the 4:1 or 3:1 cartridge at the output (where teeth are beefiest), the gearbox can withstand maximum load.</w:t>
      </w:r>
    </w:p>
    <w:p>
      <w:r>
        <w:pict>
          <v:rect style="width:0;height:1.5pt" o:hralign="center" o:hrstd="t" o:hr="t"/>
        </w:pict>
      </w:r>
    </w:p>
    <w:bookmarkEnd w:id="16"/>
    <w:bookmarkStart w:id="17" w:name="common-gearbox-configurations--specs"/>
    <w:p>
      <w:pPr>
        <w:pStyle w:val="Heading3"/>
      </w:pPr>
      <w:r>
        <w:t xml:space="preserve">Common Gearbox Configurations &amp; Specs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Stack Configuration</w:t>
            </w:r>
          </w:p>
        </w:tc>
        <w:tc>
          <w:tcPr/>
          <w:p>
            <w:pPr>
              <w:pStyle w:val="Compact"/>
            </w:pPr>
            <w:r>
              <w:t xml:space="preserve">Exact Ratio</w:t>
            </w:r>
          </w:p>
        </w:tc>
        <w:tc>
          <w:tcPr/>
          <w:p>
            <w:pPr>
              <w:pStyle w:val="Compact"/>
            </w:pPr>
            <w:r>
              <w:t xml:space="preserve">Free Speed (RPM)</w:t>
            </w:r>
          </w:p>
        </w:tc>
        <w:tc>
          <w:tcPr/>
          <w:p>
            <w:pPr>
              <w:pStyle w:val="Compact"/>
            </w:pPr>
            <w:r>
              <w:t xml:space="preserve">Output Stall Torque</w:t>
            </w:r>
          </w:p>
        </w:tc>
        <w:tc>
          <w:tcPr/>
          <w:p>
            <w:pPr>
              <w:pStyle w:val="Compact"/>
            </w:pPr>
            <w:r>
              <w:t xml:space="preserve">Best For</w:t>
            </w:r>
          </w:p>
        </w:tc>
      </w:tr>
      <w:tr>
        <w:tc>
          <w:tcPr/>
          <w:p>
            <w:pPr>
              <w:pStyle w:val="Compact"/>
            </w:pPr>
            <w:r>
              <w:rPr>
                <w:b/>
                <w:bCs/>
              </w:rPr>
              <w:t xml:space="preserve">3:1</w:t>
            </w:r>
          </w:p>
        </w:tc>
        <w:tc>
          <w:tcPr/>
          <w:p>
            <w:pPr>
              <w:pStyle w:val="Compact"/>
            </w:pPr>
            <w:r>
              <w:t xml:space="preserve">2.89 : 1</w:t>
            </w:r>
          </w:p>
        </w:tc>
        <w:tc>
          <w:tcPr/>
          <w:p>
            <w:pPr>
              <w:pStyle w:val="Compact"/>
            </w:pPr>
            <w:r>
              <w:t xml:space="preserve">2,076 RPM</w:t>
            </w:r>
          </w:p>
        </w:tc>
        <w:tc>
          <w:tcPr/>
          <w:p>
            <w:pPr>
              <w:pStyle w:val="Compact"/>
            </w:pPr>
            <w:r>
              <w:t xml:space="preserve">~0.30 N·m</w:t>
            </w:r>
          </w:p>
        </w:tc>
        <w:tc>
          <w:tcPr/>
          <w:p>
            <w:pPr>
              <w:pStyle w:val="Compact"/>
            </w:pPr>
            <w:r>
              <w:t xml:space="preserve">High-speed flywheel launch rollers</w:t>
            </w:r>
          </w:p>
        </w:tc>
      </w:tr>
      <w:tr>
        <w:tc>
          <w:tcPr/>
          <w:p>
            <w:pPr>
              <w:pStyle w:val="Compact"/>
            </w:pPr>
            <w:r>
              <w:rPr>
                <w:b/>
                <w:bCs/>
              </w:rPr>
              <w:t xml:space="preserve">4:1</w:t>
            </w:r>
          </w:p>
        </w:tc>
        <w:tc>
          <w:tcPr/>
          <w:p>
            <w:pPr>
              <w:pStyle w:val="Compact"/>
            </w:pPr>
            <w:r>
              <w:t xml:space="preserve">3.61 : 1</w:t>
            </w:r>
          </w:p>
        </w:tc>
        <w:tc>
          <w:tcPr/>
          <w:p>
            <w:pPr>
              <w:pStyle w:val="Compact"/>
            </w:pPr>
            <w:r>
              <w:t xml:space="preserve">1,662 RPM</w:t>
            </w:r>
          </w:p>
        </w:tc>
        <w:tc>
          <w:tcPr/>
          <w:p>
            <w:pPr>
              <w:pStyle w:val="Compact"/>
            </w:pPr>
            <w:r>
              <w:t xml:space="preserve">~0.38 N·m</w:t>
            </w:r>
          </w:p>
        </w:tc>
        <w:tc>
          <w:tcPr/>
          <w:p>
            <w:pPr>
              <w:pStyle w:val="Compact"/>
            </w:pPr>
            <w:r>
              <w:t xml:space="preserve">High-speed feeder wheels</w:t>
            </w:r>
          </w:p>
        </w:tc>
      </w:tr>
      <w:tr>
        <w:tc>
          <w:tcPr/>
          <w:p>
            <w:pPr>
              <w:pStyle w:val="Compact"/>
            </w:pPr>
            <w:r>
              <w:rPr>
                <w:b/>
                <w:bCs/>
              </w:rPr>
              <w:t xml:space="preserve">5:1</w:t>
            </w:r>
          </w:p>
        </w:tc>
        <w:tc>
          <w:tcPr/>
          <w:p>
            <w:pPr>
              <w:pStyle w:val="Compact"/>
            </w:pPr>
            <w:r>
              <w:t xml:space="preserve">5.23 : 1</w:t>
            </w:r>
          </w:p>
        </w:tc>
        <w:tc>
          <w:tcPr/>
          <w:p>
            <w:pPr>
              <w:pStyle w:val="Compact"/>
            </w:pPr>
            <w:r>
              <w:t xml:space="preserve">1,147 RPM</w:t>
            </w:r>
          </w:p>
        </w:tc>
        <w:tc>
          <w:tcPr/>
          <w:p>
            <w:pPr>
              <w:pStyle w:val="Compact"/>
            </w:pPr>
            <w:r>
              <w:t xml:space="preserve">~0.55 N·m</w:t>
            </w:r>
          </w:p>
        </w:tc>
        <w:tc>
          <w:tcPr/>
          <w:p>
            <w:pPr>
              <w:pStyle w:val="Compact"/>
            </w:pPr>
            <w:r>
              <w:t xml:space="preserve">Rapid intake mechanisms</w:t>
            </w:r>
          </w:p>
        </w:tc>
      </w:tr>
      <w:tr>
        <w:tc>
          <w:tcPr/>
          <w:p>
            <w:pPr>
              <w:pStyle w:val="Compact"/>
            </w:pPr>
            <w:r>
              <w:rPr>
                <w:b/>
                <w:bCs/>
              </w:rPr>
              <w:t xml:space="preserve">4:1 + 3:1</w:t>
            </w:r>
          </w:p>
        </w:tc>
        <w:tc>
          <w:tcPr/>
          <w:p>
            <w:pPr>
              <w:pStyle w:val="Compact"/>
            </w:pPr>
            <w:r>
              <w:t xml:space="preserve">10.49 : 1</w:t>
            </w:r>
          </w:p>
        </w:tc>
        <w:tc>
          <w:tcPr/>
          <w:p>
            <w:pPr>
              <w:pStyle w:val="Compact"/>
            </w:pPr>
            <w:r>
              <w:t xml:space="preserve">572 RPM</w:t>
            </w:r>
          </w:p>
        </w:tc>
        <w:tc>
          <w:tcPr/>
          <w:p>
            <w:pPr>
              <w:pStyle w:val="Compact"/>
            </w:pPr>
            <w:r>
              <w:t xml:space="preserve">~1.10 N·m</w:t>
            </w:r>
          </w:p>
        </w:tc>
        <w:tc>
          <w:tcPr/>
          <w:p>
            <w:pPr>
              <w:pStyle w:val="Compact"/>
            </w:pPr>
            <w:r>
              <w:t xml:space="preserve">Agility drivetrains (lightweight robots)</w:t>
            </w:r>
          </w:p>
        </w:tc>
      </w:tr>
      <w:tr>
        <w:tc>
          <w:tcPr/>
          <w:p>
            <w:pPr>
              <w:pStyle w:val="Compact"/>
            </w:pPr>
            <w:r>
              <w:rPr>
                <w:b/>
                <w:bCs/>
              </w:rPr>
              <w:t xml:space="preserve">5:1 + 3:1</w:t>
            </w:r>
          </w:p>
        </w:tc>
        <w:tc>
          <w:tcPr/>
          <w:p>
            <w:pPr>
              <w:pStyle w:val="Compact"/>
            </w:pPr>
            <w:r>
              <w:t xml:space="preserve">15.15 : 1</w:t>
            </w:r>
          </w:p>
        </w:tc>
        <w:tc>
          <w:tcPr/>
          <w:p>
            <w:pPr>
              <w:pStyle w:val="Compact"/>
            </w:pPr>
            <w:r>
              <w:t xml:space="preserve">396 RPM</w:t>
            </w:r>
          </w:p>
        </w:tc>
        <w:tc>
          <w:tcPr/>
          <w:p>
            <w:pPr>
              <w:pStyle w:val="Compact"/>
            </w:pPr>
            <w:r>
              <w:t xml:space="preserve">~1.59 N·m</w:t>
            </w:r>
          </w:p>
        </w:tc>
        <w:tc>
          <w:tcPr/>
          <w:p>
            <w:pPr>
              <w:pStyle w:val="Compact"/>
            </w:pPr>
            <w:r>
              <w:t xml:space="preserve">Balanced drivetrains</w:t>
            </w:r>
          </w:p>
        </w:tc>
      </w:tr>
      <w:tr>
        <w:tc>
          <w:tcPr/>
          <w:p>
            <w:pPr>
              <w:pStyle w:val="Compact"/>
            </w:pPr>
            <w:r>
              <w:rPr>
                <w:b/>
                <w:bCs/>
              </w:rPr>
              <w:t xml:space="preserve">5:1 + 4:1</w:t>
            </w:r>
          </w:p>
        </w:tc>
        <w:tc>
          <w:tcPr/>
          <w:p>
            <w:pPr>
              <w:pStyle w:val="Compact"/>
            </w:pPr>
            <w:r>
              <w:rPr>
                <w:b/>
                <w:bCs/>
              </w:rPr>
              <w:t xml:space="preserve">18.88 : 1</w:t>
            </w:r>
          </w:p>
        </w:tc>
        <w:tc>
          <w:tcPr/>
          <w:p>
            <w:pPr>
              <w:pStyle w:val="Compact"/>
            </w:pPr>
            <w:r>
              <w:rPr>
                <w:b/>
                <w:bCs/>
              </w:rPr>
              <w:t xml:space="preserve">318 RPM</w:t>
            </w:r>
          </w:p>
        </w:tc>
        <w:tc>
          <w:tcPr/>
          <w:p>
            <w:pPr>
              <w:pStyle w:val="Compact"/>
            </w:pPr>
            <w:r>
              <w:rPr>
                <w:b/>
                <w:bCs/>
              </w:rPr>
              <w:t xml:space="preserve">~1.98 N·m</w:t>
            </w:r>
          </w:p>
        </w:tc>
        <w:tc>
          <w:tcPr/>
          <w:p>
            <w:pPr>
              <w:pStyle w:val="Compact"/>
            </w:pPr>
            <w:r>
              <w:rPr>
                <w:b/>
                <w:bCs/>
              </w:rPr>
              <w:t xml:space="preserve">FTC Competition Standard Drivetrain</w:t>
            </w:r>
          </w:p>
        </w:tc>
      </w:tr>
      <w:tr>
        <w:tc>
          <w:tcPr/>
          <w:p>
            <w:pPr>
              <w:pStyle w:val="Compact"/>
            </w:pPr>
            <w:r>
              <w:rPr>
                <w:b/>
                <w:bCs/>
              </w:rPr>
              <w:t xml:space="preserve">5:1 + 5:1</w:t>
            </w:r>
          </w:p>
        </w:tc>
        <w:tc>
          <w:tcPr/>
          <w:p>
            <w:pPr>
              <w:pStyle w:val="Compact"/>
            </w:pPr>
            <w:r>
              <w:t xml:space="preserve">27.35 : 1</w:t>
            </w:r>
          </w:p>
        </w:tc>
        <w:tc>
          <w:tcPr/>
          <w:p>
            <w:pPr>
              <w:pStyle w:val="Compact"/>
            </w:pPr>
            <w:r>
              <w:t xml:space="preserve">219 RPM</w:t>
            </w:r>
          </w:p>
        </w:tc>
        <w:tc>
          <w:tcPr/>
          <w:p>
            <w:pPr>
              <w:pStyle w:val="Compact"/>
            </w:pPr>
            <w:r>
              <w:t xml:space="preserve">~2.87 N·m</w:t>
            </w:r>
          </w:p>
        </w:tc>
        <w:tc>
          <w:tcPr/>
          <w:p>
            <w:pPr>
              <w:pStyle w:val="Compact"/>
            </w:pPr>
            <w:r>
              <w:t xml:space="preserve">Fast single-stage lifts, hanging winches</w:t>
            </w:r>
          </w:p>
        </w:tc>
      </w:tr>
      <w:tr>
        <w:tc>
          <w:tcPr/>
          <w:p>
            <w:pPr>
              <w:pStyle w:val="Compact"/>
            </w:pPr>
            <w:r>
              <w:rPr>
                <w:b/>
                <w:bCs/>
              </w:rPr>
              <w:t xml:space="preserve">5:1 + 4:1 + 3:1</w:t>
            </w:r>
          </w:p>
        </w:tc>
        <w:tc>
          <w:tcPr/>
          <w:p>
            <w:pPr>
              <w:pStyle w:val="Compact"/>
            </w:pPr>
            <w:r>
              <w:t xml:space="preserve">54.68 : 1</w:t>
            </w:r>
          </w:p>
        </w:tc>
        <w:tc>
          <w:tcPr/>
          <w:p>
            <w:pPr>
              <w:pStyle w:val="Compact"/>
            </w:pPr>
            <w:r>
              <w:t xml:space="preserve">110 RPM</w:t>
            </w:r>
          </w:p>
        </w:tc>
        <w:tc>
          <w:tcPr/>
          <w:p>
            <w:pPr>
              <w:pStyle w:val="Compact"/>
            </w:pPr>
            <w:r>
              <w:t xml:space="preserve">~5.74 N·m</w:t>
            </w:r>
          </w:p>
        </w:tc>
        <w:tc>
          <w:tcPr/>
          <w:p>
            <w:pPr>
              <w:pStyle w:val="Compact"/>
            </w:pPr>
            <w:r>
              <w:t xml:space="preserve">High-load multi-stage cascading lifts</w:t>
            </w:r>
          </w:p>
        </w:tc>
      </w:tr>
      <w:tr>
        <w:tc>
          <w:tcPr/>
          <w:p>
            <w:pPr>
              <w:pStyle w:val="Compact"/>
            </w:pPr>
            <w:r>
              <w:rPr>
                <w:b/>
                <w:bCs/>
              </w:rPr>
              <w:t xml:space="preserve">5:1 + 5:1 + 4:1</w:t>
            </w:r>
          </w:p>
        </w:tc>
        <w:tc>
          <w:tcPr/>
          <w:p>
            <w:pPr>
              <w:pStyle w:val="Compact"/>
            </w:pPr>
            <w:r>
              <w:t xml:space="preserve">98.74 : 1</w:t>
            </w:r>
          </w:p>
        </w:tc>
        <w:tc>
          <w:tcPr/>
          <w:p>
            <w:pPr>
              <w:pStyle w:val="Compact"/>
            </w:pPr>
            <w:r>
              <w:t xml:space="preserve">61 RPM</w:t>
            </w:r>
          </w:p>
        </w:tc>
        <w:tc>
          <w:tcPr/>
          <w:p>
            <w:pPr>
              <w:pStyle w:val="Compact"/>
            </w:pPr>
            <w:r>
              <w:t xml:space="preserve">~10.36 N·m</w:t>
            </w:r>
          </w:p>
        </w:tc>
        <w:tc>
          <w:tcPr/>
          <w:p>
            <w:pPr>
              <w:pStyle w:val="Compact"/>
            </w:pPr>
            <w:r>
              <w:t xml:space="preserve">Heavy robot lifting arms</w:t>
            </w:r>
          </w:p>
        </w:tc>
      </w:tr>
    </w:tbl>
    <w:bookmarkEnd w:id="17"/>
    <w:bookmarkStart w:id="18" w:name="load-limits--safety-warning"/>
    <w:p>
      <w:pPr>
        <w:pStyle w:val="Heading3"/>
      </w:pPr>
      <w:r>
        <w:t xml:space="preserve">Load Limits &amp; Safety Warning</w:t>
      </w:r>
    </w:p>
    <w:p>
      <w:pPr>
        <w:pStyle w:val="Compact"/>
        <w:numPr>
          <w:ilvl w:val="0"/>
          <w:numId w:val="1004"/>
        </w:numPr>
      </w:pPr>
      <w:r>
        <w:t xml:space="preserve">The UltraPlanetary gearbox is rated for an absolute maximum torque of</w:t>
      </w:r>
      <w:r>
        <w:t xml:space="preserve"> </w:t>
      </w:r>
      <w:r>
        <w:rPr>
          <w:b/>
          <w:bCs/>
        </w:rPr>
        <w:t xml:space="preserve">40 N·m</w:t>
      </w:r>
      <w:r>
        <w:t xml:space="preserve">.</w:t>
      </w:r>
    </w:p>
    <w:p>
      <w:pPr>
        <w:pStyle w:val="Compact"/>
        <w:numPr>
          <w:ilvl w:val="0"/>
          <w:numId w:val="1004"/>
        </w:numPr>
      </w:pPr>
      <w:r>
        <w:t xml:space="preserve">While 4-stage gearboxes are physically possible, stacking 4 stages can easily generate enough stall torque to destroy the output cartridge housing. Winsor Robotics robots should rarely exceed</w:t>
      </w:r>
      <w:r>
        <w:t xml:space="preserve"> </w:t>
      </w:r>
      <w:r>
        <w:rPr>
          <w:b/>
          <w:bCs/>
        </w:rPr>
        <w:t xml:space="preserve">3 stages</w:t>
      </w:r>
      <w:r>
        <w:t xml:space="preserve">.</w:t>
      </w:r>
    </w:p>
    <w:p>
      <w:pPr>
        <w:pStyle w:val="Compact"/>
        <w:numPr>
          <w:ilvl w:val="0"/>
          <w:numId w:val="1004"/>
        </w:numPr>
      </w:pPr>
      <w:r>
        <w:t xml:space="preserve">Always support the output shaft with an external bearing if there is side-load (e.g., from chain or cantilevered wheels).</w:t>
      </w:r>
    </w:p>
    <w:bookmarkEnd w:id="18"/>
    <w:bookmarkStart w:id="20" w:name="ultra-90-degree-gearbox-rev-41-1615"/>
    <w:p>
      <w:pPr>
        <w:pStyle w:val="Heading3"/>
      </w:pPr>
      <w:r>
        <w:t xml:space="preserve">Ultra 90 Degree Gearbox (</w:t>
      </w:r>
      <w:hyperlink r:id="rId19">
        <w:r>
          <w:rPr>
            <w:rStyle w:val="Hyperlink"/>
          </w:rPr>
          <w:t xml:space="preserve">REV-41-1615</w:t>
        </w:r>
      </w:hyperlink>
      <w:r>
        <w:t xml:space="preserve">)</w:t>
      </w:r>
    </w:p>
    <w:p>
      <w:pPr>
        <w:pStyle w:val="Compact"/>
        <w:numPr>
          <w:ilvl w:val="0"/>
          <w:numId w:val="1005"/>
        </w:numPr>
      </w:pPr>
      <w:r>
        <w:t xml:space="preserve">A 1:1 spiral bevel gear attachment that bolts directly to an UltraPlanetary cartridge stack.</w:t>
      </w:r>
    </w:p>
    <w:p>
      <w:pPr>
        <w:pStyle w:val="Compact"/>
        <w:numPr>
          <w:ilvl w:val="0"/>
          <w:numId w:val="1005"/>
        </w:numPr>
      </w:pPr>
      <w:r>
        <w:t xml:space="preserve">Allows mounting the HD Hex motor flat along the robot chassis rail, eliminating motor overhang in tight 18" FTC sizing cubes.</w:t>
      </w:r>
    </w:p>
    <w:p>
      <w:r>
        <w:pict>
          <v:rect style="width:0;height:1.5pt" o:hralign="center" o:hrstd="t" o:hr="t"/>
        </w:pict>
      </w:r>
    </w:p>
    <w:bookmarkEnd w:id="20"/>
    <w:bookmarkEnd w:id="21"/>
    <w:bookmarkStart w:id="27" w:name="X86aa8a23c93b9fd7b34f694aa584f21a67ae0fe"/>
    <w:p>
      <w:pPr>
        <w:pStyle w:val="Heading2"/>
      </w:pPr>
      <w:r>
        <w:t xml:space="preserve">3. Smart Robot Servo (SRS)</w:t>
      </w:r>
    </w:p>
    <w:p>
      <w:pPr>
        <w:pStyle w:val="FirstParagraph"/>
      </w:pPr>
      <w:r>
        <w:t xml:space="preserve">The</w:t>
      </w:r>
      <w:r>
        <w:t xml:space="preserve"> </w:t>
      </w:r>
      <w:r>
        <w:rPr>
          <w:b/>
          <w:bCs/>
        </w:rPr>
        <w:t xml:space="preserve">Smart Robot Servo (SRS)</w:t>
      </w:r>
      <w:r>
        <w:t xml:space="preserve"> </w:t>
      </w:r>
      <w:r>
        <w:t xml:space="preserve">(</w:t>
      </w:r>
      <w:hyperlink r:id="rId22">
        <w:r>
          <w:rPr>
            <w:rStyle w:val="Hyperlink"/>
          </w:rPr>
          <w:t xml:space="preserve">REV-41-1097</w:t>
        </w:r>
      </w:hyperlink>
      <w:r>
        <w:t xml:space="preserve">) is a configurable high-torque actuator featuring metal gears and a standard 25T spline.</w:t>
      </w:r>
    </w:p>
    <w:bookmarkStart w:id="23" w:name="srs-specifications"/>
    <w:p>
      <w:pPr>
        <w:pStyle w:val="Heading3"/>
      </w:pPr>
      <w:r>
        <w:t xml:space="preserve">SRS Specifications</w:t>
      </w:r>
    </w:p>
    <w:p>
      <w:pPr>
        <w:pStyle w:val="Compact"/>
        <w:numPr>
          <w:ilvl w:val="0"/>
          <w:numId w:val="1006"/>
        </w:numPr>
      </w:pPr>
      <w:r>
        <w:rPr>
          <w:b/>
          <w:bCs/>
        </w:rPr>
        <w:t xml:space="preserve">Operating Voltage:</w:t>
      </w:r>
      <w:r>
        <w:t xml:space="preserve"> </w:t>
      </w:r>
      <w:r>
        <w:t xml:space="preserve">4.8V – 6.0V</w:t>
      </w:r>
    </w:p>
    <w:p>
      <w:pPr>
        <w:pStyle w:val="Compact"/>
        <w:numPr>
          <w:ilvl w:val="0"/>
          <w:numId w:val="1006"/>
        </w:numPr>
      </w:pPr>
      <w:r>
        <w:rPr>
          <w:b/>
          <w:bCs/>
        </w:rPr>
        <w:t xml:space="preserve">Stall Torque (at 6V):</w:t>
      </w:r>
      <w:r>
        <w:t xml:space="preserve"> </w:t>
      </w:r>
      <w:r>
        <w:t xml:space="preserve">13.5 kg·cm (187.5 oz-in / 1.32 N·m)</w:t>
      </w:r>
    </w:p>
    <w:p>
      <w:pPr>
        <w:pStyle w:val="Compact"/>
        <w:numPr>
          <w:ilvl w:val="0"/>
          <w:numId w:val="1006"/>
        </w:numPr>
      </w:pPr>
      <w:r>
        <w:rPr>
          <w:b/>
          <w:bCs/>
        </w:rPr>
        <w:t xml:space="preserve">Speed (at 6V):</w:t>
      </w:r>
      <w:r>
        <w:t xml:space="preserve"> </w:t>
      </w:r>
      <w:r>
        <w:t xml:space="preserve">0.14 sec / 60°</w:t>
      </w:r>
    </w:p>
    <w:p>
      <w:pPr>
        <w:pStyle w:val="Compact"/>
        <w:numPr>
          <w:ilvl w:val="0"/>
          <w:numId w:val="1006"/>
        </w:numPr>
      </w:pPr>
      <w:r>
        <w:rPr>
          <w:b/>
          <w:bCs/>
        </w:rPr>
        <w:t xml:space="preserve">Spline Standard:</w:t>
      </w:r>
      <w:r>
        <w:t xml:space="preserve"> </w:t>
      </w:r>
      <w:r>
        <w:t xml:space="preserve">25-Tooth (compatible with REV metal servo horns and servo brackets)</w:t>
      </w:r>
    </w:p>
    <w:bookmarkEnd w:id="23"/>
    <w:bookmarkStart w:id="24" w:name="the-two-operating-modes"/>
    <w:p>
      <w:pPr>
        <w:pStyle w:val="Heading3"/>
      </w:pPr>
      <w:r>
        <w:t xml:space="preserve">The Two Operating Modes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w:t>
            </w:r>
          </w:p>
        </w:tc>
        <w:tc>
          <w:tcPr/>
          <w:p>
            <w:pPr>
              <w:pStyle w:val="Compact"/>
            </w:pPr>
            <w:r>
              <w:t xml:space="preserve">Behavior</w:t>
            </w:r>
          </w:p>
        </w:tc>
        <w:tc>
          <w:tcPr/>
          <w:p>
            <w:pPr>
              <w:pStyle w:val="Compact"/>
            </w:pPr>
            <w:r>
              <w:t xml:space="preserve">TeamCode Java Type</w:t>
            </w:r>
          </w:p>
        </w:tc>
        <w:tc>
          <w:tcPr/>
          <w:p>
            <w:pPr>
              <w:pStyle w:val="Compact"/>
            </w:pPr>
            <w:r>
              <w:t xml:space="preserve">Typical Mechanisms</w:t>
            </w:r>
          </w:p>
        </w:tc>
      </w:tr>
      <w:tr>
        <w:tc>
          <w:tcPr/>
          <w:p>
            <w:pPr>
              <w:pStyle w:val="Compact"/>
            </w:pPr>
            <w:r>
              <w:rPr>
                <w:b/>
                <w:bCs/>
              </w:rPr>
              <w:t xml:space="preserve">Standard Angular Mode</w:t>
            </w:r>
          </w:p>
        </w:tc>
        <w:tc>
          <w:tcPr/>
          <w:p>
            <w:pPr>
              <w:pStyle w:val="Compact"/>
            </w:pPr>
            <w:r>
              <w:t xml:space="preserve">Moves to a specific angle (up to 270°) and holds position</w:t>
            </w:r>
          </w:p>
        </w:tc>
        <w:tc>
          <w:tcPr/>
          <w:p>
            <w:pPr>
              <w:pStyle w:val="Compact"/>
            </w:pPr>
            <w:r>
              <w:rPr>
                <w:rStyle w:val="VerbatimChar"/>
              </w:rPr>
              <w:t xml:space="preserve">Servo</w:t>
            </w:r>
            <w:r>
              <w:t xml:space="preserve"> </w:t>
            </w:r>
            <w:r>
              <w:t xml:space="preserve">(</w:t>
            </w:r>
            <w:r>
              <w:rPr>
                <w:rStyle w:val="VerbatimChar"/>
              </w:rPr>
              <w:t xml:space="preserve">setPosition(0.0 to 1.0)</w:t>
            </w:r>
            <w:r>
              <w:t xml:space="preserve">)</w:t>
            </w:r>
          </w:p>
        </w:tc>
        <w:tc>
          <w:tcPr/>
          <w:p>
            <w:pPr>
              <w:pStyle w:val="Compact"/>
            </w:pPr>
            <w:r>
              <w:t xml:space="preserve">Claws, gates, wrist angle, camera tilt, latches</w:t>
            </w:r>
          </w:p>
        </w:tc>
      </w:tr>
      <w:tr>
        <w:tc>
          <w:tcPr/>
          <w:p>
            <w:pPr>
              <w:pStyle w:val="Compact"/>
            </w:pPr>
            <w:r>
              <w:rPr>
                <w:b/>
                <w:bCs/>
              </w:rPr>
              <w:t xml:space="preserve">Continuous Rotation Mode</w:t>
            </w:r>
          </w:p>
        </w:tc>
        <w:tc>
          <w:tcPr/>
          <w:p>
            <w:pPr>
              <w:pStyle w:val="Compact"/>
            </w:pPr>
            <w:r>
              <w:t xml:space="preserve">Rotates continuously in either direction at variable speed</w:t>
            </w:r>
          </w:p>
        </w:tc>
        <w:tc>
          <w:tcPr/>
          <w:p>
            <w:pPr>
              <w:pStyle w:val="Compact"/>
            </w:pPr>
            <w:r>
              <w:rPr>
                <w:rStyle w:val="VerbatimChar"/>
              </w:rPr>
              <w:t xml:space="preserve">CRServo</w:t>
            </w:r>
            <w:r>
              <w:t xml:space="preserve"> </w:t>
            </w:r>
            <w:r>
              <w:t xml:space="preserve">(</w:t>
            </w:r>
            <w:r>
              <w:rPr>
                <w:rStyle w:val="VerbatimChar"/>
              </w:rPr>
              <w:t xml:space="preserve">setPower(-1.0 to 1.0)</w:t>
            </w:r>
            <w:r>
              <w:t xml:space="preserve">)</w:t>
            </w:r>
          </w:p>
        </w:tc>
        <w:tc>
          <w:tcPr/>
          <w:p>
            <w:pPr>
              <w:pStyle w:val="Compact"/>
            </w:pPr>
            <w:r>
              <w:t xml:space="preserve">Turrets, intake rollers, lead screws</w:t>
            </w:r>
          </w:p>
        </w:tc>
      </w:tr>
    </w:tbl>
    <w:bookmarkEnd w:id="24"/>
    <w:bookmarkStart w:id="26" w:name="srs-programmer-rev-31-1108"/>
    <w:p>
      <w:pPr>
        <w:pStyle w:val="Heading3"/>
      </w:pPr>
      <w:r>
        <w:t xml:space="preserve">SRS Programmer (</w:t>
      </w:r>
      <w:hyperlink r:id="rId25">
        <w:r>
          <w:rPr>
            <w:rStyle w:val="Hyperlink"/>
          </w:rPr>
          <w:t xml:space="preserve">REV-31-1108</w:t>
        </w:r>
      </w:hyperlink>
      <w:r>
        <w:t xml:space="preserve">)</w:t>
      </w:r>
    </w:p>
    <w:p>
      <w:pPr>
        <w:pStyle w:val="FirstParagraph"/>
      </w:pPr>
      <w:r>
        <w:t xml:space="preserve">The SRS Programmer is a handheld tool used to switch modes and set custom angular limits on the servo:</w:t>
      </w:r>
    </w:p>
    <w:p>
      <w:pPr>
        <w:pStyle w:val="Compact"/>
        <w:numPr>
          <w:ilvl w:val="0"/>
          <w:numId w:val="1007"/>
        </w:numPr>
      </w:pPr>
      <w:r>
        <w:t xml:space="preserve">Plug the servo into the 3-pin port on the programmer.</w:t>
      </w:r>
    </w:p>
    <w:p>
      <w:pPr>
        <w:pStyle w:val="Compact"/>
        <w:numPr>
          <w:ilvl w:val="0"/>
          <w:numId w:val="1007"/>
        </w:numPr>
      </w:pPr>
      <w:r>
        <w:t xml:space="preserve">Slide the mode switch between</w:t>
      </w:r>
      <w:r>
        <w:t xml:space="preserve"> </w:t>
      </w:r>
      <w:r>
        <w:rPr>
          <w:b/>
          <w:bCs/>
        </w:rPr>
        <w:t xml:space="preserve">Continuous</w:t>
      </w:r>
      <w:r>
        <w:t xml:space="preserve"> </w:t>
      </w:r>
      <w:r>
        <w:t xml:space="preserve">and</w:t>
      </w:r>
      <w:r>
        <w:t xml:space="preserve"> </w:t>
      </w:r>
      <w:r>
        <w:rPr>
          <w:b/>
          <w:bCs/>
        </w:rPr>
        <w:t xml:space="preserve">Standard</w:t>
      </w:r>
      <w:r>
        <w:t xml:space="preserve">.</w:t>
      </w:r>
    </w:p>
    <w:p>
      <w:pPr>
        <w:pStyle w:val="Compact"/>
        <w:numPr>
          <w:ilvl w:val="0"/>
          <w:numId w:val="1007"/>
        </w:numPr>
      </w:pPr>
      <w:r>
        <w:t xml:space="preserve">Press and hold the</w:t>
      </w:r>
      <w:r>
        <w:t xml:space="preserve"> </w:t>
      </w:r>
      <w:r>
        <w:rPr>
          <w:b/>
          <w:bCs/>
        </w:rPr>
        <w:t xml:space="preserve">PROGRAM</w:t>
      </w:r>
      <w:r>
        <w:t xml:space="preserve"> </w:t>
      </w:r>
      <w:r>
        <w:t xml:space="preserve">button until the LED confirms the change.</w:t>
      </w:r>
    </w:p>
    <w:p>
      <w:pPr>
        <w:pStyle w:val="Compact"/>
        <w:numPr>
          <w:ilvl w:val="0"/>
          <w:numId w:val="1007"/>
        </w:numPr>
      </w:pPr>
      <w:r>
        <w:rPr>
          <w:i/>
          <w:iCs/>
        </w:rPr>
        <w:t xml:space="preserve">Angular Limiting:</w:t>
      </w:r>
      <w:r>
        <w:t xml:space="preserve"> </w:t>
      </w:r>
      <w:r>
        <w:t xml:space="preserve">You can adjust physical travel limits (e.g. restricting travel between 30° and 120°) directly on the programmer without needing to code software stops.</w:t>
      </w:r>
    </w:p>
    <w:p>
      <w:r>
        <w:pict>
          <v:rect style="width:0;height:1.5pt" o:hralign="center" o:hrstd="t" o:hr="t"/>
        </w:pict>
      </w:r>
    </w:p>
    <w:bookmarkEnd w:id="26"/>
    <w:bookmarkEnd w:id="27"/>
    <w:bookmarkStart w:id="30" w:name="X6ee1d658ccbd4f40fadb269b0337d4d6823ea15"/>
    <w:p>
      <w:pPr>
        <w:pStyle w:val="Heading2"/>
      </w:pPr>
      <w:r>
        <w:t xml:space="preserve">4. Servo Power Module &amp; Electrical Protection</w:t>
      </w:r>
    </w:p>
    <w:p>
      <w:pPr>
        <w:pStyle w:val="FirstParagraph"/>
      </w:pPr>
      <w:r>
        <w:t xml:space="preserve">Warning</w:t>
      </w:r>
    </w:p>
    <w:p>
      <w:pPr>
        <w:pStyle w:val="BodyText"/>
      </w:pPr>
      <w:r>
        <w:rPr>
          <w:b/>
          <w:bCs/>
        </w:rPr>
        <w:t xml:space="preserve">THE 5V SERVO BROWNOUT RISK:</w:t>
      </w:r>
      <w:r>
        <w:br/>
      </w:r>
      <w:r>
        <w:t xml:space="preserve">The REV Control Hub provides internal 5V power to its 6 servo ports, but the total current is limited to approximately</w:t>
      </w:r>
      <w:r>
        <w:t xml:space="preserve"> </w:t>
      </w:r>
      <w:r>
        <w:rPr>
          <w:b/>
          <w:bCs/>
        </w:rPr>
        <w:t xml:space="preserve">2.0 Amps aggregate</w:t>
      </w:r>
      <w:r>
        <w:t xml:space="preserve">. A single Smart Robot Servo stalling under load can draw 1.8A to 2.0A! Running multiple servos under mechanical resistance will drop the 5V bus, causing the Control Hub to brown out and restart in the middle of a match.</w:t>
      </w:r>
    </w:p>
    <w:bookmarkStart w:id="29" w:name="prevention-strategies"/>
    <w:p>
      <w:pPr>
        <w:pStyle w:val="Heading3"/>
      </w:pPr>
      <w:r>
        <w:t xml:space="preserve">Prevention Strategies:</w:t>
      </w:r>
    </w:p>
    <w:p>
      <w:pPr>
        <w:pStyle w:val="Compact"/>
        <w:numPr>
          <w:ilvl w:val="0"/>
          <w:numId w:val="1008"/>
        </w:numPr>
      </w:pPr>
      <w:r>
        <w:rPr>
          <w:b/>
          <w:bCs/>
        </w:rPr>
        <w:t xml:space="preserve">Never stall a servo against a hard stop:</w:t>
      </w:r>
      <w:r>
        <w:t xml:space="preserve"> </w:t>
      </w:r>
      <w:r>
        <w:t xml:space="preserve">In Angular Mode, ensure your target positions (</w:t>
      </w:r>
      <w:r>
        <w:rPr>
          <w:rStyle w:val="VerbatimChar"/>
        </w:rPr>
        <w:t xml:space="preserve">setPosition</w:t>
      </w:r>
      <w:r>
        <w:t xml:space="preserve">) stop 5–10% before hitting physical aluminum structure.</w:t>
      </w:r>
    </w:p>
    <w:p>
      <w:pPr>
        <w:pStyle w:val="Compact"/>
        <w:numPr>
          <w:ilvl w:val="0"/>
          <w:numId w:val="1008"/>
        </w:numPr>
      </w:pPr>
      <w:r>
        <w:rPr>
          <w:b/>
          <w:bCs/>
        </w:rPr>
        <w:t xml:space="preserve">Use the Servo Power Module (SPM) (</w:t>
      </w:r>
      <w:hyperlink r:id="rId28">
        <w:r>
          <w:rPr>
            <w:rStyle w:val="Hyperlink"/>
            <w:b/>
            <w:bCs/>
          </w:rPr>
          <w:t xml:space="preserve">REV-11-1144</w:t>
        </w:r>
      </w:hyperlink>
      <w:r>
        <w:rPr>
          <w:b/>
          <w:bCs/>
        </w:rPr>
        <w:t xml:space="preserve">):</w:t>
      </w:r>
    </w:p>
    <w:p>
      <w:pPr>
        <w:pStyle w:val="Compact"/>
        <w:numPr>
          <w:ilvl w:val="1"/>
          <w:numId w:val="1009"/>
        </w:numPr>
      </w:pPr>
      <w:r>
        <w:t xml:space="preserve">Plugs into the 12V battery power bus (via XT30).</w:t>
      </w:r>
    </w:p>
    <w:p>
      <w:pPr>
        <w:pStyle w:val="Compact"/>
        <w:numPr>
          <w:ilvl w:val="1"/>
          <w:numId w:val="1009"/>
        </w:numPr>
      </w:pPr>
      <w:r>
        <w:t xml:space="preserve">Supplies up to</w:t>
      </w:r>
      <w:r>
        <w:t xml:space="preserve"> </w:t>
      </w:r>
      <w:r>
        <w:rPr>
          <w:b/>
          <w:bCs/>
        </w:rPr>
        <w:t xml:space="preserve">6V @ 15A continuous</w:t>
      </w:r>
      <w:r>
        <w:t xml:space="preserve"> </w:t>
      </w:r>
      <w:r>
        <w:t xml:space="preserve">to up to 6 servos simultaneously.</w:t>
      </w:r>
    </w:p>
    <w:p>
      <w:pPr>
        <w:pStyle w:val="Compact"/>
        <w:numPr>
          <w:ilvl w:val="1"/>
          <w:numId w:val="1009"/>
        </w:numPr>
      </w:pPr>
      <w:r>
        <w:t xml:space="preserve">Eliminates all servo load from the Control Hub's internal regulator.</w:t>
      </w:r>
    </w:p>
    <w:p>
      <w:r>
        <w:pict>
          <v:rect style="width:0;height:1.5pt" o:hralign="center" o:hrstd="t" o:hr="t"/>
        </w:pict>
      </w:r>
    </w:p>
    <w:bookmarkEnd w:id="29"/>
    <w:bookmarkEnd w:id="30"/>
    <w:bookmarkStart w:id="32" w:name="X96fd84982543437716d6cbaf9e507bce4af85f3"/>
    <w:p>
      <w:pPr>
        <w:pStyle w:val="Heading2"/>
      </w:pPr>
      <w:r>
        <w:t xml:space="preserve">5. Software Integration with TeamCode</w:t>
      </w:r>
    </w:p>
    <w:p>
      <w:pPr>
        <w:pStyle w:val="FirstParagraph"/>
      </w:pPr>
      <w:r>
        <w:t xml:space="preserve">When you add a motor or servo to your robot, wrap it in our team's</w:t>
      </w:r>
      <w:r>
        <w:t xml:space="preserve"> </w:t>
      </w:r>
      <w:r>
        <w:rPr>
          <w:rStyle w:val="VerbatimChar"/>
        </w:rPr>
        <w:t xml:space="preserve">MechComponent</w:t>
      </w:r>
      <w:r>
        <w:t xml:space="preserve"> </w:t>
      </w:r>
      <w:r>
        <w:t xml:space="preserve">object model:</w:t>
      </w:r>
    </w:p>
    <w:p>
      <w:pPr>
        <w:pStyle w:val="SourceCode"/>
      </w:pPr>
      <w:r>
        <w:rPr>
          <w:rStyle w:val="CommentTok"/>
        </w:rPr>
        <w:t xml:space="preserve">// Example: Wrapping an UltraPlanetary HD Hex motor in our SpinnyIntake component</w:t>
      </w:r>
      <w:r>
        <w:br/>
      </w:r>
      <w:r>
        <w:rPr>
          <w:rStyle w:val="NormalTok"/>
        </w:rPr>
        <w:t xml:space="preserve">intake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SpinnyIntake</w:t>
      </w:r>
      <w:r>
        <w:rPr>
          <w:rStyle w:val="OperatorTok"/>
        </w:rPr>
        <w:t xml:space="preserve">(</w:t>
      </w:r>
      <w:r>
        <w:rPr>
          <w:rStyle w:val="NormalTok"/>
        </w:rPr>
        <w:t xml:space="preserve">hardwareMap</w:t>
      </w:r>
      <w:r>
        <w:rPr>
          <w:rStyle w:val="OperatorTok"/>
        </w:rPr>
        <w:t xml:space="preserve">,</w:t>
      </w:r>
      <w:r>
        <w:rPr>
          <w:rStyle w:val="NormalTok"/>
        </w:rPr>
        <w:t xml:space="preserve"> </w:t>
      </w:r>
      <w:r>
        <w:rPr>
          <w:rStyle w:val="StringTok"/>
        </w:rPr>
        <w:t xml:space="preserve">"intakeMotor"</w:t>
      </w:r>
      <w:r>
        <w:rPr>
          <w:rStyle w:val="OperatorTok"/>
        </w:rPr>
        <w:t xml:space="preserve">,</w:t>
      </w:r>
      <w:r>
        <w:rPr>
          <w:rStyle w:val="NormalTok"/>
        </w:rPr>
        <w:t xml:space="preserve"> </w:t>
      </w:r>
      <w:r>
        <w:rPr>
          <w:rStyle w:val="OperatorTok"/>
        </w:rPr>
        <w:t xml:space="preserve">(</w:t>
      </w:r>
      <w:r>
        <w:rPr>
          <w:rStyle w:val="NormalTok"/>
        </w:rPr>
        <w:t xml:space="preserve">motor</w:t>
      </w:r>
      <w:r>
        <w:rPr>
          <w:rStyle w:val="OperatorTok"/>
        </w:rPr>
        <w:t xml:space="preserve">,</w:t>
      </w:r>
      <w:r>
        <w:rPr>
          <w:rStyle w:val="NormalTok"/>
        </w:rPr>
        <w:t xml:space="preserve"> gamepad</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gamepad</w:t>
      </w:r>
      <w:r>
        <w:rPr>
          <w:rStyle w:val="OperatorTok"/>
        </w:rPr>
        <w:t xml:space="preserve">.</w:t>
      </w:r>
      <w:r>
        <w:rPr>
          <w:rStyle w:val="FunctionTok"/>
        </w:rPr>
        <w:t xml:space="preserve">right_trigger</w:t>
      </w:r>
      <w:r>
        <w:rPr>
          <w:rStyle w:val="NormalTok"/>
        </w:rPr>
        <w:t xml:space="preserve"> </w:t>
      </w:r>
      <w:r>
        <w:rPr>
          <w:rStyle w:val="OperatorTok"/>
        </w:rPr>
        <w:t xml:space="preserve">&gt;</w:t>
      </w:r>
      <w:r>
        <w:rPr>
          <w:rStyle w:val="NormalTok"/>
        </w:rPr>
        <w:t xml:space="preserve"> </w:t>
      </w:r>
      <w:r>
        <w:rPr>
          <w:rStyle w:val="FloatTok"/>
        </w:rPr>
        <w:t xml:space="preserve">0.1</w:t>
      </w:r>
      <w:r>
        <w:rPr>
          <w:rStyle w:val="OperatorTok"/>
        </w:rPr>
        <w:t xml:space="preserve">)</w:t>
      </w:r>
      <w:r>
        <w:rPr>
          <w:rStyle w:val="NormalTok"/>
        </w:rPr>
        <w:t xml:space="preserve"> </w:t>
      </w:r>
      <w:r>
        <w:rPr>
          <w:rStyle w:val="OperatorTok"/>
        </w:rPr>
        <w:t xml:space="preserve">{</w:t>
      </w:r>
      <w:r>
        <w:br/>
      </w:r>
      <w:r>
        <w:rPr>
          <w:rStyle w:val="NormalTok"/>
        </w:rPr>
        <w:t xml:space="preserve">        motor</w:t>
      </w:r>
      <w:r>
        <w:rPr>
          <w:rStyle w:val="OperatorTok"/>
        </w:rPr>
        <w:t xml:space="preserve">.</w:t>
      </w:r>
      <w:r>
        <w:rPr>
          <w:rStyle w:val="FunctionTok"/>
        </w:rPr>
        <w:t xml:space="preserve">setPower</w:t>
      </w:r>
      <w:r>
        <w:rPr>
          <w:rStyle w:val="OperatorTok"/>
        </w:rPr>
        <w:t xml:space="preserve">(</w:t>
      </w:r>
      <w:r>
        <w:rPr>
          <w:rStyle w:val="NormalTok"/>
        </w:rPr>
        <w:t xml:space="preserve">gamepad</w:t>
      </w:r>
      <w:r>
        <w:rPr>
          <w:rStyle w:val="OperatorTok"/>
        </w:rPr>
        <w:t xml:space="preserve">.</w:t>
      </w:r>
      <w:r>
        <w:rPr>
          <w:rStyle w:val="FunctionTok"/>
        </w:rPr>
        <w:t xml:space="preserve">right_trigger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gamepad</w:t>
      </w:r>
      <w:r>
        <w:rPr>
          <w:rStyle w:val="OperatorTok"/>
        </w:rPr>
        <w:t xml:space="preserve">.</w:t>
      </w:r>
      <w:r>
        <w:rPr>
          <w:rStyle w:val="FunctionTok"/>
        </w:rPr>
        <w:t xml:space="preserve">left_trigger</w:t>
      </w:r>
      <w:r>
        <w:rPr>
          <w:rStyle w:val="NormalTok"/>
        </w:rPr>
        <w:t xml:space="preserve"> </w:t>
      </w:r>
      <w:r>
        <w:rPr>
          <w:rStyle w:val="OperatorTok"/>
        </w:rPr>
        <w:t xml:space="preserve">&gt;</w:t>
      </w:r>
      <w:r>
        <w:rPr>
          <w:rStyle w:val="NormalTok"/>
        </w:rPr>
        <w:t xml:space="preserve"> </w:t>
      </w:r>
      <w:r>
        <w:rPr>
          <w:rStyle w:val="FloatTok"/>
        </w:rPr>
        <w:t xml:space="preserve">0.1</w:t>
      </w:r>
      <w:r>
        <w:rPr>
          <w:rStyle w:val="OperatorTok"/>
        </w:rPr>
        <w:t xml:space="preserve">)</w:t>
      </w:r>
      <w:r>
        <w:rPr>
          <w:rStyle w:val="NormalTok"/>
        </w:rPr>
        <w:t xml:space="preserve"> </w:t>
      </w:r>
      <w:r>
        <w:rPr>
          <w:rStyle w:val="OperatorTok"/>
        </w:rPr>
        <w:t xml:space="preserve">{</w:t>
      </w:r>
      <w:r>
        <w:br/>
      </w:r>
      <w:r>
        <w:rPr>
          <w:rStyle w:val="NormalTok"/>
        </w:rPr>
        <w:t xml:space="preserve">        motor</w:t>
      </w:r>
      <w:r>
        <w:rPr>
          <w:rStyle w:val="OperatorTok"/>
        </w:rPr>
        <w:t xml:space="preserve">.</w:t>
      </w:r>
      <w:r>
        <w:rPr>
          <w:rStyle w:val="FunctionTok"/>
        </w:rPr>
        <w:t xml:space="preserve">setPower</w:t>
      </w:r>
      <w:r>
        <w:rPr>
          <w:rStyle w:val="OperatorTok"/>
        </w:rPr>
        <w:t xml:space="preserve">(-</w:t>
      </w:r>
      <w:r>
        <w:rPr>
          <w:rStyle w:val="NormalTok"/>
        </w:rPr>
        <w:t xml:space="preserve">gamepad</w:t>
      </w:r>
      <w:r>
        <w:rPr>
          <w:rStyle w:val="OperatorTok"/>
        </w:rPr>
        <w:t xml:space="preserve">.</w:t>
      </w:r>
      <w:r>
        <w:rPr>
          <w:rStyle w:val="FunctionTok"/>
        </w:rPr>
        <w:t xml:space="preserve">left_trigger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motor</w:t>
      </w:r>
      <w:r>
        <w:rPr>
          <w:rStyle w:val="OperatorTok"/>
        </w:rPr>
        <w:t xml:space="preserve">.</w:t>
      </w:r>
      <w:r>
        <w:rPr>
          <w:rStyle w:val="FunctionTok"/>
        </w:rPr>
        <w:t xml:space="preserve">setPower</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See</w:t>
      </w:r>
      <w:r>
        <w:t xml:space="preserve"> </w:t>
      </w:r>
      <w:hyperlink r:id="rId31">
        <w:r>
          <w:rPr>
            <w:rStyle w:val="Hyperlink"/>
          </w:rPr>
          <w:t xml:space="preserve">02-ftc-hardware-toolbox.md</w:t>
        </w:r>
      </w:hyperlink>
      <w:r>
        <w:t xml:space="preserve"> </w:t>
      </w:r>
      <w:r>
        <w:t xml:space="preserve">for full examples of</w:t>
      </w:r>
      <w:r>
        <w:t xml:space="preserve"> </w:t>
      </w:r>
      <w:r>
        <w:rPr>
          <w:rStyle w:val="VerbatimChar"/>
        </w:rPr>
        <w:t xml:space="preserve">DcMotor</w:t>
      </w:r>
      <w:r>
        <w:t xml:space="preserve">,</w:t>
      </w:r>
      <w:r>
        <w:t xml:space="preserve"> </w:t>
      </w:r>
      <w:r>
        <w:rPr>
          <w:rStyle w:val="VerbatimChar"/>
        </w:rPr>
        <w:t xml:space="preserve">Servo</w:t>
      </w:r>
      <w:r>
        <w:t xml:space="preserve">, and</w:t>
      </w:r>
      <w:r>
        <w:t xml:space="preserve"> </w:t>
      </w:r>
      <w:r>
        <w:rPr>
          <w:rStyle w:val="VerbatimChar"/>
        </w:rPr>
        <w:t xml:space="preserve">CRServo</w:t>
      </w:r>
      <w:r>
        <w:t xml:space="preserve"> </w:t>
      </w:r>
      <w:r>
        <w:t xml:space="preserve">wrappers.</w:t>
      </w:r>
    </w:p>
    <w:p>
      <w:r>
        <w:pict>
          <v:rect style="width:0;height:1.5pt" o:hralign="center" o:hrstd="t" o:hr="t"/>
        </w:pict>
      </w:r>
    </w:p>
    <w:bookmarkEnd w:id="32"/>
    <w:bookmarkStart w:id="42" w:name="official-links--references"/>
    <w:p>
      <w:pPr>
        <w:pStyle w:val="Heading2"/>
      </w:pPr>
      <w:r>
        <w:t xml:space="preserve">Official Links &amp; References</w:t>
      </w:r>
    </w:p>
    <w:p>
      <w:pPr>
        <w:pStyle w:val="Compact"/>
        <w:numPr>
          <w:ilvl w:val="0"/>
          <w:numId w:val="1010"/>
        </w:numPr>
      </w:pPr>
      <w:hyperlink r:id="rId33">
        <w:r>
          <w:rPr>
            <w:rStyle w:val="Hyperlink"/>
          </w:rPr>
          <w:t xml:space="preserve">Choosing an Actuator (Docs)</w:t>
        </w:r>
      </w:hyperlink>
    </w:p>
    <w:p>
      <w:pPr>
        <w:pStyle w:val="Compact"/>
        <w:numPr>
          <w:ilvl w:val="0"/>
          <w:numId w:val="1010"/>
        </w:numPr>
      </w:pPr>
      <w:hyperlink r:id="rId34">
        <w:r>
          <w:rPr>
            <w:rStyle w:val="Hyperlink"/>
          </w:rPr>
          <w:t xml:space="preserve">HD Hex Motor Overview</w:t>
        </w:r>
      </w:hyperlink>
    </w:p>
    <w:p>
      <w:pPr>
        <w:pStyle w:val="Compact"/>
        <w:numPr>
          <w:ilvl w:val="0"/>
          <w:numId w:val="1010"/>
        </w:numPr>
      </w:pPr>
      <w:hyperlink r:id="rId35">
        <w:r>
          <w:rPr>
            <w:rStyle w:val="Hyperlink"/>
          </w:rPr>
          <w:t xml:space="preserve">Core Hex Motor Overview</w:t>
        </w:r>
      </w:hyperlink>
    </w:p>
    <w:p>
      <w:pPr>
        <w:pStyle w:val="Compact"/>
        <w:numPr>
          <w:ilvl w:val="0"/>
          <w:numId w:val="1010"/>
        </w:numPr>
      </w:pPr>
      <w:hyperlink r:id="rId36">
        <w:r>
          <w:rPr>
            <w:rStyle w:val="Hyperlink"/>
          </w:rPr>
          <w:t xml:space="preserve">UltraPlanetary System Guide</w:t>
        </w:r>
      </w:hyperlink>
    </w:p>
    <w:p>
      <w:pPr>
        <w:pStyle w:val="Compact"/>
        <w:numPr>
          <w:ilvl w:val="0"/>
          <w:numId w:val="1010"/>
        </w:numPr>
      </w:pPr>
      <w:hyperlink r:id="rId37">
        <w:r>
          <w:rPr>
            <w:rStyle w:val="Hyperlink"/>
          </w:rPr>
          <w:t xml:space="preserve">UltraPlanetary Cartridge Details</w:t>
        </w:r>
      </w:hyperlink>
    </w:p>
    <w:p>
      <w:pPr>
        <w:pStyle w:val="Compact"/>
        <w:numPr>
          <w:ilvl w:val="0"/>
          <w:numId w:val="1010"/>
        </w:numPr>
      </w:pPr>
      <w:hyperlink r:id="rId38">
        <w:r>
          <w:rPr>
            <w:rStyle w:val="Hyperlink"/>
          </w:rPr>
          <w:t xml:space="preserve">UltraPlanetary Load Ratings</w:t>
        </w:r>
      </w:hyperlink>
    </w:p>
    <w:p>
      <w:pPr>
        <w:pStyle w:val="Compact"/>
        <w:numPr>
          <w:ilvl w:val="0"/>
          <w:numId w:val="1010"/>
        </w:numPr>
      </w:pPr>
      <w:hyperlink r:id="rId39">
        <w:r>
          <w:rPr>
            <w:rStyle w:val="Hyperlink"/>
          </w:rPr>
          <w:t xml:space="preserve">Smart Robot Servo V2 Manual</w:t>
        </w:r>
      </w:hyperlink>
    </w:p>
    <w:p>
      <w:pPr>
        <w:pStyle w:val="Compact"/>
        <w:numPr>
          <w:ilvl w:val="0"/>
          <w:numId w:val="1010"/>
        </w:numPr>
      </w:pPr>
      <w:hyperlink r:id="rId40">
        <w:r>
          <w:rPr>
            <w:rStyle w:val="Hyperlink"/>
          </w:rPr>
          <w:t xml:space="preserve">SRS Programmer Guide</w:t>
        </w:r>
      </w:hyperlink>
    </w:p>
    <w:p>
      <w:pPr>
        <w:pStyle w:val="Compact"/>
        <w:numPr>
          <w:ilvl w:val="0"/>
          <w:numId w:val="1010"/>
        </w:numPr>
      </w:pPr>
      <w:hyperlink r:id="rId41">
        <w:r>
          <w:rPr>
            <w:rStyle w:val="Hyperlink"/>
          </w:rPr>
          <w:t xml:space="preserve">Servo Power Module (SPM)</w:t>
        </w:r>
      </w:hyperlink>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FlintLessons/GettingStarted/02-ftc-hardware-toolbox.md" TargetMode="External" /><Relationship Type="http://schemas.openxmlformats.org/officeDocument/2006/relationships/hyperlink" Id="rId33" Target="https://docs.revrobotics.com/duo-build/motion/actuators.md" TargetMode="External" /><Relationship Type="http://schemas.openxmlformats.org/officeDocument/2006/relationships/hyperlink" Id="rId35" Target="https://docs.revrobotics.com/duo-build/motion/motors/core-hex-motor.md" TargetMode="External" /><Relationship Type="http://schemas.openxmlformats.org/officeDocument/2006/relationships/hyperlink" Id="rId34" Target="https://docs.revrobotics.com/duo-build/motion/motors/hd-hex-motor.md" TargetMode="External" /><Relationship Type="http://schemas.openxmlformats.org/officeDocument/2006/relationships/hyperlink" Id="rId39" Target="https://docs.revrobotics.com/rev-crossover-products/servo/smart-robot-servo-v2.md" TargetMode="External" /><Relationship Type="http://schemas.openxmlformats.org/officeDocument/2006/relationships/hyperlink" Id="rId41" Target="https://docs.revrobotics.com/rev-crossover-products/servo/spm.md" TargetMode="External" /><Relationship Type="http://schemas.openxmlformats.org/officeDocument/2006/relationships/hyperlink" Id="rId40" Target="https://docs.revrobotics.com/rev-crossover-products/servo/srs-programmer.md" TargetMode="External" /><Relationship Type="http://schemas.openxmlformats.org/officeDocument/2006/relationships/hyperlink" Id="rId37" Target="https://docs.revrobotics.com/rev-crossover-products/ultraplanetary/cartridge-details.md" TargetMode="External" /><Relationship Type="http://schemas.openxmlformats.org/officeDocument/2006/relationships/hyperlink" Id="rId38" Target="https://docs.revrobotics.com/rev-crossover-products/ultraplanetary/load-ratings.md" TargetMode="External" /><Relationship Type="http://schemas.openxmlformats.org/officeDocument/2006/relationships/hyperlink" Id="rId36" Target="https://docs.revrobotics.com/rev-crossover-products/ultraplanetary/up-gearbox.md" TargetMode="External" /><Relationship Type="http://schemas.openxmlformats.org/officeDocument/2006/relationships/hyperlink" Id="rId28" Target="https://www.revrobotics.com/rev-11-1144/" TargetMode="External" /><Relationship Type="http://schemas.openxmlformats.org/officeDocument/2006/relationships/hyperlink" Id="rId25" Target="https://www.revrobotics.com/rev-31-1108/" TargetMode="External" /><Relationship Type="http://schemas.openxmlformats.org/officeDocument/2006/relationships/hyperlink" Id="rId22" Target="https://www.revrobotics.com/rev-41-1097/" TargetMode="External" /><Relationship Type="http://schemas.openxmlformats.org/officeDocument/2006/relationships/hyperlink" Id="rId9" Target="https://www.revrobotics.com/rev-41-1291/" TargetMode="External" /><Relationship Type="http://schemas.openxmlformats.org/officeDocument/2006/relationships/hyperlink" Id="rId10" Target="https://www.revrobotics.com/rev-41-1300/" TargetMode="External" /><Relationship Type="http://schemas.openxmlformats.org/officeDocument/2006/relationships/hyperlink" Id="rId14" Target="https://www.revrobotics.com/rev-41-1600/" TargetMode="External" /><Relationship Type="http://schemas.openxmlformats.org/officeDocument/2006/relationships/hyperlink" Id="rId19" Target="https://www.revrobotics.com/rev-41-1615/" TargetMode="External" /></Relationships>
</file>

<file path=word/_rels/footnotes.xml.rels><?xml version="1.0" encoding="UTF-8"?><Relationships xmlns="http://schemas.openxmlformats.org/package/2006/relationships"><Relationship Type="http://schemas.openxmlformats.org/officeDocument/2006/relationships/hyperlink" Id="rId31" Target="../FlintLessons/GettingStarted/02-ftc-hardware-toolbox.md" TargetMode="External" /><Relationship Type="http://schemas.openxmlformats.org/officeDocument/2006/relationships/hyperlink" Id="rId33" Target="https://docs.revrobotics.com/duo-build/motion/actuators.md" TargetMode="External" /><Relationship Type="http://schemas.openxmlformats.org/officeDocument/2006/relationships/hyperlink" Id="rId35" Target="https://docs.revrobotics.com/duo-build/motion/motors/core-hex-motor.md" TargetMode="External" /><Relationship Type="http://schemas.openxmlformats.org/officeDocument/2006/relationships/hyperlink" Id="rId34" Target="https://docs.revrobotics.com/duo-build/motion/motors/hd-hex-motor.md" TargetMode="External" /><Relationship Type="http://schemas.openxmlformats.org/officeDocument/2006/relationships/hyperlink" Id="rId39" Target="https://docs.revrobotics.com/rev-crossover-products/servo/smart-robot-servo-v2.md" TargetMode="External" /><Relationship Type="http://schemas.openxmlformats.org/officeDocument/2006/relationships/hyperlink" Id="rId41" Target="https://docs.revrobotics.com/rev-crossover-products/servo/spm.md" TargetMode="External" /><Relationship Type="http://schemas.openxmlformats.org/officeDocument/2006/relationships/hyperlink" Id="rId40" Target="https://docs.revrobotics.com/rev-crossover-products/servo/srs-programmer.md" TargetMode="External" /><Relationship Type="http://schemas.openxmlformats.org/officeDocument/2006/relationships/hyperlink" Id="rId37" Target="https://docs.revrobotics.com/rev-crossover-products/ultraplanetary/cartridge-details.md" TargetMode="External" /><Relationship Type="http://schemas.openxmlformats.org/officeDocument/2006/relationships/hyperlink" Id="rId38" Target="https://docs.revrobotics.com/rev-crossover-products/ultraplanetary/load-ratings.md" TargetMode="External" /><Relationship Type="http://schemas.openxmlformats.org/officeDocument/2006/relationships/hyperlink" Id="rId36" Target="https://docs.revrobotics.com/rev-crossover-products/ultraplanetary/up-gearbox.md" TargetMode="External" /><Relationship Type="http://schemas.openxmlformats.org/officeDocument/2006/relationships/hyperlink" Id="rId28" Target="https://www.revrobotics.com/rev-11-1144/" TargetMode="External" /><Relationship Type="http://schemas.openxmlformats.org/officeDocument/2006/relationships/hyperlink" Id="rId25" Target="https://www.revrobotics.com/rev-31-1108/" TargetMode="External" /><Relationship Type="http://schemas.openxmlformats.org/officeDocument/2006/relationships/hyperlink" Id="rId22" Target="https://www.revrobotics.com/rev-41-1097/" TargetMode="External" /><Relationship Type="http://schemas.openxmlformats.org/officeDocument/2006/relationships/hyperlink" Id="rId9" Target="https://www.revrobotics.com/rev-41-1291/" TargetMode="External" /><Relationship Type="http://schemas.openxmlformats.org/officeDocument/2006/relationships/hyperlink" Id="rId10" Target="https://www.revrobotics.com/rev-41-1300/" TargetMode="External" /><Relationship Type="http://schemas.openxmlformats.org/officeDocument/2006/relationships/hyperlink" Id="rId14" Target="https://www.revrobotics.com/rev-41-1600/" TargetMode="External" /><Relationship Type="http://schemas.openxmlformats.org/officeDocument/2006/relationships/hyperlink" Id="rId19" Target="https://www.revrobotics.com/rev-41-16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 DUO Actuators &amp; Gearboxes Guide</dc:title>
  <dc:creator/>
  <cp:keywords/>
  <dcterms:created xsi:type="dcterms:W3CDTF">2026-09-14T11:38:41Z</dcterms:created>
  <dcterms:modified xsi:type="dcterms:W3CDTF">2026-09-14T11:38:41Z</dcterms:modified>
</cp:coreProperties>
</file>

<file path=docProps/custom.xml><?xml version="1.0" encoding="utf-8"?>
<Properties xmlns="http://schemas.openxmlformats.org/officeDocument/2006/custom-properties" xmlns:vt="http://schemas.openxmlformats.org/officeDocument/2006/docPropsVTypes"/>
</file>