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56"/>
          <w:szCs w:val="56"/>
          <w:u w:val="none"/>
          <w:shd w:fill="auto" w:val="clear"/>
          <w:vertAlign w:val="baseline"/>
          <w:rtl w:val="0"/>
        </w:rPr>
        <w:t xml:space="preserve">Spring 2025 CS 898 AW Assignment 1_1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7825"/>
        <w:tblGridChange w:id="0">
          <w:tblGrid>
            <w:gridCol w:w="1525"/>
            <w:gridCol w:w="7825"/>
          </w:tblGrid>
        </w:tblGridChange>
      </w:tblGrid>
      <w:tr>
        <w:trPr>
          <w:cantSplit w:val="0"/>
          <w:tblHeader w:val="0"/>
        </w:trPr>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tl w:val="0"/>
              </w:rPr>
              <w:t xml:space="preserve">Logan Schraeder</w:t>
            </w:r>
            <w:r w:rsidDel="00000000" w:rsidR="00000000" w:rsidRPr="00000000">
              <w:rPr>
                <w:rtl w:val="0"/>
              </w:rPr>
            </w:r>
          </w:p>
        </w:tc>
      </w:tr>
      <w:tr>
        <w:trPr>
          <w:cantSplit w:val="0"/>
          <w:tblHeader w:val="0"/>
        </w:trPr>
        <w:tc>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WSU ID:</w:t>
            </w:r>
          </w:p>
        </w:tc>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tl w:val="0"/>
              </w:rPr>
              <w:t xml:space="preserve">x356t577</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ff0000"/>
          <w:sz w:val="32"/>
          <w:szCs w:val="32"/>
          <w:highlight w:val="yellow"/>
          <w:u w:val="none"/>
          <w:vertAlign w:val="baseline"/>
        </w:rPr>
      </w:pPr>
      <w:r w:rsidDel="00000000" w:rsidR="00000000" w:rsidRPr="00000000">
        <w:rPr>
          <w:rFonts w:ascii="Tahoma" w:cs="Tahoma" w:eastAsia="Tahoma" w:hAnsi="Tahoma"/>
          <w:b w:val="0"/>
          <w:i w:val="0"/>
          <w:smallCaps w:val="0"/>
          <w:strike w:val="0"/>
          <w:color w:val="ff0000"/>
          <w:sz w:val="32"/>
          <w:szCs w:val="32"/>
          <w:highlight w:val="yellow"/>
          <w:u w:val="none"/>
          <w:vertAlign w:val="baseline"/>
          <w:rtl w:val="0"/>
        </w:rPr>
        <w:t xml:space="preserve">Any plagiarism found will result in zero marks for this assignment.</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ff0000"/>
          <w:sz w:val="32"/>
          <w:szCs w:val="32"/>
          <w:highlight w:val="yellow"/>
          <w:u w:val="none"/>
          <w:vertAlign w:val="baseline"/>
        </w:rPr>
      </w:pPr>
      <w:r w:rsidDel="00000000" w:rsidR="00000000" w:rsidRPr="00000000">
        <w:rPr>
          <w:rFonts w:ascii="Tahoma" w:cs="Tahoma" w:eastAsia="Tahoma" w:hAnsi="Tahoma"/>
          <w:b w:val="0"/>
          <w:i w:val="0"/>
          <w:smallCaps w:val="0"/>
          <w:strike w:val="0"/>
          <w:color w:val="ff0000"/>
          <w:sz w:val="32"/>
          <w:szCs w:val="32"/>
          <w:highlight w:val="yellow"/>
          <w:u w:val="none"/>
          <w:vertAlign w:val="baseline"/>
          <w:rtl w:val="0"/>
        </w:rPr>
        <w:t xml:space="preserve">Any AI Tools are welcome on this course. If you are using any AI Tools, please also show the prompts. If you are using AI Tools, and you DID NOT provide the prompts, you will end up with zero for this assignment.</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ff0000"/>
          <w:sz w:val="32"/>
          <w:szCs w:val="32"/>
          <w:highlight w:val="yellow"/>
          <w:u w:val="none"/>
          <w:vertAlign w:val="baseline"/>
        </w:rPr>
      </w:pPr>
      <w:r w:rsidDel="00000000" w:rsidR="00000000" w:rsidRPr="00000000">
        <w:rPr>
          <w:rFonts w:ascii="Tahoma" w:cs="Tahoma" w:eastAsia="Tahoma" w:hAnsi="Tahoma"/>
          <w:b w:val="0"/>
          <w:i w:val="0"/>
          <w:smallCaps w:val="0"/>
          <w:strike w:val="0"/>
          <w:color w:val="ff0000"/>
          <w:sz w:val="32"/>
          <w:szCs w:val="32"/>
          <w:highlight w:val="yellow"/>
          <w:u w:val="none"/>
          <w:vertAlign w:val="baseline"/>
          <w:rtl w:val="0"/>
        </w:rPr>
        <w:t xml:space="preserve">If your prompts are similar or exactly same as the given problem, you will end up with zero for this assignment.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32"/>
          <w:szCs w:val="32"/>
          <w:highlight w:val="yellow"/>
          <w:u w:val="none"/>
          <w:vertAlign w:val="baseline"/>
        </w:rPr>
      </w:pPr>
      <w:r w:rsidDel="00000000" w:rsidR="00000000" w:rsidRPr="00000000">
        <w:rPr>
          <w:rFonts w:ascii="Tahoma" w:cs="Tahoma" w:eastAsia="Tahoma" w:hAnsi="Tahoma"/>
          <w:b w:val="0"/>
          <w:i w:val="0"/>
          <w:smallCaps w:val="0"/>
          <w:strike w:val="0"/>
          <w:color w:val="000000"/>
          <w:sz w:val="32"/>
          <w:szCs w:val="32"/>
          <w:highlight w:val="yellow"/>
          <w:u w:val="none"/>
          <w:vertAlign w:val="baseline"/>
          <w:rtl w:val="0"/>
        </w:rPr>
        <w:t xml:space="preserve">A blackboard link will be created for submission.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Fonts w:ascii="Tahoma" w:cs="Tahoma" w:eastAsia="Tahoma" w:hAnsi="Tahoma"/>
          <w:b w:val="0"/>
          <w:i w:val="0"/>
          <w:smallCaps w:val="0"/>
          <w:strike w:val="0"/>
          <w:color w:val="000000"/>
          <w:sz w:val="32"/>
          <w:szCs w:val="32"/>
          <w:u w:val="none"/>
          <w:shd w:fill="auto" w:val="clear"/>
          <w:vertAlign w:val="baseline"/>
          <w:rtl w:val="0"/>
        </w:rPr>
        <w:t xml:space="preserve">Only the electronic version will be accepted. Please scan your work, and do not simply take a picture of your work.</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Fonts w:ascii="Tahoma" w:cs="Tahoma" w:eastAsia="Tahoma" w:hAnsi="Tahoma"/>
          <w:b w:val="0"/>
          <w:i w:val="0"/>
          <w:smallCaps w:val="0"/>
          <w:strike w:val="0"/>
          <w:color w:val="000000"/>
          <w:sz w:val="32"/>
          <w:szCs w:val="32"/>
          <w:u w:val="none"/>
          <w:shd w:fill="auto" w:val="clear"/>
          <w:vertAlign w:val="baseline"/>
          <w:rtl w:val="0"/>
        </w:rPr>
        <w:t xml:space="preserve">If the TAs did not recognize your results, it will count as wrong.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Fonts w:ascii="Tahoma" w:cs="Tahoma" w:eastAsia="Tahoma" w:hAnsi="Tahoma"/>
          <w:b w:val="0"/>
          <w:i w:val="0"/>
          <w:smallCaps w:val="0"/>
          <w:strike w:val="0"/>
          <w:color w:val="000000"/>
          <w:sz w:val="32"/>
          <w:szCs w:val="32"/>
          <w:u w:val="none"/>
          <w:shd w:fill="auto" w:val="clear"/>
          <w:vertAlign w:val="baseline"/>
          <w:rtl w:val="0"/>
        </w:rPr>
        <w:t xml:space="preserve">Please save your work in the following format “YOURWSUID_CS_898_AW_HW1_1.pdf”. Other saving format will not be graded. </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Fonts w:ascii="Tahoma" w:cs="Tahoma" w:eastAsia="Tahoma" w:hAnsi="Tahoma"/>
          <w:b w:val="0"/>
          <w:i w:val="0"/>
          <w:smallCaps w:val="0"/>
          <w:strike w:val="0"/>
          <w:color w:val="000000"/>
          <w:sz w:val="32"/>
          <w:szCs w:val="32"/>
          <w:u w:val="none"/>
          <w:shd w:fill="auto" w:val="clear"/>
          <w:vertAlign w:val="baseline"/>
          <w:rtl w:val="0"/>
        </w:rPr>
        <w:t xml:space="preserve">The total marks for assignment 1_1 are 100 points.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Fonts w:ascii="Tahoma" w:cs="Tahoma" w:eastAsia="Tahoma" w:hAnsi="Tahoma"/>
          <w:b w:val="0"/>
          <w:i w:val="0"/>
          <w:smallCaps w:val="0"/>
          <w:strike w:val="0"/>
          <w:color w:val="000000"/>
          <w:sz w:val="32"/>
          <w:szCs w:val="32"/>
          <w:u w:val="none"/>
          <w:shd w:fill="auto" w:val="clear"/>
          <w:vertAlign w:val="baseline"/>
          <w:rtl w:val="0"/>
        </w:rPr>
        <w:t xml:space="preserve">There are 10 multiple-choice problems. Q1-Q9 are worth 8 points per problem. </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Fonts w:ascii="Tahoma" w:cs="Tahoma" w:eastAsia="Tahoma" w:hAnsi="Tahoma"/>
          <w:b w:val="0"/>
          <w:i w:val="0"/>
          <w:smallCaps w:val="0"/>
          <w:strike w:val="0"/>
          <w:color w:val="000000"/>
          <w:sz w:val="32"/>
          <w:szCs w:val="32"/>
          <w:u w:val="none"/>
          <w:shd w:fill="auto" w:val="clear"/>
          <w:vertAlign w:val="baseline"/>
          <w:rtl w:val="0"/>
        </w:rPr>
        <w:t xml:space="preserve">Q10 is worth 28 points. Please make sure that you showed the solving process for Q10.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3"/>
        <w:gridCol w:w="922"/>
        <w:gridCol w:w="922"/>
        <w:gridCol w:w="922"/>
        <w:gridCol w:w="922"/>
        <w:gridCol w:w="922"/>
        <w:gridCol w:w="922"/>
        <w:gridCol w:w="922"/>
        <w:gridCol w:w="922"/>
        <w:gridCol w:w="1051"/>
        <w:tblGridChange w:id="0">
          <w:tblGrid>
            <w:gridCol w:w="923"/>
            <w:gridCol w:w="922"/>
            <w:gridCol w:w="922"/>
            <w:gridCol w:w="922"/>
            <w:gridCol w:w="922"/>
            <w:gridCol w:w="922"/>
            <w:gridCol w:w="922"/>
            <w:gridCol w:w="922"/>
            <w:gridCol w:w="922"/>
            <w:gridCol w:w="1051"/>
          </w:tblGrid>
        </w:tblGridChange>
      </w:tblGrid>
      <w:tr>
        <w:trPr>
          <w:cantSplit w:val="0"/>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Q1.</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Q2.</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Q3.</w:t>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Q4.</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Q5.</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Q6.</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Q7.</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Q8.</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Q9.</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0"/>
                <w:i w:val="0"/>
                <w:smallCaps w:val="0"/>
                <w:strike w:val="0"/>
                <w:color w:val="000000"/>
                <w:sz w:val="40"/>
                <w:szCs w:val="40"/>
                <w:u w:val="none"/>
                <w:shd w:fill="auto" w:val="clear"/>
                <w:vertAlign w:val="baseline"/>
                <w:rtl w:val="0"/>
              </w:rPr>
              <w:t xml:space="preserve">Q10.</w:t>
            </w:r>
          </w:p>
        </w:tc>
      </w:tr>
      <w:tr>
        <w:trPr>
          <w:cantSplit w:val="0"/>
          <w:trHeight w:val="845" w:hRule="atLeast"/>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B</w:t>
            </w: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D</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0.18</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C</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B</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C</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A</w:t>
            </w: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7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270" w:right="0" w:hanging="27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fair coin is tossed. Please describe the sample spaces:</w:t>
      </w:r>
    </w:p>
    <w:p w:rsidR="00000000" w:rsidDel="00000000" w:rsidP="00000000" w:rsidRDefault="00000000" w:rsidRPr="00000000" w14:paraId="0000002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270" w:right="0" w:firstLine="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Head, Tail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270" w:right="0" w:firstLine="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Head, Tail, Head, Head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270" w:right="0" w:firstLine="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Tail, Head, Tail, Head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270" w:right="0" w:firstLine="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Trail, Tail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270" w:right="0" w:hanging="27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M&amp;M sweets are of varying colors and the different colors occur in different proportions. The table below gives the probability that a randomly chosen M&amp;M has each color, but the value for tan candies is missing.</w:t>
      </w:r>
    </w:p>
    <w:tbl>
      <w:tblPr>
        <w:tblStyle w:val="Table3"/>
        <w:tblW w:w="9080.0" w:type="dxa"/>
        <w:jc w:val="left"/>
        <w:tblInd w:w="2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4"/>
        <w:gridCol w:w="1297"/>
        <w:gridCol w:w="1277"/>
        <w:gridCol w:w="1298"/>
        <w:gridCol w:w="1296"/>
        <w:gridCol w:w="1305"/>
        <w:gridCol w:w="1273"/>
        <w:tblGridChange w:id="0">
          <w:tblGrid>
            <w:gridCol w:w="1334"/>
            <w:gridCol w:w="1297"/>
            <w:gridCol w:w="1277"/>
            <w:gridCol w:w="1298"/>
            <w:gridCol w:w="1296"/>
            <w:gridCol w:w="1305"/>
            <w:gridCol w:w="1273"/>
          </w:tblGrid>
        </w:tblGridChange>
      </w:tblGrid>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Color</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Brown</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Red</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Yellow</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Green</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Orange</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Tan</w:t>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Probability</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0.3</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0.2</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0.2</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0.1</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0.1</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4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0.125</w:t>
      </w:r>
    </w:p>
    <w:p w:rsidR="00000000" w:rsidDel="00000000" w:rsidP="00000000" w:rsidRDefault="00000000" w:rsidRPr="00000000" w14:paraId="0000004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0.1</w:t>
      </w:r>
    </w:p>
    <w:p w:rsidR="00000000" w:rsidDel="00000000" w:rsidP="00000000" w:rsidRDefault="00000000" w:rsidRPr="00000000" w14:paraId="0000004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0.145</w:t>
      </w:r>
    </w:p>
    <w:p w:rsidR="00000000" w:rsidDel="00000000" w:rsidP="00000000" w:rsidRDefault="00000000" w:rsidRPr="00000000" w14:paraId="0000004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0.113</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270" w:right="0" w:hanging="27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From the Q2, what is the probability that you don’t get either an orange one or a tan one?</w:t>
      </w:r>
    </w:p>
    <w:p w:rsidR="00000000" w:rsidDel="00000000" w:rsidP="00000000" w:rsidRDefault="00000000" w:rsidRPr="00000000" w14:paraId="0000004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0.75</w:t>
      </w:r>
    </w:p>
    <w:p w:rsidR="00000000" w:rsidDel="00000000" w:rsidP="00000000" w:rsidRDefault="00000000" w:rsidRPr="00000000" w14:paraId="0000004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0.45</w:t>
      </w:r>
    </w:p>
    <w:p w:rsidR="00000000" w:rsidDel="00000000" w:rsidP="00000000" w:rsidRDefault="00000000" w:rsidRPr="00000000" w14:paraId="0000004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0.9</w:t>
      </w:r>
    </w:p>
    <w:p w:rsidR="00000000" w:rsidDel="00000000" w:rsidP="00000000" w:rsidRDefault="00000000" w:rsidRPr="00000000" w14:paraId="0000004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0.8</w:t>
      </w:r>
    </w:p>
    <w:p w:rsidR="00000000" w:rsidDel="00000000" w:rsidP="00000000" w:rsidRDefault="00000000" w:rsidRPr="00000000" w14:paraId="0000004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270" w:right="0" w:hanging="27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Not all dice are fair. To describe unfair dice properly, we must specify the probability for each of the six possible outcomes. The following table gives answers for each of 4 different dice. Based on the following table. Please find out which one is valid. </w:t>
      </w:r>
    </w:p>
    <w:tbl>
      <w:tblPr>
        <w:tblStyle w:val="Table4"/>
        <w:tblW w:w="9080.0" w:type="dxa"/>
        <w:jc w:val="left"/>
        <w:tblInd w:w="2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6"/>
        <w:gridCol w:w="1811"/>
        <w:gridCol w:w="1811"/>
        <w:gridCol w:w="1811"/>
        <w:gridCol w:w="1811"/>
        <w:tblGridChange w:id="0">
          <w:tblGrid>
            <w:gridCol w:w="1836"/>
            <w:gridCol w:w="1811"/>
            <w:gridCol w:w="1811"/>
            <w:gridCol w:w="1811"/>
            <w:gridCol w:w="1811"/>
          </w:tblGrid>
        </w:tblGridChange>
      </w:tblGrid>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Outcome</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Dice 1 (A)</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Dice 2 (B)</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Dice 3 (C)</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Dice 4 (D)</w:t>
            </w:r>
          </w:p>
        </w:tc>
      </w:tr>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2/7</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1/3</w:t>
            </w:r>
          </w:p>
        </w:tc>
      </w:tr>
      <w:tr>
        <w:trPr>
          <w:cantSplit w:val="0"/>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1/3</w:t>
            </w:r>
          </w:p>
        </w:tc>
      </w:tr>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2/7</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-1/6</w:t>
            </w:r>
          </w:p>
        </w:tc>
      </w:tr>
      <w:tr>
        <w:trPr>
          <w:cantSplit w:val="0"/>
          <w:tblHeader w:val="0"/>
        </w:trPr>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-1/6</w:t>
            </w:r>
          </w:p>
        </w:tc>
      </w:tr>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1/3</w:t>
            </w:r>
          </w:p>
        </w:tc>
      </w:tr>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1/3</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7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There are ten coins in a box, nine of them are fair, and one coin with two heads. If a student tosses the coin and it comes up heads, what is the probability that it is the coin with two heads?  </w:t>
      </w:r>
    </w:p>
    <w:p w:rsidR="00000000" w:rsidDel="00000000" w:rsidP="00000000" w:rsidRDefault="00000000" w:rsidRPr="00000000" w14:paraId="0000007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0.47</w:t>
      </w:r>
    </w:p>
    <w:p w:rsidR="00000000" w:rsidDel="00000000" w:rsidP="00000000" w:rsidRDefault="00000000" w:rsidRPr="00000000" w14:paraId="0000007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0.55</w:t>
      </w:r>
    </w:p>
    <w:p w:rsidR="00000000" w:rsidDel="00000000" w:rsidP="00000000" w:rsidRDefault="00000000" w:rsidRPr="00000000" w14:paraId="0000007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0.67</w:t>
      </w:r>
    </w:p>
    <w:p w:rsidR="00000000" w:rsidDel="00000000" w:rsidP="00000000" w:rsidRDefault="00000000" w:rsidRPr="00000000" w14:paraId="0000007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0.54</w:t>
      </w:r>
    </w:p>
    <w:p w:rsidR="00000000" w:rsidDel="00000000" w:rsidP="00000000" w:rsidRDefault="00000000" w:rsidRPr="00000000" w14:paraId="000000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Two events A and B are such that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=0.5, 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=0.3, and 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 ∩B</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=0.1</m:t>
        </m:r>
      </m:oMat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Please compute the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0.15</w:t>
      </w:r>
    </w:p>
    <w:p w:rsidR="00000000" w:rsidDel="00000000" w:rsidP="00000000" w:rsidRDefault="00000000" w:rsidRPr="00000000" w14:paraId="0000007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0.25</w:t>
      </w:r>
    </w:p>
    <w:p w:rsidR="00000000" w:rsidDel="00000000" w:rsidP="00000000" w:rsidRDefault="00000000" w:rsidRPr="00000000" w14:paraId="0000007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0.33</w:t>
      </w:r>
    </w:p>
    <w:p w:rsidR="00000000" w:rsidDel="00000000" w:rsidP="00000000" w:rsidRDefault="00000000" w:rsidRPr="00000000" w14:paraId="0000007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0.20</w:t>
      </w:r>
    </w:p>
    <w:p w:rsidR="00000000" w:rsidDel="00000000" w:rsidP="00000000" w:rsidRDefault="00000000" w:rsidRPr="00000000" w14:paraId="000000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Based on Q6, what is the type of distribution of this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P(A,B)</m:t>
        </m:r>
      </m:oMat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random distribution</w:t>
      </w:r>
    </w:p>
    <w:p w:rsidR="00000000" w:rsidDel="00000000" w:rsidP="00000000" w:rsidRDefault="00000000" w:rsidRPr="00000000" w14:paraId="0000007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marginal distribution</w:t>
      </w:r>
    </w:p>
    <w:p w:rsidR="00000000" w:rsidDel="00000000" w:rsidP="00000000" w:rsidRDefault="00000000" w:rsidRPr="00000000" w14:paraId="0000007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joint distribution</w:t>
      </w:r>
    </w:p>
    <w:p w:rsidR="00000000" w:rsidDel="00000000" w:rsidP="00000000" w:rsidRDefault="00000000" w:rsidRPr="00000000" w14:paraId="0000007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Bayesian distribution</w:t>
      </w:r>
    </w:p>
    <w:p w:rsidR="00000000" w:rsidDel="00000000" w:rsidP="00000000" w:rsidRDefault="00000000" w:rsidRPr="00000000" w14:paraId="0000007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Based on Q6, please compute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P(A,B)</m:t>
        </m:r>
      </m:oMat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A and B are independent. </w:t>
      </w:r>
    </w:p>
    <w:p w:rsidR="00000000" w:rsidDel="00000000" w:rsidP="00000000" w:rsidRDefault="00000000" w:rsidRPr="00000000" w14:paraId="0000008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63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0.25</w:t>
      </w:r>
    </w:p>
    <w:p w:rsidR="00000000" w:rsidDel="00000000" w:rsidP="00000000" w:rsidRDefault="00000000" w:rsidRPr="00000000" w14:paraId="0000008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63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0.15</w:t>
      </w:r>
    </w:p>
    <w:p w:rsidR="00000000" w:rsidDel="00000000" w:rsidP="00000000" w:rsidRDefault="00000000" w:rsidRPr="00000000" w14:paraId="0000008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63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0.3</w:t>
      </w:r>
    </w:p>
    <w:p w:rsidR="00000000" w:rsidDel="00000000" w:rsidP="00000000" w:rsidRDefault="00000000" w:rsidRPr="00000000" w14:paraId="0000008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810" w:right="0" w:hanging="63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0.1</w:t>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45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How many parent-nodes does node “Earthquake” have in the given Figure 1 Probability Graphic Model?</w:t>
      </w:r>
    </w:p>
    <w:p w:rsidR="00000000" w:rsidDel="00000000" w:rsidP="00000000" w:rsidRDefault="00000000" w:rsidRPr="00000000" w14:paraId="0000008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8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8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8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89">
      <w:pPr>
        <w:keepNext w:val="1"/>
        <w:jc w:val="center"/>
        <w:rPr/>
      </w:pPr>
      <w:r w:rsidDel="00000000" w:rsidR="00000000" w:rsidRPr="00000000">
        <w:rPr/>
        <w:drawing>
          <wp:inline distB="0" distT="0" distL="0" distR="0">
            <wp:extent cx="1138055" cy="1243622"/>
            <wp:effectExtent b="0" l="0" r="0" t="0"/>
            <wp:docPr descr="A diagram of a earthquake&#10;&#10;Description automatically generated" id="267073619" name="image1.png"/>
            <a:graphic>
              <a:graphicData uri="http://schemas.openxmlformats.org/drawingml/2006/picture">
                <pic:pic>
                  <pic:nvPicPr>
                    <pic:cNvPr descr="A diagram of a earthquake&#10;&#10;Description automatically generated" id="0" name="image1.png"/>
                    <pic:cNvPicPr preferRelativeResize="0"/>
                  </pic:nvPicPr>
                  <pic:blipFill>
                    <a:blip r:embed="rId7"/>
                    <a:srcRect b="0" l="0" r="0" t="0"/>
                    <a:stretch>
                      <a:fillRect/>
                    </a:stretch>
                  </pic:blipFill>
                  <pic:spPr>
                    <a:xfrm>
                      <a:off x="0" y="0"/>
                      <a:ext cx="1138055" cy="124362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Figure 1 Probability Graphic Model</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45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450" w:right="0" w:hanging="54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Harry installed a new burglar alarm at his home to detect burglary. The alarm reliably responds at detecting a burglary but also responds for minor earthquakes. Harry has two neighbors David and Sophia, who have taken a responsibility to inform Harry at work when they hear the alarm. David always calls Harry when he hears the alarm, but sometimes he got confused with the phone ringing and calls at that time too. On the other hand, Sophia likes to listen to high music, so sometimes she misses to hear the alarm. Here we would like to compute the probability of Burglary Alarm. </w:t>
      </w: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Calculate the probability that alarm has sounded, but there is neither a burglary, nor an earthquake occurred, and David and Sophia both called the Harry.</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4137025"/>
            <wp:effectExtent b="0" l="0" r="0" t="0"/>
            <wp:docPr descr="A diagram of a alarm&#10;&#10;Description automatically generated" id="267073620" name="image2.png"/>
            <a:graphic>
              <a:graphicData uri="http://schemas.openxmlformats.org/drawingml/2006/picture">
                <pic:pic>
                  <pic:nvPicPr>
                    <pic:cNvPr descr="A diagram of a alarm&#10;&#10;Description automatically generated" id="0" name="image2.png"/>
                    <pic:cNvPicPr preferRelativeResize="0"/>
                  </pic:nvPicPr>
                  <pic:blipFill>
                    <a:blip r:embed="rId8"/>
                    <a:srcRect b="0" l="0" r="0" t="0"/>
                    <a:stretch>
                      <a:fillRect/>
                    </a:stretch>
                  </pic:blipFill>
                  <pic:spPr>
                    <a:xfrm>
                      <a:off x="0" y="0"/>
                      <a:ext cx="5943600" cy="41370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tabs>
          <w:tab w:val="left" w:leader="none" w:pos="2700"/>
        </w:tabs>
        <w:spacing w:after="0" w:before="0" w:line="278.00000000000006" w:lineRule="auto"/>
        <w:ind w:left="90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0.00068045</w:t>
      </w:r>
    </w:p>
    <w:p w:rsidR="00000000" w:rsidDel="00000000" w:rsidP="00000000" w:rsidRDefault="00000000" w:rsidRPr="00000000" w14:paraId="0000008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tabs>
          <w:tab w:val="left" w:leader="none" w:pos="2700"/>
        </w:tabs>
        <w:spacing w:after="0" w:before="0" w:line="278.00000000000006" w:lineRule="auto"/>
        <w:ind w:left="90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0.00067053</w:t>
      </w:r>
    </w:p>
    <w:p w:rsidR="00000000" w:rsidDel="00000000" w:rsidP="00000000" w:rsidRDefault="00000000" w:rsidRPr="00000000" w14:paraId="0000008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tabs>
          <w:tab w:val="left" w:leader="none" w:pos="2700"/>
        </w:tabs>
        <w:spacing w:after="0" w:before="0" w:line="278.00000000000006" w:lineRule="auto"/>
        <w:ind w:left="90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0.068045</w:t>
      </w:r>
    </w:p>
    <w:p w:rsidR="00000000" w:rsidDel="00000000" w:rsidP="00000000" w:rsidRDefault="00000000" w:rsidRPr="00000000" w14:paraId="0000009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tabs>
          <w:tab w:val="left" w:leader="none" w:pos="2700"/>
        </w:tabs>
        <w:spacing w:after="0" w:before="0" w:line="278.00000000000006" w:lineRule="auto"/>
        <w:ind w:left="90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0.00067053</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160" w:before="0" w:line="278.00000000000006" w:lineRule="auto"/>
        <w:ind w:left="90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ptos"/>
  <w:font w:name="Play">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upperLetter"/>
      <w:lvlText w:val="%4)"/>
      <w:lvlJc w:val="left"/>
      <w:pPr>
        <w:ind w:left="2880" w:hanging="360"/>
      </w:pPr>
      <w:rPr/>
    </w:lvl>
    <w:lvl w:ilvl="4">
      <w:start w:val="1"/>
      <w:numFmt w:val="decimal"/>
      <w:lvlText w:val="%5.)"/>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3217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B3217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B3217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B3217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3217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3217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3217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3217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3217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3217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3217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3217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3217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3217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3217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3217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3217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32178"/>
    <w:rPr>
      <w:rFonts w:cstheme="majorBidi" w:eastAsiaTheme="majorEastAsia"/>
      <w:color w:val="272727" w:themeColor="text1" w:themeTint="0000D8"/>
    </w:rPr>
  </w:style>
  <w:style w:type="paragraph" w:styleId="Title">
    <w:name w:val="Title"/>
    <w:basedOn w:val="Normal"/>
    <w:next w:val="Normal"/>
    <w:link w:val="TitleChar"/>
    <w:uiPriority w:val="10"/>
    <w:qFormat w:val="1"/>
    <w:rsid w:val="00B32178"/>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3217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32178"/>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3217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3217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32178"/>
    <w:rPr>
      <w:i w:val="1"/>
      <w:iCs w:val="1"/>
      <w:color w:val="404040" w:themeColor="text1" w:themeTint="0000BF"/>
    </w:rPr>
  </w:style>
  <w:style w:type="paragraph" w:styleId="ListParagraph">
    <w:name w:val="List Paragraph"/>
    <w:basedOn w:val="Normal"/>
    <w:uiPriority w:val="34"/>
    <w:qFormat w:val="1"/>
    <w:rsid w:val="00B32178"/>
    <w:pPr>
      <w:ind w:left="720"/>
      <w:contextualSpacing w:val="1"/>
    </w:pPr>
  </w:style>
  <w:style w:type="character" w:styleId="IntenseEmphasis">
    <w:name w:val="Intense Emphasis"/>
    <w:basedOn w:val="DefaultParagraphFont"/>
    <w:uiPriority w:val="21"/>
    <w:qFormat w:val="1"/>
    <w:rsid w:val="00B32178"/>
    <w:rPr>
      <w:i w:val="1"/>
      <w:iCs w:val="1"/>
      <w:color w:val="0f4761" w:themeColor="accent1" w:themeShade="0000BF"/>
    </w:rPr>
  </w:style>
  <w:style w:type="paragraph" w:styleId="IntenseQuote">
    <w:name w:val="Intense Quote"/>
    <w:basedOn w:val="Normal"/>
    <w:next w:val="Normal"/>
    <w:link w:val="IntenseQuoteChar"/>
    <w:uiPriority w:val="30"/>
    <w:qFormat w:val="1"/>
    <w:rsid w:val="00B3217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32178"/>
    <w:rPr>
      <w:i w:val="1"/>
      <w:iCs w:val="1"/>
      <w:color w:val="0f4761" w:themeColor="accent1" w:themeShade="0000BF"/>
    </w:rPr>
  </w:style>
  <w:style w:type="character" w:styleId="IntenseReference">
    <w:name w:val="Intense Reference"/>
    <w:basedOn w:val="DefaultParagraphFont"/>
    <w:uiPriority w:val="32"/>
    <w:qFormat w:val="1"/>
    <w:rsid w:val="00B32178"/>
    <w:rPr>
      <w:b w:val="1"/>
      <w:bCs w:val="1"/>
      <w:smallCaps w:val="1"/>
      <w:color w:val="0f4761" w:themeColor="accent1" w:themeShade="0000BF"/>
      <w:spacing w:val="5"/>
    </w:rPr>
  </w:style>
  <w:style w:type="paragraph" w:styleId="paragraph" w:customStyle="1">
    <w:name w:val="paragraph"/>
    <w:basedOn w:val="Normal"/>
    <w:rsid w:val="000A712D"/>
    <w:pPr>
      <w:spacing w:after="100" w:afterAutospacing="1" w:before="100" w:beforeAutospacing="1" w:line="240" w:lineRule="auto"/>
    </w:pPr>
    <w:rPr>
      <w:rFonts w:ascii="Times New Roman" w:cs="Times New Roman" w:eastAsia="Times New Roman" w:hAnsi="Times New Roman"/>
      <w:kern w:val="0"/>
    </w:rPr>
  </w:style>
  <w:style w:type="character" w:styleId="normaltextrun" w:customStyle="1">
    <w:name w:val="normaltextrun"/>
    <w:basedOn w:val="DefaultParagraphFont"/>
    <w:rsid w:val="000A712D"/>
  </w:style>
  <w:style w:type="character" w:styleId="eop" w:customStyle="1">
    <w:name w:val="eop"/>
    <w:basedOn w:val="DefaultParagraphFont"/>
    <w:rsid w:val="000A712D"/>
  </w:style>
  <w:style w:type="table" w:styleId="TableGrid">
    <w:name w:val="Table Grid"/>
    <w:basedOn w:val="TableNormal"/>
    <w:uiPriority w:val="39"/>
    <w:rsid w:val="000A712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1A6796"/>
    <w:rPr>
      <w:color w:val="666666"/>
    </w:rPr>
  </w:style>
  <w:style w:type="paragraph" w:styleId="Caption">
    <w:name w:val="caption"/>
    <w:basedOn w:val="Normal"/>
    <w:next w:val="Normal"/>
    <w:uiPriority w:val="35"/>
    <w:unhideWhenUsed w:val="1"/>
    <w:qFormat w:val="1"/>
    <w:rsid w:val="00480B9B"/>
    <w:pPr>
      <w:spacing w:after="200" w:line="240" w:lineRule="auto"/>
    </w:pPr>
    <w:rPr>
      <w:i w:val="1"/>
      <w:iCs w:val="1"/>
      <w:color w:val="0e2841" w:themeColor="text2"/>
      <w:sz w:val="18"/>
      <w:szCs w:val="18"/>
    </w:rPr>
  </w:style>
  <w:style w:type="character" w:styleId="Strong">
    <w:name w:val="Strong"/>
    <w:basedOn w:val="DefaultParagraphFont"/>
    <w:uiPriority w:val="22"/>
    <w:qFormat w:val="1"/>
    <w:rsid w:val="007A53DC"/>
    <w:rPr>
      <w:b w:val="1"/>
      <w:bCs w:val="1"/>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Tahoma-regular.ttf"/><Relationship Id="rId4" Type="http://schemas.openxmlformats.org/officeDocument/2006/relationships/font" Target="fonts/Tahoma-bold.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JgIOiLzVg+VbxHZSwiXLPqWbYA==">CgMxLjA4AHIhMWdrRlM5RUY0dktxNmZUTHQ3dWdLSkdJWWVtRmZyVExJ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2025-03-10T15:34:00Z</dcterms:created>
  <dc:creator>Yan, Fujian</dc:creator>
</cp:coreProperties>
</file>