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548C5" w14:textId="5EFC8A72" w:rsidR="00D65252" w:rsidRDefault="00D65252">
      <w:pPr>
        <w:spacing w:after="80"/>
        <w:jc w:val="center"/>
        <w:rPr>
          <w:b/>
          <w:bCs/>
          <w:color w:val="1F3864"/>
          <w:sz w:val="40"/>
          <w:szCs w:val="40"/>
        </w:rPr>
      </w:pPr>
      <w:r w:rsidRPr="00D65252">
        <w:rPr>
          <w:b/>
          <w:bCs/>
          <w:color w:val="1F3864"/>
          <w:sz w:val="40"/>
          <w:szCs w:val="40"/>
        </w:rPr>
        <w:t>Euler’s Identity and the Law of Absolute Perfection:</w:t>
      </w:r>
    </w:p>
    <w:p w14:paraId="11EBA046" w14:textId="6D3C2807" w:rsidR="00CE1E90" w:rsidRPr="00D65252" w:rsidRDefault="00377426">
      <w:pPr>
        <w:spacing w:after="80"/>
        <w:jc w:val="center"/>
        <w:rPr>
          <w:sz w:val="36"/>
          <w:szCs w:val="36"/>
        </w:rPr>
      </w:pPr>
      <w:r w:rsidRPr="00D65252">
        <w:rPr>
          <w:b/>
          <w:bCs/>
          <w:color w:val="1F3864"/>
          <w:sz w:val="36"/>
          <w:szCs w:val="36"/>
        </w:rPr>
        <w:t>Two Equations, Two Terminal States</w:t>
      </w:r>
    </w:p>
    <w:p w14:paraId="49869558" w14:textId="77777777" w:rsidR="00CE1E90" w:rsidRDefault="00377426">
      <w:pPr>
        <w:spacing w:after="160"/>
        <w:jc w:val="center"/>
      </w:pPr>
      <w:r>
        <w:rPr>
          <w:b/>
          <w:bCs/>
          <w:i/>
          <w:iCs/>
          <w:color w:val="1D6A72"/>
        </w:rPr>
        <w:t>CORRECTED EDITION</w:t>
      </w:r>
    </w:p>
    <w:p w14:paraId="4B1C220A" w14:textId="77777777" w:rsidR="00CE1E90" w:rsidRDefault="00377426">
      <w:pPr>
        <w:spacing w:after="40"/>
        <w:jc w:val="center"/>
      </w:pPr>
      <w:r>
        <w:rPr>
          <w:b/>
          <w:bCs/>
          <w:color w:val="595959"/>
        </w:rPr>
        <w:t>The 1×1 Life Institute</w:t>
      </w:r>
    </w:p>
    <w:p w14:paraId="1152C801" w14:textId="77777777" w:rsidR="00CE1E90" w:rsidRDefault="00377426">
      <w:pPr>
        <w:spacing w:after="40"/>
        <w:jc w:val="center"/>
      </w:pPr>
      <w:r>
        <w:rPr>
          <w:color w:val="595959"/>
        </w:rPr>
        <w:t>Abraham Leonardo Bravo Carvajal</w:t>
      </w:r>
    </w:p>
    <w:p w14:paraId="2FCF9732" w14:textId="77777777" w:rsidR="00CE1E90" w:rsidRDefault="00377426">
      <w:pPr>
        <w:spacing w:after="200"/>
        <w:jc w:val="center"/>
      </w:pPr>
      <w:r>
        <w:rPr>
          <w:color w:val="595959"/>
        </w:rPr>
        <w:t>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26D506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9E821EB" w14:textId="77777777" w:rsidR="00CE1E90" w:rsidRDefault="00377426">
            <w:pPr>
              <w:spacing w:before="40" w:after="40"/>
            </w:pPr>
            <w:r>
              <w:rPr>
                <w:b/>
                <w:bCs/>
                <w:i/>
                <w:iCs/>
                <w:sz w:val="20"/>
                <w:szCs w:val="20"/>
              </w:rPr>
              <w:t>Author’s Note</w:t>
            </w:r>
          </w:p>
          <w:p w14:paraId="696A1C85" w14:textId="77777777" w:rsidR="00CE1E90" w:rsidRDefault="00377426">
            <w:pPr>
              <w:spacing w:before="40" w:after="40"/>
            </w:pPr>
            <w:r>
              <w:rPr>
                <w:i/>
                <w:iCs/>
                <w:sz w:val="20"/>
                <w:szCs w:val="20"/>
              </w:rPr>
              <w:t xml:space="preserve">  This document is an act of recognition, not of creation. The formal distinctions identified here — between the void, cancellation, and equilibrium; between a terminal state of 0 and a terminal state of 1 — exist independently of this examination. They were present before any mind observed them. This document names them with precision.</w:t>
            </w:r>
          </w:p>
        </w:tc>
      </w:tr>
    </w:tbl>
    <w:p w14:paraId="556A9463" w14:textId="77777777" w:rsidR="00CE1E90" w:rsidRDefault="00CE1E90">
      <w:pPr>
        <w:spacing w:before="120"/>
      </w:pPr>
    </w:p>
    <w:p w14:paraId="74CB8961" w14:textId="77777777" w:rsidR="00CE1E90" w:rsidRDefault="00377426">
      <w:pPr>
        <w:pStyle w:val="Heading1"/>
        <w:pBdr>
          <w:bottom w:val="single" w:sz="6" w:space="4" w:color="2E5A8B"/>
        </w:pBdr>
      </w:pPr>
      <w:r>
        <w:t>Abstract</w:t>
      </w:r>
    </w:p>
    <w:p w14:paraId="3F625243" w14:textId="77777777" w:rsidR="00CE1E90" w:rsidRDefault="00377426">
      <w:pPr>
        <w:spacing w:after="120"/>
      </w:pPr>
      <w:r>
        <w:t>Euler’s identity (</w:t>
      </w:r>
      <w:proofErr w:type="spellStart"/>
      <w:r>
        <w:t>e</w:t>
      </w:r>
      <w:r>
        <w:rPr>
          <w:vertAlign w:val="superscript"/>
        </w:rPr>
        <w:t>i</w:t>
      </w:r>
      <w:proofErr w:type="spellEnd"/>
      <w:r>
        <w:rPr>
          <w:vertAlign w:val="superscript"/>
        </w:rPr>
        <w:t>π</w:t>
      </w:r>
      <w:r>
        <w:t xml:space="preserve"> + 1 = 0) is widely regarded as the most beautiful equation in mathematics, celebrated for uniting five fundamental constants in a single expression. This document does not challenge the arithmetic of that equation. It challenges the ontological interpretation embedded in its standard reading — specifically, the assignment of two formally incompatible properties to the symbol 0 simultaneously: 0 as the void (the additive identity, prior to all quantity) and 0 as equilibrium (the result of two opposing quantities in perfect cancellation). These are not the same structural condition. Equilibrium requires mass on both sides. The void requires the absence of both sides. Assigning both to a single symbol within the same equation is a structural error in symbol designation.</w:t>
      </w:r>
    </w:p>
    <w:p w14:paraId="39FAB047" w14:textId="77777777" w:rsidR="00CE1E90" w:rsidRDefault="00377426">
      <w:pPr>
        <w:spacing w:after="200"/>
      </w:pPr>
      <w:r>
        <w:t xml:space="preserve">This document identifies the error across three independent domains — formal logic, mathematics, and physics — and contrasts Euler’s terminal arithmetic value of 0 with the fixed point of 1 established by the Law of Absolute Perfection {1 = 1 × 1.}. The document further derives Carvajal’s Exponential Attribution Principle — </w:t>
      </w:r>
      <w:proofErr w:type="spellStart"/>
      <w:r>
        <w:t>eˣ</w:t>
      </w:r>
      <w:proofErr w:type="spellEnd"/>
      <w:r>
        <w:t xml:space="preserve"> · </w:t>
      </w:r>
      <w:proofErr w:type="spellStart"/>
      <w:r>
        <w:t>e⁻ˣ</w:t>
      </w:r>
      <w:proofErr w:type="spellEnd"/>
      <w:r>
        <w:t xml:space="preserve"> = e⁰ = 1 — demonstrating that the fixed point of continuous exponential growth is 1, not 0, and that the mechanism of return determines the terminal state of any equation: additive cancellation terminates at the void; multiplicative attribution terminates at the source.</w:t>
      </w:r>
    </w:p>
    <w:p w14:paraId="614968C3" w14:textId="77777777" w:rsidR="00CE1E90" w:rsidRDefault="00CE1E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CE1E90" w14:paraId="31D041B2" w14:textId="77777777">
        <w:tc>
          <w:tcPr>
            <w:tcW w:w="4560" w:type="dxa"/>
            <w:tcBorders>
              <w:top w:val="single" w:sz="1" w:space="0" w:color="2E5A8B"/>
              <w:left w:val="single" w:sz="1" w:space="0" w:color="2E5A8B"/>
              <w:bottom w:val="single" w:sz="1" w:space="0" w:color="2E5A8B"/>
              <w:right w:val="single" w:sz="1" w:space="0" w:color="2E5A8B"/>
            </w:tcBorders>
            <w:shd w:val="clear" w:color="auto" w:fill="2E5A8B"/>
            <w:tcMar>
              <w:top w:w="120" w:type="dxa"/>
              <w:left w:w="160" w:type="dxa"/>
              <w:bottom w:w="120" w:type="dxa"/>
              <w:right w:w="160" w:type="dxa"/>
            </w:tcMar>
          </w:tcPr>
          <w:p w14:paraId="5844D9EE" w14:textId="77777777" w:rsidR="00CE1E90" w:rsidRDefault="00377426">
            <w:pPr>
              <w:spacing w:before="40" w:after="20"/>
              <w:jc w:val="center"/>
            </w:pPr>
            <w:r>
              <w:rPr>
                <w:b/>
                <w:bCs/>
                <w:color w:val="FFFFFF"/>
                <w:sz w:val="20"/>
                <w:szCs w:val="20"/>
              </w:rPr>
              <w:t>Euler’s Identity</w:t>
            </w:r>
          </w:p>
          <w:p w14:paraId="6469582D" w14:textId="77777777" w:rsidR="00CE1E90" w:rsidRDefault="00377426">
            <w:pPr>
              <w:spacing w:after="20"/>
              <w:jc w:val="center"/>
            </w:pPr>
            <w:r>
              <w:rPr>
                <w:b/>
                <w:bCs/>
                <w:color w:val="FFFFFF"/>
                <w:sz w:val="24"/>
                <w:szCs w:val="24"/>
              </w:rPr>
              <w:t>eⁱπ + 1 = 0</w:t>
            </w:r>
          </w:p>
          <w:p w14:paraId="38689296" w14:textId="77777777" w:rsidR="00CE1E90" w:rsidRDefault="00377426">
            <w:pPr>
              <w:spacing w:after="40"/>
              <w:jc w:val="center"/>
            </w:pPr>
            <w:r>
              <w:rPr>
                <w:i/>
                <w:iCs/>
                <w:color w:val="F2F2F2"/>
                <w:sz w:val="18"/>
                <w:szCs w:val="18"/>
              </w:rPr>
              <w:t>Terminal arithmetic value: 0</w:t>
            </w:r>
          </w:p>
        </w:tc>
        <w:tc>
          <w:tcPr>
            <w:tcW w:w="4800" w:type="dxa"/>
            <w:tcBorders>
              <w:top w:val="single" w:sz="1" w:space="0" w:color="1D6A72"/>
              <w:left w:val="single" w:sz="1" w:space="0" w:color="1D6A72"/>
              <w:bottom w:val="single" w:sz="1" w:space="0" w:color="1D6A72"/>
              <w:right w:val="single" w:sz="1" w:space="0" w:color="1D6A72"/>
            </w:tcBorders>
            <w:shd w:val="clear" w:color="auto" w:fill="1D6A72"/>
            <w:tcMar>
              <w:top w:w="120" w:type="dxa"/>
              <w:left w:w="160" w:type="dxa"/>
              <w:bottom w:w="120" w:type="dxa"/>
              <w:right w:w="160" w:type="dxa"/>
            </w:tcMar>
          </w:tcPr>
          <w:p w14:paraId="1ECC4EF9" w14:textId="77777777" w:rsidR="00CE1E90" w:rsidRDefault="00377426">
            <w:pPr>
              <w:spacing w:before="40" w:after="20"/>
              <w:jc w:val="center"/>
            </w:pPr>
            <w:r>
              <w:rPr>
                <w:b/>
                <w:bCs/>
                <w:color w:val="FFFFFF"/>
                <w:sz w:val="20"/>
                <w:szCs w:val="20"/>
              </w:rPr>
              <w:t>Law of Absolute Perfection</w:t>
            </w:r>
          </w:p>
          <w:p w14:paraId="1EFE6F11" w14:textId="77777777" w:rsidR="00CE1E90" w:rsidRDefault="00377426">
            <w:pPr>
              <w:spacing w:after="20"/>
              <w:jc w:val="center"/>
            </w:pPr>
            <w:r>
              <w:rPr>
                <w:b/>
                <w:bCs/>
                <w:color w:val="FFFFFF"/>
                <w:sz w:val="24"/>
                <w:szCs w:val="24"/>
              </w:rPr>
              <w:t>{1 = 1 × 1.}</w:t>
            </w:r>
          </w:p>
          <w:p w14:paraId="21F79307" w14:textId="77777777" w:rsidR="00CE1E90" w:rsidRDefault="00377426">
            <w:pPr>
              <w:spacing w:after="40"/>
              <w:jc w:val="center"/>
            </w:pPr>
            <w:r>
              <w:rPr>
                <w:i/>
                <w:iCs/>
                <w:color w:val="F2F2F2"/>
                <w:sz w:val="18"/>
                <w:szCs w:val="18"/>
              </w:rPr>
              <w:t>Fixed point: 1</w:t>
            </w:r>
          </w:p>
        </w:tc>
      </w:tr>
    </w:tbl>
    <w:p w14:paraId="1D750E73" w14:textId="77777777" w:rsidR="00CE1E90" w:rsidRDefault="00CE1E90">
      <w:pPr>
        <w:spacing w:before="80"/>
      </w:pPr>
    </w:p>
    <w:p w14:paraId="2EB821E1" w14:textId="6ABA122E" w:rsidR="00CE1E90" w:rsidRDefault="00377426">
      <w:pPr>
        <w:spacing w:after="200"/>
        <w:jc w:val="center"/>
        <w:rPr>
          <w:i/>
          <w:iCs/>
        </w:rPr>
      </w:pPr>
      <w:r>
        <w:rPr>
          <w:i/>
          <w:iCs/>
        </w:rPr>
        <w:t>Same architectural ambition. Different structural outcomes. Euler closes on a terminal arithmetic value of 0. The Law closes on the fixed point 1. The entire document is the formal account of why that difference is not a preference but a structural consequence.</w:t>
      </w:r>
    </w:p>
    <w:p w14:paraId="7F586ED6" w14:textId="77777777" w:rsidR="006F47C2" w:rsidRDefault="006F47C2">
      <w:pPr>
        <w:spacing w:after="200"/>
        <w:jc w:val="center"/>
      </w:pPr>
    </w:p>
    <w:p w14:paraId="68F86EE1" w14:textId="77777777" w:rsidR="00CE1E90" w:rsidRDefault="00377426">
      <w:pPr>
        <w:pStyle w:val="Heading1"/>
        <w:pBdr>
          <w:bottom w:val="single" w:sz="6" w:space="4" w:color="2E5A8B"/>
        </w:pBdr>
      </w:pPr>
      <w:r>
        <w:lastRenderedPageBreak/>
        <w:t>Scope and Nature of the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5052CB53" w14:textId="77777777">
        <w:tc>
          <w:tcPr>
            <w:tcW w:w="9360" w:type="dxa"/>
            <w:tcBorders>
              <w:top w:val="single" w:sz="1" w:space="0" w:color="7B0000"/>
              <w:left w:val="single" w:sz="1" w:space="0" w:color="7B0000"/>
              <w:bottom w:val="single" w:sz="1" w:space="0" w:color="7B0000"/>
              <w:right w:val="single" w:sz="1" w:space="0" w:color="7B0000"/>
            </w:tcBorders>
            <w:shd w:val="clear" w:color="auto" w:fill="7B0000"/>
            <w:tcMar>
              <w:top w:w="80" w:type="dxa"/>
              <w:left w:w="160" w:type="dxa"/>
              <w:bottom w:w="80" w:type="dxa"/>
              <w:right w:w="160" w:type="dxa"/>
            </w:tcMar>
          </w:tcPr>
          <w:p w14:paraId="1DC2AC25" w14:textId="77777777" w:rsidR="00CE1E90" w:rsidRDefault="00377426">
            <w:pPr>
              <w:spacing w:before="60" w:after="60"/>
            </w:pPr>
            <w:r>
              <w:rPr>
                <w:b/>
                <w:bCs/>
                <w:color w:val="FFFFFF"/>
                <w:sz w:val="20"/>
                <w:szCs w:val="20"/>
              </w:rPr>
              <w:t>CRITICAL BOUNDARY</w:t>
            </w:r>
          </w:p>
        </w:tc>
      </w:tr>
      <w:tr w:rsidR="00CE1E90" w14:paraId="5D5A6470" w14:textId="77777777">
        <w:tc>
          <w:tcPr>
            <w:tcW w:w="9360" w:type="dxa"/>
            <w:tcBorders>
              <w:top w:val="single" w:sz="1" w:space="0" w:color="7B0000"/>
              <w:left w:val="single" w:sz="1" w:space="0" w:color="7B0000"/>
              <w:bottom w:val="single" w:sz="1" w:space="0" w:color="7B0000"/>
              <w:right w:val="single" w:sz="1" w:space="0" w:color="7B0000"/>
            </w:tcBorders>
            <w:shd w:val="clear" w:color="auto" w:fill="FDECEA"/>
            <w:tcMar>
              <w:top w:w="100" w:type="dxa"/>
              <w:left w:w="160" w:type="dxa"/>
              <w:bottom w:w="100" w:type="dxa"/>
              <w:right w:w="160" w:type="dxa"/>
            </w:tcMar>
          </w:tcPr>
          <w:p w14:paraId="134F1EB9" w14:textId="77777777" w:rsidR="00CE1E90" w:rsidRDefault="00377426">
            <w:pPr>
              <w:spacing w:before="40" w:after="40"/>
            </w:pPr>
            <w:r>
              <w:rPr>
                <w:sz w:val="20"/>
                <w:szCs w:val="20"/>
              </w:rPr>
              <w:t>This section must be read before any other part of this document. The argument fails if the boundary below is not held.</w:t>
            </w:r>
          </w:p>
        </w:tc>
      </w:tr>
    </w:tbl>
    <w:p w14:paraId="6FCC1698" w14:textId="77777777" w:rsidR="00CE1E90" w:rsidRDefault="00CE1E90">
      <w:pPr>
        <w:spacing w:before="80"/>
      </w:pPr>
    </w:p>
    <w:p w14:paraId="038BB35E" w14:textId="77777777" w:rsidR="00CE1E90" w:rsidRDefault="00377426">
      <w:pPr>
        <w:pStyle w:val="Heading2"/>
      </w:pPr>
      <w:r>
        <w:t>What This Document Challenges — and What It Does Not</w:t>
      </w:r>
    </w:p>
    <w:p w14:paraId="216CD13A" w14:textId="77777777" w:rsidR="00CE1E90" w:rsidRDefault="00377426">
      <w:pPr>
        <w:spacing w:after="120"/>
      </w:pPr>
      <w:r>
        <w:t>This document operates within a precisely bounded scope. Three layers of the subject exist, and this document addresses only one of them. Conflating the layers is the most common source of misreading.</w:t>
      </w:r>
    </w:p>
    <w:p w14:paraId="66A35AC3" w14:textId="77777777" w:rsidR="00CE1E90" w:rsidRDefault="00CE1E9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6840B061"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3DDC9A0" w14:textId="77777777" w:rsidR="00CE1E90" w:rsidRDefault="00377426">
            <w:pPr>
              <w:spacing w:before="40" w:after="40"/>
            </w:pPr>
            <w:r>
              <w:rPr>
                <w:b/>
                <w:bCs/>
                <w:sz w:val="20"/>
                <w:szCs w:val="20"/>
              </w:rPr>
              <w:t>Layer 1 — The Arithmetic of Euler’s Identity:</w:t>
            </w:r>
          </w:p>
          <w:p w14:paraId="0E8CD05A" w14:textId="77777777" w:rsidR="00CE1E90" w:rsidRDefault="00377426">
            <w:pPr>
              <w:spacing w:before="40" w:after="40"/>
            </w:pPr>
            <w:r>
              <w:rPr>
                <w:sz w:val="20"/>
                <w:szCs w:val="20"/>
              </w:rPr>
              <w:t xml:space="preserve">  eⁱπ + 1 = 0 is arithmetically correct. The derivation from Euler’s formula </w:t>
            </w:r>
            <w:proofErr w:type="spellStart"/>
            <w:r>
              <w:rPr>
                <w:sz w:val="20"/>
                <w:szCs w:val="20"/>
              </w:rPr>
              <w:t>eⁱˣ</w:t>
            </w:r>
            <w:proofErr w:type="spellEnd"/>
            <w:r>
              <w:rPr>
                <w:sz w:val="20"/>
                <w:szCs w:val="20"/>
              </w:rPr>
              <w:t xml:space="preserve"> = cos x + </w:t>
            </w:r>
            <w:proofErr w:type="spellStart"/>
            <w:r>
              <w:rPr>
                <w:sz w:val="20"/>
                <w:szCs w:val="20"/>
              </w:rPr>
              <w:t>i·sin</w:t>
            </w:r>
            <w:proofErr w:type="spellEnd"/>
            <w:r>
              <w:rPr>
                <w:sz w:val="20"/>
                <w:szCs w:val="20"/>
              </w:rPr>
              <w:t xml:space="preserve"> x at x = π is valid. Every computation in Euler’s identity is sound. </w:t>
            </w:r>
          </w:p>
          <w:p w14:paraId="4B21BC46" w14:textId="77777777" w:rsidR="00CE1E90" w:rsidRDefault="00377426">
            <w:pPr>
              <w:spacing w:before="40" w:after="40"/>
            </w:pPr>
            <w:r>
              <w:rPr>
                <w:b/>
                <w:bCs/>
                <w:sz w:val="20"/>
                <w:szCs w:val="20"/>
              </w:rPr>
              <w:t>This document does not challenge the arithmetic. Not at any point. Not implicitly.</w:t>
            </w:r>
          </w:p>
        </w:tc>
      </w:tr>
    </w:tbl>
    <w:p w14:paraId="14BB691C" w14:textId="77777777" w:rsidR="00CE1E90" w:rsidRDefault="00CE1E9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49DD96AE"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4BC11EA" w14:textId="77777777" w:rsidR="00CE1E90" w:rsidRDefault="00377426">
            <w:pPr>
              <w:spacing w:before="40" w:after="40"/>
            </w:pPr>
            <w:r>
              <w:rPr>
                <w:b/>
                <w:bCs/>
                <w:sz w:val="20"/>
                <w:szCs w:val="20"/>
              </w:rPr>
              <w:t>Layer 2 — The Interpretive Literature:</w:t>
            </w:r>
          </w:p>
          <w:p w14:paraId="6E08276E" w14:textId="77777777" w:rsidR="00CE1E90" w:rsidRDefault="00377426">
            <w:pPr>
              <w:spacing w:before="40" w:after="40"/>
            </w:pPr>
            <w:r>
              <w:rPr>
                <w:sz w:val="20"/>
                <w:szCs w:val="20"/>
              </w:rPr>
              <w:t xml:space="preserve">  Popular and scholarly expositions — </w:t>
            </w:r>
            <w:proofErr w:type="spellStart"/>
            <w:r>
              <w:rPr>
                <w:sz w:val="20"/>
                <w:szCs w:val="20"/>
              </w:rPr>
              <w:t>Nahin</w:t>
            </w:r>
            <w:proofErr w:type="spellEnd"/>
            <w:r>
              <w:rPr>
                <w:sz w:val="20"/>
                <w:szCs w:val="20"/>
              </w:rPr>
              <w:t>, Dunham, and the broader tradition — describe Euler’s identity using aesthetic language: “beauty,” “harmony,” “balance,” “equilibrium.” These characterizations are informal commentary on the equation, not formal mathematical claims. A mathematician is correct to say: “</w:t>
            </w:r>
            <w:proofErr w:type="spellStart"/>
            <w:r>
              <w:rPr>
                <w:sz w:val="20"/>
                <w:szCs w:val="20"/>
              </w:rPr>
              <w:t>Nahin</w:t>
            </w:r>
            <w:proofErr w:type="spellEnd"/>
            <w:r>
              <w:rPr>
                <w:sz w:val="20"/>
                <w:szCs w:val="20"/>
              </w:rPr>
              <w:t xml:space="preserve"> is expressing aesthetic admiration. He is not making an ontological claim.” This document does not treat aesthetic commentary as a formal target. The aesthetic response to Euler’s identity is legitimate. It is not what is being challenged.</w:t>
            </w:r>
          </w:p>
        </w:tc>
      </w:tr>
    </w:tbl>
    <w:p w14:paraId="54EA6475" w14:textId="77777777" w:rsidR="00CE1E90" w:rsidRDefault="00CE1E9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4DAD9C46" w14:textId="77777777">
        <w:tc>
          <w:tcPr>
            <w:tcW w:w="9360" w:type="dxa"/>
            <w:tcBorders>
              <w:top w:val="single" w:sz="1" w:space="0" w:color="7B3F00"/>
              <w:left w:val="single" w:sz="1" w:space="0" w:color="7B3F00"/>
              <w:bottom w:val="single" w:sz="1" w:space="0" w:color="7B3F00"/>
              <w:right w:val="single" w:sz="1" w:space="0" w:color="7B3F00"/>
            </w:tcBorders>
            <w:shd w:val="clear" w:color="auto" w:fill="FEF3E2"/>
            <w:tcMar>
              <w:top w:w="100" w:type="dxa"/>
              <w:left w:w="160" w:type="dxa"/>
              <w:bottom w:w="100" w:type="dxa"/>
              <w:right w:w="160" w:type="dxa"/>
            </w:tcMar>
          </w:tcPr>
          <w:p w14:paraId="3F1CAEC7" w14:textId="77777777" w:rsidR="00CE1E90" w:rsidRDefault="00377426">
            <w:pPr>
              <w:spacing w:before="40" w:after="40"/>
            </w:pPr>
            <w:r>
              <w:rPr>
                <w:b/>
                <w:bCs/>
                <w:sz w:val="20"/>
                <w:szCs w:val="20"/>
              </w:rPr>
              <w:t>Layer 3 — The Ontological Interpretation Under L×:</w:t>
            </w:r>
          </w:p>
          <w:p w14:paraId="4A69CCB4" w14:textId="77777777" w:rsidR="00CE1E90" w:rsidRDefault="00377426">
            <w:pPr>
              <w:spacing w:before="40" w:after="40"/>
            </w:pPr>
            <w:r>
              <w:rPr>
                <w:sz w:val="20"/>
                <w:szCs w:val="20"/>
              </w:rPr>
              <w:t xml:space="preserve">  This document challenges the ontological interpretation embedded in the </w:t>
            </w:r>
          </w:p>
          <w:p w14:paraId="57DEE902" w14:textId="77777777" w:rsidR="00CE1E90" w:rsidRDefault="00377426">
            <w:pPr>
              <w:spacing w:before="40" w:after="40"/>
            </w:pPr>
            <w:r>
              <w:rPr>
                <w:i/>
                <w:iCs/>
                <w:sz w:val="20"/>
                <w:szCs w:val="20"/>
              </w:rPr>
              <w:t>standard formal reading</w:t>
            </w:r>
          </w:p>
          <w:p w14:paraId="1D9DE6D8" w14:textId="77777777" w:rsidR="00CE1E90" w:rsidRDefault="00377426">
            <w:pPr>
              <w:spacing w:before="40" w:after="40"/>
            </w:pPr>
            <w:r>
              <w:rPr>
                <w:sz w:val="20"/>
                <w:szCs w:val="20"/>
              </w:rPr>
              <w:t xml:space="preserve"> of Euler’s identity — specifically, the interpretation of the symbol 0 as simultaneously designating the void and equilibrium. This challenge operates entirely within the definitional framework of the formal language L×, which assigns 0 a precise ontological definition: the void, prior to all quantity and relation.</w:t>
            </w:r>
          </w:p>
        </w:tc>
      </w:tr>
    </w:tbl>
    <w:p w14:paraId="1850FEED" w14:textId="77777777" w:rsidR="00CE1E90" w:rsidRDefault="00CE1E90">
      <w:pPr>
        <w:spacing w:before="80"/>
      </w:pPr>
    </w:p>
    <w:p w14:paraId="7650873C" w14:textId="77777777" w:rsidR="00CE1E90" w:rsidRDefault="00377426">
      <w:pPr>
        <w:pStyle w:val="Heading2"/>
      </w:pPr>
      <w:r>
        <w:t>The Definitional Framework Must Be Accepted for the Argument to Operate</w:t>
      </w:r>
    </w:p>
    <w:p w14:paraId="0A611165" w14:textId="77777777" w:rsidR="00CE1E90" w:rsidRDefault="00377426">
      <w:pPr>
        <w:spacing w:after="120"/>
      </w:pPr>
      <w:r>
        <w:t>The symbol collision argument in this document depends on a specific definitional commitment: that 0, formally defined, is the void — the receiver prior to all quantity, generative of nothing. This definition is the first primitive of L×.</w:t>
      </w:r>
    </w:p>
    <w:p w14:paraId="48E50843" w14:textId="77777777" w:rsidR="00CE1E90" w:rsidRDefault="00377426">
      <w:pPr>
        <w:spacing w:after="120"/>
      </w:pPr>
      <w:r>
        <w:t>In standard mathematics, 0 is defined axiomatically as the additive identity: the element satisfying a + 0 = a for all a. That definition carries no ontological content about voids or nothingness. A mathematician working strictly within standard axiomatics will correctly observe: “Euler’s identity makes no ontological claim about 0. It is a numerical identity.”</w:t>
      </w:r>
    </w:p>
    <w:p w14:paraId="157AD180" w14:textId="77777777" w:rsidR="00CE1E90" w:rsidRDefault="00377426">
      <w:pPr>
        <w:spacing w:after="120"/>
      </w:pPr>
      <w:r>
        <w:lastRenderedPageBreak/>
        <w:t xml:space="preserve">That observation is accurate — within standard axiomatics. This document does not dispute it. What this document establishes is the following: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2DD6313B" w14:textId="77777777">
        <w:tc>
          <w:tcPr>
            <w:tcW w:w="9360" w:type="dxa"/>
            <w:tcBorders>
              <w:top w:val="single" w:sz="1" w:space="0" w:color="1D6A72"/>
              <w:left w:val="single" w:sz="1" w:space="0" w:color="1D6A72"/>
              <w:bottom w:val="single" w:sz="1" w:space="0" w:color="1D6A72"/>
              <w:right w:val="single" w:sz="1" w:space="0" w:color="1D6A72"/>
            </w:tcBorders>
            <w:shd w:val="clear" w:color="auto" w:fill="D4EDEF"/>
            <w:tcMar>
              <w:top w:w="100" w:type="dxa"/>
              <w:left w:w="160" w:type="dxa"/>
              <w:bottom w:w="100" w:type="dxa"/>
              <w:right w:w="160" w:type="dxa"/>
            </w:tcMar>
          </w:tcPr>
          <w:p w14:paraId="23C3E934" w14:textId="77777777" w:rsidR="00CE1E90" w:rsidRDefault="00377426">
            <w:pPr>
              <w:spacing w:before="40" w:after="40"/>
            </w:pPr>
            <w:r>
              <w:rPr>
                <w:i/>
                <w:iCs/>
                <w:sz w:val="20"/>
                <w:szCs w:val="20"/>
              </w:rPr>
              <w:t>When 0 is given a precise ontological definition — as the void, prior to all quantity — and that definition is applied consistently to the reading of Euler’s identity, the identity asks 0 to carry two structurally incompatible designations simultaneously. The error is not in Euler’s arithmetic. It is in the ontological content that the standard interpretation imports into the symbol 0 without resolving the incompatibility.</w:t>
            </w:r>
          </w:p>
        </w:tc>
      </w:tr>
    </w:tbl>
    <w:p w14:paraId="0D2B66E6" w14:textId="77777777" w:rsidR="00CE1E90" w:rsidRDefault="00CE1E90">
      <w:pPr>
        <w:spacing w:before="80"/>
      </w:pPr>
    </w:p>
    <w:p w14:paraId="55173D73" w14:textId="77777777" w:rsidR="00CE1E90" w:rsidRDefault="00377426">
      <w:pPr>
        <w:spacing w:after="120"/>
      </w:pPr>
      <w:r>
        <w:t>This is the precise and bounded claim. The document does not assert that Euler made a computational mistake. It does not assert that the interpretive literature is fraudulent. It asserts that the ontological interpretation of 0 within the standard reading of the identity contains a structural contradiction that becomes visible when 0’s designation is made precise.</w:t>
      </w:r>
    </w:p>
    <w:p w14:paraId="779D51F2" w14:textId="77777777" w:rsidR="00CE1E90" w:rsidRDefault="00CE1E90">
      <w:pPr>
        <w:spacing w:before="60"/>
      </w:pPr>
    </w:p>
    <w:p w14:paraId="695DA3B4" w14:textId="77777777" w:rsidR="00CE1E90" w:rsidRDefault="00377426">
      <w:pPr>
        <w:pStyle w:val="Heading2"/>
      </w:pPr>
      <w:r>
        <w:t>Notation Disambiguation</w:t>
      </w:r>
    </w:p>
    <w:p w14:paraId="485E14B8" w14:textId="77777777" w:rsidR="00CE1E90" w:rsidRDefault="00377426">
      <w:pPr>
        <w:spacing w:after="120"/>
      </w:pPr>
      <w:r>
        <w:t>This document uses three distinct symbolic contexts. All three are present in the argument and must not be confused with one another.</w:t>
      </w:r>
    </w:p>
    <w:p w14:paraId="5C4DB900" w14:textId="77777777" w:rsidR="00CE1E90" w:rsidRDefault="00CE1E9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CE1E90" w14:paraId="72F55886" w14:textId="77777777">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CBF0CE4" w14:textId="77777777" w:rsidR="00CE1E90" w:rsidRDefault="00377426">
            <w:pPr>
              <w:spacing w:before="60" w:after="60"/>
              <w:jc w:val="center"/>
            </w:pPr>
            <w:r>
              <w:rPr>
                <w:b/>
                <w:bCs/>
                <w:color w:val="FFFFFF"/>
                <w:sz w:val="20"/>
                <w:szCs w:val="20"/>
              </w:rPr>
              <w:t>Symbol</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85E6324" w14:textId="77777777" w:rsidR="00CE1E90" w:rsidRDefault="00377426">
            <w:pPr>
              <w:spacing w:before="60" w:after="60"/>
              <w:jc w:val="center"/>
            </w:pPr>
            <w:r>
              <w:rPr>
                <w:b/>
                <w:bCs/>
                <w:color w:val="FFFFFF"/>
                <w:sz w:val="20"/>
                <w:szCs w:val="20"/>
              </w:rPr>
              <w:t>Context</w:t>
            </w:r>
          </w:p>
        </w:tc>
        <w:tc>
          <w:tcPr>
            <w:tcW w:w="5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80E2D87" w14:textId="77777777" w:rsidR="00CE1E90" w:rsidRDefault="00377426">
            <w:pPr>
              <w:spacing w:before="60" w:after="60"/>
              <w:jc w:val="center"/>
            </w:pPr>
            <w:r>
              <w:rPr>
                <w:b/>
                <w:bCs/>
                <w:color w:val="FFFFFF"/>
                <w:sz w:val="20"/>
                <w:szCs w:val="20"/>
              </w:rPr>
              <w:t>Meaning</w:t>
            </w:r>
          </w:p>
        </w:tc>
      </w:tr>
      <w:tr w:rsidR="00CE1E90" w14:paraId="245F97EF" w14:textId="77777777">
        <w:tc>
          <w:tcPr>
            <w:tcW w:w="180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49520DA2" w14:textId="77777777" w:rsidR="00CE1E90" w:rsidRDefault="00377426">
            <w:pPr>
              <w:spacing w:before="60" w:after="60"/>
            </w:pPr>
            <w:r>
              <w:rPr>
                <w:b/>
                <w:bCs/>
                <w:color w:val="1D6A72"/>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1CA8D" w14:textId="77777777" w:rsidR="00CE1E90" w:rsidRDefault="00377426">
            <w:pPr>
              <w:spacing w:before="60" w:after="60"/>
            </w:pPr>
            <w:r>
              <w:rPr>
                <w:sz w:val="20"/>
                <w:szCs w:val="20"/>
              </w:rPr>
              <w:t>In {1 = 1 × 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48719" w14:textId="77777777" w:rsidR="00CE1E90" w:rsidRDefault="00377426">
            <w:pPr>
              <w:spacing w:before="60" w:after="60"/>
            </w:pPr>
            <w:r>
              <w:rPr>
                <w:sz w:val="20"/>
                <w:szCs w:val="20"/>
              </w:rPr>
              <w:t>The correspondence operator of L×. Not arithmetic multiplication. Designates the active expression of a nature through itself. Defined by axioms B1–B4.</w:t>
            </w:r>
          </w:p>
        </w:tc>
      </w:tr>
      <w:tr w:rsidR="00CE1E90" w14:paraId="3C56926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547B1A" w14:textId="77777777" w:rsidR="00CE1E90" w:rsidRDefault="00377426">
            <w:pPr>
              <w:spacing w:before="60" w:after="60"/>
            </w:pPr>
            <w:r>
              <w:rPr>
                <w:b/>
                <w:bCs/>
                <w:color w:val="2E5A8B"/>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34EA9" w14:textId="77777777" w:rsidR="00CE1E90" w:rsidRDefault="00377426">
            <w:pPr>
              <w:spacing w:before="60" w:after="60"/>
            </w:pPr>
            <w:r>
              <w:rPr>
                <w:sz w:val="20"/>
                <w:szCs w:val="20"/>
              </w:rPr>
              <w:t xml:space="preserve">In </w:t>
            </w:r>
            <w:proofErr w:type="spellStart"/>
            <w:r>
              <w:rPr>
                <w:sz w:val="20"/>
                <w:szCs w:val="20"/>
              </w:rPr>
              <w:t>eˣ</w:t>
            </w:r>
            <w:proofErr w:type="spellEnd"/>
            <w:r>
              <w:rPr>
                <w:sz w:val="20"/>
                <w:szCs w:val="20"/>
              </w:rPr>
              <w:t xml:space="preserve"> · </w:t>
            </w:r>
            <w:proofErr w:type="spellStart"/>
            <w:r>
              <w:rPr>
                <w:sz w:val="20"/>
                <w:szCs w:val="20"/>
              </w:rPr>
              <w:t>e⁻ˣ</w:t>
            </w:r>
            <w:proofErr w:type="spellEnd"/>
            <w:r>
              <w:rPr>
                <w:sz w:val="20"/>
                <w:szCs w:val="20"/>
              </w:rPr>
              <w:t xml:space="preserve"> = 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DAEC5" w14:textId="77777777" w:rsidR="00CE1E90" w:rsidRDefault="00377426">
            <w:pPr>
              <w:spacing w:before="60" w:after="60"/>
            </w:pPr>
            <w:r>
              <w:rPr>
                <w:sz w:val="20"/>
                <w:szCs w:val="20"/>
              </w:rPr>
              <w:t>Scalar multiplication of real-valued exponential functions. Standard arithmetic multiplication. This is the operation in Carvajal’s Exponential Attribution Principle.</w:t>
            </w:r>
          </w:p>
        </w:tc>
      </w:tr>
      <w:tr w:rsidR="00CE1E90" w14:paraId="50FF79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B8DA0" w14:textId="77777777" w:rsidR="00CE1E90" w:rsidRDefault="00377426">
            <w:pPr>
              <w:spacing w:before="60" w:after="60"/>
            </w:pPr>
            <w:r>
              <w:rPr>
                <w:color w:val="595959"/>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517E7" w14:textId="77777777" w:rsidR="00CE1E90" w:rsidRDefault="00377426">
            <w:pPr>
              <w:spacing w:before="60" w:after="60"/>
            </w:pPr>
            <w:r>
              <w:rPr>
                <w:sz w:val="20"/>
                <w:szCs w:val="20"/>
              </w:rPr>
              <w:t>In 1×1 Life Institute name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2DE86" w14:textId="77777777" w:rsidR="00CE1E90" w:rsidRDefault="00377426">
            <w:pPr>
              <w:spacing w:before="60" w:after="60"/>
            </w:pPr>
            <w:r>
              <w:rPr>
                <w:sz w:val="20"/>
                <w:szCs w:val="20"/>
              </w:rPr>
              <w:t>Typographic ligature in the institute name. Not a logical or mathematical operator. Incidental to the formal argument.</w:t>
            </w:r>
          </w:p>
        </w:tc>
      </w:tr>
    </w:tbl>
    <w:p w14:paraId="73F23207" w14:textId="77777777" w:rsidR="00CE1E90" w:rsidRDefault="00CE1E90">
      <w:pPr>
        <w:spacing w:before="80"/>
      </w:pPr>
    </w:p>
    <w:p w14:paraId="2D76193A" w14:textId="7EA0F8CE" w:rsidR="00CE1E90" w:rsidRDefault="00377426">
      <w:pPr>
        <w:spacing w:after="200"/>
        <w:rPr>
          <w:i/>
          <w:iCs/>
        </w:rPr>
      </w:pPr>
      <w:r>
        <w:t xml:space="preserve">Note: </w:t>
      </w:r>
      <w:r>
        <w:rPr>
          <w:i/>
          <w:iCs/>
        </w:rPr>
        <w:t>The distinction between × (correspondence operator) and · (scalar multiplication) is maintained throughout this document. Carvajal’s Exponential Attribution Principle uses · exclusively for the exponential product. The correspondence operator × is reserved for L× formal expressions.</w:t>
      </w:r>
    </w:p>
    <w:p w14:paraId="0075FACA" w14:textId="77777777" w:rsidR="006F47C2" w:rsidRDefault="006F47C2">
      <w:pPr>
        <w:spacing w:after="200"/>
      </w:pPr>
    </w:p>
    <w:p w14:paraId="26B28217" w14:textId="77777777" w:rsidR="00CE1E90" w:rsidRDefault="00377426">
      <w:pPr>
        <w:pStyle w:val="Heading1"/>
        <w:pBdr>
          <w:bottom w:val="single" w:sz="6" w:space="4" w:color="2E5A8B"/>
        </w:pBdr>
      </w:pPr>
      <w:r>
        <w:t>The Formal Distinction</w:t>
      </w:r>
    </w:p>
    <w:p w14:paraId="293572CA" w14:textId="77777777" w:rsidR="00CE1E90" w:rsidRDefault="00377426">
      <w:pPr>
        <w:spacing w:after="120"/>
      </w:pPr>
      <w:r>
        <w:t>The table below maps the structural difference between the two equations. Each row is a formal claim. Note: Euler’s identity produces a terminal arithmetic value. The Law of Absolute Perfection produces a fixed point. These are formally distinct categories and are distinguished accordingly.</w:t>
      </w:r>
    </w:p>
    <w:p w14:paraId="02817F56" w14:textId="77777777" w:rsidR="00CE1E90" w:rsidRDefault="00CE1E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E1E90" w14:paraId="7E6EB0D2"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CFEB273" w14:textId="77777777" w:rsidR="00CE1E90" w:rsidRDefault="00CE1E90">
            <w:pPr>
              <w:spacing w:before="60" w:after="60"/>
              <w:jc w:val="center"/>
            </w:pPr>
          </w:p>
        </w:tc>
        <w:tc>
          <w:tcPr>
            <w:tcW w:w="3580" w:type="dxa"/>
            <w:tcBorders>
              <w:top w:val="single" w:sz="1" w:space="0" w:color="1F3864"/>
              <w:left w:val="single" w:sz="1" w:space="0" w:color="1F3864"/>
              <w:bottom w:val="single" w:sz="1" w:space="0" w:color="1F3864"/>
              <w:right w:val="single" w:sz="1" w:space="0" w:color="1F3864"/>
            </w:tcBorders>
            <w:shd w:val="clear" w:color="auto" w:fill="2E5A8B"/>
            <w:tcMar>
              <w:top w:w="80" w:type="dxa"/>
              <w:left w:w="120" w:type="dxa"/>
              <w:bottom w:w="80" w:type="dxa"/>
              <w:right w:w="120" w:type="dxa"/>
            </w:tcMar>
            <w:vAlign w:val="center"/>
          </w:tcPr>
          <w:p w14:paraId="1210C611" w14:textId="77777777" w:rsidR="00CE1E90" w:rsidRDefault="00377426">
            <w:pPr>
              <w:spacing w:before="60" w:after="60"/>
              <w:jc w:val="center"/>
            </w:pPr>
            <w:r>
              <w:rPr>
                <w:b/>
                <w:bCs/>
                <w:color w:val="FFFFFF"/>
                <w:sz w:val="20"/>
                <w:szCs w:val="20"/>
              </w:rPr>
              <w:t>Euler’s Identity</w:t>
            </w:r>
          </w:p>
        </w:tc>
        <w:tc>
          <w:tcPr>
            <w:tcW w:w="3580" w:type="dxa"/>
            <w:tcBorders>
              <w:top w:val="single" w:sz="1" w:space="0" w:color="1F3864"/>
              <w:left w:val="single" w:sz="1" w:space="0" w:color="1F3864"/>
              <w:bottom w:val="single" w:sz="1" w:space="0" w:color="1F3864"/>
              <w:right w:val="single" w:sz="1" w:space="0" w:color="1F3864"/>
            </w:tcBorders>
            <w:shd w:val="clear" w:color="auto" w:fill="1D6A72"/>
            <w:tcMar>
              <w:top w:w="80" w:type="dxa"/>
              <w:left w:w="120" w:type="dxa"/>
              <w:bottom w:w="80" w:type="dxa"/>
              <w:right w:w="120" w:type="dxa"/>
            </w:tcMar>
            <w:vAlign w:val="center"/>
          </w:tcPr>
          <w:p w14:paraId="288B2DF4" w14:textId="77777777" w:rsidR="00CE1E90" w:rsidRDefault="00377426">
            <w:pPr>
              <w:spacing w:before="60" w:after="60"/>
              <w:jc w:val="center"/>
            </w:pPr>
            <w:r>
              <w:rPr>
                <w:b/>
                <w:bCs/>
                <w:color w:val="FFFFFF"/>
                <w:sz w:val="20"/>
                <w:szCs w:val="20"/>
              </w:rPr>
              <w:t>Law of Absolute Perfection</w:t>
            </w:r>
          </w:p>
        </w:tc>
      </w:tr>
      <w:tr w:rsidR="00CE1E90" w14:paraId="1A2032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2578E" w14:textId="77777777" w:rsidR="00CE1E90" w:rsidRDefault="00377426">
            <w:pPr>
              <w:spacing w:before="60" w:after="60"/>
            </w:pPr>
            <w:r>
              <w:rPr>
                <w:b/>
                <w:bCs/>
                <w:color w:val="1F3864"/>
                <w:sz w:val="19"/>
                <w:szCs w:val="19"/>
              </w:rPr>
              <w:t>Statement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5D8BF" w14:textId="77777777" w:rsidR="00CE1E90" w:rsidRDefault="00377426">
            <w:pPr>
              <w:spacing w:before="40" w:after="40"/>
            </w:pPr>
            <w:r>
              <w:rPr>
                <w:sz w:val="19"/>
                <w:szCs w:val="19"/>
              </w:rPr>
              <w:t>eⁱπ + 1 = 0</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04390277" w14:textId="77777777" w:rsidR="00CE1E90" w:rsidRDefault="00377426">
            <w:pPr>
              <w:spacing w:before="40" w:after="40"/>
            </w:pPr>
            <w:r>
              <w:rPr>
                <w:sz w:val="19"/>
                <w:szCs w:val="19"/>
              </w:rPr>
              <w:t>{1 = 1 × 1.}</w:t>
            </w:r>
          </w:p>
        </w:tc>
      </w:tr>
      <w:tr w:rsidR="00CE1E90" w14:paraId="1C2239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AE844" w14:textId="77777777" w:rsidR="00CE1E90" w:rsidRDefault="00377426">
            <w:pPr>
              <w:spacing w:before="60" w:after="60"/>
            </w:pPr>
            <w:r>
              <w:rPr>
                <w:b/>
                <w:bCs/>
                <w:color w:val="1F3864"/>
                <w:sz w:val="19"/>
                <w:szCs w:val="19"/>
              </w:rPr>
              <w:t>Structural outcome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D505E" w14:textId="77777777" w:rsidR="00CE1E90" w:rsidRDefault="00377426">
            <w:pPr>
              <w:spacing w:before="40" w:after="40"/>
            </w:pPr>
            <w:r>
              <w:rPr>
                <w:sz w:val="19"/>
                <w:szCs w:val="19"/>
              </w:rPr>
              <w:t>Terminal arithmetic value: 0</w:t>
            </w:r>
          </w:p>
          <w:p w14:paraId="24A113EC" w14:textId="77777777" w:rsidR="00CE1E90" w:rsidRDefault="00377426">
            <w:pPr>
              <w:spacing w:before="40" w:after="40"/>
            </w:pPr>
            <w:r>
              <w:rPr>
                <w:sz w:val="19"/>
                <w:szCs w:val="19"/>
              </w:rPr>
              <w:t>(the numerical result of the operation, not a fixed point)</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5285FC2E" w14:textId="77777777" w:rsidR="00CE1E90" w:rsidRDefault="00377426">
            <w:pPr>
              <w:spacing w:before="40" w:after="40"/>
            </w:pPr>
            <w:r>
              <w:rPr>
                <w:sz w:val="19"/>
                <w:szCs w:val="19"/>
              </w:rPr>
              <w:t>Fixed point: 1</w:t>
            </w:r>
          </w:p>
          <w:p w14:paraId="79285A6E" w14:textId="77777777" w:rsidR="00CE1E90" w:rsidRDefault="00377426">
            <w:pPr>
              <w:spacing w:before="40" w:after="40"/>
            </w:pPr>
            <w:r>
              <w:rPr>
                <w:sz w:val="19"/>
                <w:szCs w:val="19"/>
              </w:rPr>
              <w:t>(satisfies f(x) = x under self-correspondence; 1 × 1 = 1)</w:t>
            </w:r>
          </w:p>
        </w:tc>
      </w:tr>
      <w:tr w:rsidR="00CE1E90" w14:paraId="12868E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3DF8D" w14:textId="77777777" w:rsidR="00CE1E90" w:rsidRDefault="00377426">
            <w:pPr>
              <w:spacing w:before="60" w:after="60"/>
            </w:pPr>
            <w:r>
              <w:rPr>
                <w:b/>
                <w:bCs/>
                <w:color w:val="1F3864"/>
                <w:sz w:val="19"/>
                <w:szCs w:val="19"/>
              </w:rPr>
              <w:t>Why the categories differ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40314" w14:textId="77777777" w:rsidR="00CE1E90" w:rsidRDefault="00377426">
            <w:pPr>
              <w:spacing w:before="40" w:after="40"/>
            </w:pPr>
            <w:r>
              <w:rPr>
                <w:sz w:val="19"/>
                <w:szCs w:val="19"/>
              </w:rPr>
              <w:t>Euler’s identity does not claim 0 is a fixed point of any function. It claims five constants combine arithmetically to produce 0. Terminal value and fixed point are formally distinct.</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6A1714D1" w14:textId="77777777" w:rsidR="00CE1E90" w:rsidRDefault="00377426">
            <w:pPr>
              <w:spacing w:before="40" w:after="40"/>
            </w:pPr>
            <w:r>
              <w:rPr>
                <w:sz w:val="19"/>
                <w:szCs w:val="19"/>
              </w:rPr>
              <w:t>1 is the fixed point of the correspondence operator × under L×: the operation 1 × 1 = 1 satisfies f(x) = x. The result IS the input. This is not an arithmetic coincidence.</w:t>
            </w:r>
          </w:p>
        </w:tc>
      </w:tr>
      <w:tr w:rsidR="00CE1E90" w14:paraId="14A2F9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98F5E" w14:textId="77777777" w:rsidR="00CE1E90" w:rsidRDefault="00377426">
            <w:pPr>
              <w:spacing w:before="60" w:after="60"/>
            </w:pPr>
            <w:r>
              <w:rPr>
                <w:b/>
                <w:bCs/>
                <w:color w:val="1F3864"/>
                <w:sz w:val="19"/>
                <w:szCs w:val="19"/>
              </w:rPr>
              <w:t>Terminal state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DF160" w14:textId="77777777" w:rsidR="00CE1E90" w:rsidRDefault="00377426">
            <w:pPr>
              <w:spacing w:before="40" w:after="40"/>
            </w:pPr>
            <w:r>
              <w:rPr>
                <w:sz w:val="19"/>
                <w:szCs w:val="19"/>
              </w:rPr>
              <w:t>The void — the receiver</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43B1BCC0" w14:textId="77777777" w:rsidR="00CE1E90" w:rsidRDefault="00377426">
            <w:pPr>
              <w:spacing w:before="40" w:after="40"/>
            </w:pPr>
            <w:r>
              <w:rPr>
                <w:sz w:val="19"/>
                <w:szCs w:val="19"/>
              </w:rPr>
              <w:t>The source — confirmed</w:t>
            </w:r>
          </w:p>
        </w:tc>
      </w:tr>
      <w:tr w:rsidR="00CE1E90" w14:paraId="3D5CE0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B7979" w14:textId="77777777" w:rsidR="00CE1E90" w:rsidRDefault="00377426">
            <w:pPr>
              <w:spacing w:before="60" w:after="60"/>
            </w:pPr>
            <w:r>
              <w:rPr>
                <w:b/>
                <w:bCs/>
                <w:color w:val="1F3864"/>
                <w:sz w:val="19"/>
                <w:szCs w:val="19"/>
              </w:rPr>
              <w:t>Mechanism of return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FF119" w14:textId="77777777" w:rsidR="00CE1E90" w:rsidRDefault="00377426">
            <w:pPr>
              <w:spacing w:before="40" w:after="40"/>
            </w:pPr>
            <w:r>
              <w:rPr>
                <w:sz w:val="19"/>
                <w:szCs w:val="19"/>
              </w:rPr>
              <w:t>Addition: +1 cancels −1</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2C511344" w14:textId="77777777" w:rsidR="00CE1E90" w:rsidRDefault="00377426">
            <w:pPr>
              <w:spacing w:before="40" w:after="40"/>
            </w:pPr>
            <w:r>
              <w:rPr>
                <w:sz w:val="19"/>
                <w:szCs w:val="19"/>
              </w:rPr>
              <w:t xml:space="preserve">Attribution: </w:t>
            </w:r>
            <w:proofErr w:type="spellStart"/>
            <w:r>
              <w:rPr>
                <w:sz w:val="19"/>
                <w:szCs w:val="19"/>
              </w:rPr>
              <w:t>eˣ</w:t>
            </w:r>
            <w:proofErr w:type="spellEnd"/>
            <w:r>
              <w:rPr>
                <w:sz w:val="19"/>
                <w:szCs w:val="19"/>
              </w:rPr>
              <w:t xml:space="preserve"> · </w:t>
            </w:r>
            <w:proofErr w:type="spellStart"/>
            <w:r>
              <w:rPr>
                <w:sz w:val="19"/>
                <w:szCs w:val="19"/>
              </w:rPr>
              <w:t>e⁻ˣ</w:t>
            </w:r>
            <w:proofErr w:type="spellEnd"/>
            <w:r>
              <w:rPr>
                <w:sz w:val="19"/>
                <w:szCs w:val="19"/>
              </w:rPr>
              <w:t xml:space="preserve"> = 1</w:t>
            </w:r>
          </w:p>
        </w:tc>
      </w:tr>
      <w:tr w:rsidR="00CE1E90" w14:paraId="43464C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19066" w14:textId="77777777" w:rsidR="00CE1E90" w:rsidRDefault="00377426">
            <w:pPr>
              <w:spacing w:before="60" w:after="60"/>
            </w:pPr>
            <w:r>
              <w:rPr>
                <w:b/>
                <w:bCs/>
                <w:color w:val="1F3864"/>
                <w:sz w:val="19"/>
                <w:szCs w:val="19"/>
              </w:rPr>
              <w:t>What return produces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D56B9" w14:textId="77777777" w:rsidR="00CE1E90" w:rsidRDefault="00377426">
            <w:pPr>
              <w:spacing w:before="40" w:after="40"/>
            </w:pPr>
            <w:r>
              <w:rPr>
                <w:sz w:val="19"/>
                <w:szCs w:val="19"/>
              </w:rPr>
              <w:t>Cancellation → 0</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55E4BD7D" w14:textId="77777777" w:rsidR="00CE1E90" w:rsidRDefault="00377426">
            <w:pPr>
              <w:spacing w:before="40" w:after="40"/>
            </w:pPr>
            <w:r>
              <w:rPr>
                <w:sz w:val="19"/>
                <w:szCs w:val="19"/>
              </w:rPr>
              <w:t>Self-correspondence → 1</w:t>
            </w:r>
          </w:p>
        </w:tc>
      </w:tr>
      <w:tr w:rsidR="00CE1E90" w14:paraId="3D9EF6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C95D4" w14:textId="77777777" w:rsidR="00CE1E90" w:rsidRDefault="00377426">
            <w:pPr>
              <w:spacing w:before="60" w:after="60"/>
            </w:pPr>
            <w:r>
              <w:rPr>
                <w:b/>
                <w:bCs/>
                <w:color w:val="1F3864"/>
                <w:sz w:val="19"/>
                <w:szCs w:val="19"/>
              </w:rPr>
              <w:t>Direction of movement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CEBEA" w14:textId="77777777" w:rsidR="00CE1E90" w:rsidRDefault="00377426">
            <w:pPr>
              <w:spacing w:before="40" w:after="40"/>
            </w:pPr>
            <w:r>
              <w:rPr>
                <w:sz w:val="19"/>
                <w:szCs w:val="19"/>
              </w:rPr>
              <w:t>From expression toward the void</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55C33A43" w14:textId="77777777" w:rsidR="00CE1E90" w:rsidRDefault="00377426">
            <w:pPr>
              <w:spacing w:before="40" w:after="40"/>
            </w:pPr>
            <w:r>
              <w:rPr>
                <w:sz w:val="19"/>
                <w:szCs w:val="19"/>
              </w:rPr>
              <w:t>From source through expression back to source</w:t>
            </w:r>
          </w:p>
        </w:tc>
      </w:tr>
      <w:tr w:rsidR="00CE1E90" w14:paraId="24CA52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FB3FF" w14:textId="77777777" w:rsidR="00CE1E90" w:rsidRDefault="00377426">
            <w:pPr>
              <w:spacing w:before="60" w:after="60"/>
            </w:pPr>
            <w:r>
              <w:rPr>
                <w:b/>
                <w:bCs/>
                <w:color w:val="1F3864"/>
                <w:sz w:val="19"/>
                <w:szCs w:val="19"/>
              </w:rPr>
              <w:t>What 0 means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90AA9" w14:textId="77777777" w:rsidR="00CE1E90" w:rsidRDefault="00377426">
            <w:pPr>
              <w:spacing w:before="40" w:after="40"/>
            </w:pPr>
            <w:r>
              <w:rPr>
                <w:sz w:val="19"/>
                <w:szCs w:val="19"/>
              </w:rPr>
              <w:t>Three collapsed designations: void, cancellation, and equilibrium simultaneously</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546AEB1B" w14:textId="77777777" w:rsidR="00CE1E90" w:rsidRDefault="00377426">
            <w:pPr>
              <w:spacing w:before="40" w:after="40"/>
            </w:pPr>
            <w:r>
              <w:rPr>
                <w:sz w:val="19"/>
                <w:szCs w:val="19"/>
              </w:rPr>
              <w:t>One precise designation: the receiver, prior to quantity, prior to all relation</w:t>
            </w:r>
          </w:p>
        </w:tc>
      </w:tr>
      <w:tr w:rsidR="00CE1E90" w14:paraId="466FFB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94E2F" w14:textId="77777777" w:rsidR="00CE1E90" w:rsidRDefault="00377426">
            <w:pPr>
              <w:spacing w:before="60" w:after="60"/>
            </w:pPr>
            <w:r>
              <w:rPr>
                <w:b/>
                <w:bCs/>
                <w:color w:val="1F3864"/>
                <w:sz w:val="19"/>
                <w:szCs w:val="19"/>
              </w:rPr>
              <w:t>What 1 means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91D17" w14:textId="77777777" w:rsidR="00CE1E90" w:rsidRDefault="00377426">
            <w:pPr>
              <w:spacing w:before="40" w:after="40"/>
            </w:pPr>
            <w:r>
              <w:rPr>
                <w:sz w:val="19"/>
                <w:szCs w:val="19"/>
              </w:rPr>
              <w:t>One of five constants — added to complete cancellation</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4F6DE827" w14:textId="77777777" w:rsidR="00CE1E90" w:rsidRDefault="00377426">
            <w:pPr>
              <w:spacing w:before="40" w:after="40"/>
            </w:pPr>
            <w:r>
              <w:rPr>
                <w:sz w:val="19"/>
                <w:szCs w:val="19"/>
              </w:rPr>
              <w:t>The only fixed point — the nature that returns to itself under its own operation</w:t>
            </w:r>
          </w:p>
        </w:tc>
      </w:tr>
      <w:tr w:rsidR="00CE1E90" w14:paraId="2BC7E3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34DAF" w14:textId="77777777" w:rsidR="00CE1E90" w:rsidRDefault="00377426">
            <w:pPr>
              <w:spacing w:before="60" w:after="60"/>
            </w:pPr>
            <w:r>
              <w:rPr>
                <w:b/>
                <w:bCs/>
                <w:color w:val="1F3864"/>
                <w:sz w:val="19"/>
                <w:szCs w:val="19"/>
              </w:rPr>
              <w:t>Third structural position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80225" w14:textId="77777777" w:rsidR="00CE1E90" w:rsidRDefault="00377426">
            <w:pPr>
              <w:spacing w:before="40" w:after="40"/>
            </w:pPr>
            <w:r>
              <w:rPr>
                <w:sz w:val="19"/>
                <w:szCs w:val="19"/>
              </w:rPr>
              <w:t>= 0 — unresolved symbol collision under L× ontological framework</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1E9741E6" w14:textId="77777777" w:rsidR="00CE1E90" w:rsidRDefault="00377426">
            <w:pPr>
              <w:spacing w:before="40" w:after="40"/>
            </w:pPr>
            <w:r>
              <w:rPr>
                <w:sz w:val="19"/>
                <w:szCs w:val="19"/>
              </w:rPr>
              <w:t>= 1. — confirmed nature, closed by terminal marker</w:t>
            </w:r>
          </w:p>
        </w:tc>
      </w:tr>
      <w:tr w:rsidR="00CE1E90" w14:paraId="645A60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23DC3" w14:textId="77777777" w:rsidR="00CE1E90" w:rsidRDefault="00377426">
            <w:pPr>
              <w:spacing w:before="60" w:after="60"/>
            </w:pPr>
            <w:r>
              <w:rPr>
                <w:b/>
                <w:bCs/>
                <w:color w:val="1F3864"/>
                <w:sz w:val="19"/>
                <w:szCs w:val="19"/>
              </w:rPr>
              <w:t>Physical domain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3F94" w14:textId="77777777" w:rsidR="00CE1E90" w:rsidRDefault="00377426">
            <w:pPr>
              <w:spacing w:before="40" w:after="40"/>
            </w:pPr>
            <w:r>
              <w:rPr>
                <w:sz w:val="19"/>
                <w:szCs w:val="19"/>
              </w:rPr>
              <w:t>Resolves to a state interpreted as nothingness — contradicted by zero-point energy (under L× ontological reading)</w:t>
            </w:r>
          </w:p>
        </w:tc>
        <w:tc>
          <w:tcPr>
            <w:tcW w:w="3580" w:type="dxa"/>
            <w:tcBorders>
              <w:top w:val="single" w:sz="1" w:space="0" w:color="CCCCCC"/>
              <w:left w:val="single" w:sz="1" w:space="0" w:color="CCCCCC"/>
              <w:bottom w:val="single" w:sz="1" w:space="0" w:color="CCCCCC"/>
              <w:right w:val="single" w:sz="1" w:space="0" w:color="CCCCCC"/>
            </w:tcBorders>
            <w:shd w:val="clear" w:color="auto" w:fill="D4EDEF"/>
            <w:tcMar>
              <w:top w:w="80" w:type="dxa"/>
              <w:left w:w="120" w:type="dxa"/>
              <w:bottom w:w="80" w:type="dxa"/>
              <w:right w:w="120" w:type="dxa"/>
            </w:tcMar>
          </w:tcPr>
          <w:p w14:paraId="2DDBCD29" w14:textId="77777777" w:rsidR="00CE1E90" w:rsidRDefault="00377426">
            <w:pPr>
              <w:spacing w:before="40" w:after="40"/>
            </w:pPr>
            <w:r>
              <w:rPr>
                <w:sz w:val="19"/>
                <w:szCs w:val="19"/>
              </w:rPr>
              <w:t>Closes on the only value that holds still under self-application</w:t>
            </w:r>
          </w:p>
        </w:tc>
      </w:tr>
    </w:tbl>
    <w:p w14:paraId="7A40A08A" w14:textId="77777777" w:rsidR="00CE1E90" w:rsidRDefault="00CE1E90">
      <w:pPr>
        <w:spacing w:before="60"/>
      </w:pPr>
    </w:p>
    <w:p w14:paraId="1C5BC8F1" w14:textId="77777777" w:rsidR="00CE1E90" w:rsidRDefault="00377426">
      <w:pPr>
        <w:spacing w:after="200"/>
        <w:jc w:val="center"/>
      </w:pPr>
      <w:r>
        <w:rPr>
          <w:i/>
          <w:iCs/>
        </w:rPr>
        <w:t>Same mathematics. Different mechanism. Different destination. Different claim about what the operation closes on.</w:t>
      </w:r>
    </w:p>
    <w:p w14:paraId="0838944E" w14:textId="77777777" w:rsidR="00CE1E90" w:rsidRDefault="00377426">
      <w:pPr>
        <w:pStyle w:val="Heading1"/>
        <w:pBdr>
          <w:bottom w:val="single" w:sz="6" w:space="4" w:color="2E5A8B"/>
        </w:pBdr>
      </w:pPr>
      <w:r>
        <w:t>Preamble — The Nature of the Challenge</w:t>
      </w:r>
    </w:p>
    <w:p w14:paraId="7D9E2423" w14:textId="77777777" w:rsidR="00CE1E90" w:rsidRDefault="00377426">
      <w:pPr>
        <w:spacing w:after="120"/>
      </w:pPr>
      <w:r>
        <w:t xml:space="preserve">This document does not challenge Euler’s arithmetic. The result eⁱπ = −1 is mathematically correct, derivable from Euler’s formula </w:t>
      </w:r>
      <w:proofErr w:type="spellStart"/>
      <w:r>
        <w:t>eⁱˣ</w:t>
      </w:r>
      <w:proofErr w:type="spellEnd"/>
      <w:r>
        <w:t xml:space="preserve"> = cos(x) + </w:t>
      </w:r>
      <w:proofErr w:type="spellStart"/>
      <w:r>
        <w:t>i·sin</w:t>
      </w:r>
      <w:proofErr w:type="spellEnd"/>
      <w:r>
        <w:t>(x) by substitution of x = π, and confirmed by every formal tradition that has engaged it. The arithmetic is not in question.</w:t>
      </w:r>
    </w:p>
    <w:p w14:paraId="36DD4E92" w14:textId="77777777" w:rsidR="00CE1E90" w:rsidRDefault="00377426">
      <w:pPr>
        <w:spacing w:after="120"/>
      </w:pPr>
      <w:r>
        <w:t xml:space="preserve">The challenge is against the ontological interpretation embedded in the standard reading of Euler’s identity: that 0, as the result of the equation eⁱπ + 1 = 0, represents simultaneously the void — the absence of quantity — and equilibrium — the balance of equal and opposite quantities. These are two formally distinct structural conditions. Assigning both to a single symbol within the same equation is a structural error in symbol designation — under the </w:t>
      </w:r>
      <w:r>
        <w:lastRenderedPageBreak/>
        <w:t>ontological framework of L×, which gives 0 a precise definition. The equation’s arithmetic is sound. The symbol’s designated meaning, under this framework, is not. This boundary is established before the argument begins and is maintained throughout.</w:t>
      </w:r>
    </w:p>
    <w:p w14:paraId="631C1A9E" w14:textId="77777777" w:rsidR="00CE1E90" w:rsidRDefault="00377426">
      <w:pPr>
        <w:pStyle w:val="Heading1"/>
        <w:pBdr>
          <w:bottom w:val="single" w:sz="6" w:space="4" w:color="2E5A8B"/>
        </w:pBdr>
      </w:pPr>
      <w:r>
        <w:t>I.  0 as Formal Primitive: The Historical Record and the Precise Definition</w:t>
      </w:r>
    </w:p>
    <w:p w14:paraId="48360899" w14:textId="77777777" w:rsidR="00CE1E90" w:rsidRDefault="00377426">
      <w:pPr>
        <w:spacing w:after="120"/>
      </w:pPr>
      <w:r>
        <w:t>Zero is one of the most consequential formal objects in the history of mathematics. Its treatment has not been uniform across time and culture, and the transition from 0 as a positional placeholder to 0 as a formal number — capable of participating in arithmetic operations — produced a definitional ambiguity that has never been fully resolved. This section establishes the historical record with precision and names what was lost in that transition.</w:t>
      </w:r>
    </w:p>
    <w:p w14:paraId="5BF4B052" w14:textId="77777777" w:rsidR="00CE1E90" w:rsidRDefault="00377426">
      <w:pPr>
        <w:pStyle w:val="Heading2"/>
      </w:pPr>
      <w:r>
        <w:t>The Historical Record</w:t>
      </w:r>
    </w:p>
    <w:p w14:paraId="551D125A" w14:textId="77777777" w:rsidR="00CE1E90" w:rsidRDefault="00377426">
      <w:pPr>
        <w:spacing w:after="120"/>
      </w:pPr>
      <w:r>
        <w:t>Positional notation using a placeholder for the absence of a value appeared in Babylonian mathematics as early as the third century BC, where an empty position was marked to distinguish, for example, 102 from 12. The placeholder was not yet a number. It was a graphic device indicating an absent quantity in a positional system.</w:t>
      </w:r>
    </w:p>
    <w:p w14:paraId="5755FB5C" w14:textId="77777777" w:rsidR="00CE1E90" w:rsidRDefault="00377426">
      <w:pPr>
        <w:spacing w:after="120"/>
      </w:pPr>
      <w:r>
        <w:t xml:space="preserve">The decisive formalization of 0 as a number — as an object with its own arithmetic properties, not merely a position marker — is attributed to the Indian mathematician Brahmagupta, writing in approximately 628 AD in the </w:t>
      </w:r>
      <w:proofErr w:type="spellStart"/>
      <w:r>
        <w:t>Brāhmasphuṭsiddhānta</w:t>
      </w:r>
      <w:proofErr w:type="spellEnd"/>
      <w:r>
        <w:t>. Brahmagupta established rules for arithmetic operations involving 0: the sum of a positive quantity and zero is the positive quantity; the product of any quantity and zero is zero. He also attempted to address division by zero, with results that subsequent mathematics would identify as problematic. The significance of Brahmagupta’s work is that 0 was for the first time treated as a formal numerical object rather than the absence of one.</w:t>
      </w:r>
    </w:p>
    <w:p w14:paraId="1898CB25" w14:textId="77777777" w:rsidR="00CE1E90" w:rsidRDefault="00377426">
      <w:pPr>
        <w:spacing w:after="120"/>
      </w:pPr>
      <w:r>
        <w:t>The Greek mathematical tradition had resisted this move. The objection was ontological: nothing cannot be something. If 0 represents nothing, it cannot simultaneously be a number — a something — capable of participating in operations alongside other numbers. This objection was not resolved. It was bypassed. The Hindu-Arabic numeral system, including 0, was transmitted to Europe primarily through Leonardo of Pisa (Fibonacci) in the Liber Abaci of 1202. The adoption was practical and operational. The ontological question the Greeks had raised — what kind of thing 0 is — was not formally settled before 0 was absorbed into European mathematics.</w:t>
      </w:r>
    </w:p>
    <w:p w14:paraId="38B6124C" w14:textId="77777777" w:rsidR="00CE1E90" w:rsidRDefault="00377426">
      <w:pPr>
        <w:spacing w:after="120"/>
      </w:pPr>
      <w:r>
        <w:t>The consequence is precisely stated: 0 was absorbed operationally before it was defined ontologically. The rules for operating with 0 were established. What 0 IS — what it designates — was assumed rather than derived. That assumption persists in contemporary mathematics without examination.</w:t>
      </w:r>
    </w:p>
    <w:p w14:paraId="3BE8CEDE" w14:textId="77777777" w:rsidR="00CE1E90" w:rsidRDefault="00377426">
      <w:pPr>
        <w:pStyle w:val="Heading2"/>
      </w:pPr>
      <w:r>
        <w:t>The Precise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6DE10057" w14:textId="77777777">
        <w:tc>
          <w:tcPr>
            <w:tcW w:w="9360" w:type="dxa"/>
            <w:tcBorders>
              <w:top w:val="single" w:sz="1" w:space="0" w:color="1D6A72"/>
              <w:left w:val="single" w:sz="1" w:space="0" w:color="1D6A72"/>
              <w:bottom w:val="single" w:sz="1" w:space="0" w:color="1D6A72"/>
              <w:right w:val="single" w:sz="1" w:space="0" w:color="1D6A72"/>
            </w:tcBorders>
            <w:shd w:val="clear" w:color="auto" w:fill="D4EDEF"/>
            <w:tcMar>
              <w:top w:w="100" w:type="dxa"/>
              <w:left w:w="160" w:type="dxa"/>
              <w:bottom w:w="100" w:type="dxa"/>
              <w:right w:w="160" w:type="dxa"/>
            </w:tcMar>
          </w:tcPr>
          <w:p w14:paraId="6D54EBA5" w14:textId="77777777" w:rsidR="00CE1E90" w:rsidRDefault="00377426">
            <w:pPr>
              <w:spacing w:before="40" w:after="40"/>
            </w:pPr>
            <w:r>
              <w:rPr>
                <w:i/>
                <w:iCs/>
                <w:sz w:val="20"/>
                <w:szCs w:val="20"/>
              </w:rPr>
              <w:t>0 is the void. Dimensionless. Prior to all quantity, extension, and balance. 0 is not the absence of 1 — it is the space into which 1 enters. 0 is the receiver, not the originator. Its defining formal property is this: 0 × 0 = 0. The void self-multiplied returns only void. It has no generative power. It does not produce. It receives what enters it and holds it.</w:t>
            </w:r>
          </w:p>
        </w:tc>
      </w:tr>
    </w:tbl>
    <w:p w14:paraId="6BD6FCEB" w14:textId="77777777" w:rsidR="00CE1E90" w:rsidRDefault="00CE1E90">
      <w:pPr>
        <w:spacing w:before="80"/>
      </w:pPr>
    </w:p>
    <w:p w14:paraId="31B1B231" w14:textId="77777777" w:rsidR="00CE1E90" w:rsidRDefault="00377426">
      <w:pPr>
        <w:spacing w:after="120"/>
      </w:pPr>
      <w:r>
        <w:t xml:space="preserve">This definition is not a restriction on 0’s operational use in arithmetic. All standard arithmetic properties of 0 are preserved. What is established is the ontological status of 0 — what 0 is prior </w:t>
      </w:r>
      <w:r>
        <w:lastRenderedPageBreak/>
        <w:t>to its operational role. This is the level at which the challenge against Euler’s standard interpretation operates. 0 as a formal number participates in operations. 0 as a formally defined object is the void — and the void is not the same structural condition as equilibrium.</w:t>
      </w:r>
    </w:p>
    <w:p w14:paraId="090DCE28" w14:textId="77777777" w:rsidR="00CE1E90" w:rsidRDefault="00377426">
      <w:pPr>
        <w:pStyle w:val="Heading1"/>
        <w:pBdr>
          <w:bottom w:val="single" w:sz="6" w:space="4" w:color="2E5A8B"/>
        </w:pBdr>
      </w:pPr>
      <w:r>
        <w:t>II.  Equilibrium as a Relational Condition: Three Collapsed Concepts Distinguished</w:t>
      </w:r>
    </w:p>
    <w:p w14:paraId="71AA8B87" w14:textId="77777777" w:rsidR="00CE1E90" w:rsidRDefault="00377426">
      <w:pPr>
        <w:spacing w:after="120"/>
      </w:pPr>
      <w:r>
        <w:t>The standard interpretive literature on Euler’s identity regularly describes the result — the equation’s termination at 0 — as representing balance, harmony, or equilibrium. These descriptions are not identical to each other, and none of them is identical to the void. Three distinct structural conditions have been collapsed into the single symbol 0. Each requires its own formal designation.</w:t>
      </w:r>
    </w:p>
    <w:p w14:paraId="36B7A052" w14:textId="77777777" w:rsidR="00CE1E90" w:rsidRDefault="00377426">
      <w:pPr>
        <w:pStyle w:val="Heading2"/>
      </w:pPr>
      <w:r>
        <w:t>Condition 1 — The Void</w:t>
      </w:r>
    </w:p>
    <w:p w14:paraId="3D8E4161" w14:textId="77777777" w:rsidR="00CE1E90" w:rsidRDefault="00377426">
      <w:pPr>
        <w:spacing w:after="120"/>
      </w:pPr>
      <w:r>
        <w:t>The void is the structural condition prior to all quantity, extension, and balance. It has no dimensions. It has no content. It is not a quantity of zero magnitude — it is the absence of the domain in which magnitude exists. The void precedes the number system that uses it; it is not produced by that system. Its defining property, stated formally, is that it generates nothing from itself: 0 × 0 = 0. There is no quantity so small, so reduced, or so cancelled that it equals the void by reduction alone. The void is not the result of subtraction. It is the prior condition.</w:t>
      </w:r>
    </w:p>
    <w:p w14:paraId="156F0D0B" w14:textId="77777777" w:rsidR="00CE1E90" w:rsidRDefault="00377426">
      <w:pPr>
        <w:pStyle w:val="Heading2"/>
      </w:pPr>
      <w:r>
        <w:t>Condition 2 — Cancellation</w:t>
      </w:r>
    </w:p>
    <w:p w14:paraId="60541A90" w14:textId="77777777" w:rsidR="00CE1E90" w:rsidRDefault="00377426">
      <w:pPr>
        <w:spacing w:after="120"/>
      </w:pPr>
      <w:r>
        <w:t>Cancellation is a relational event. Two quantities of equal magnitude and opposite sign are summed and produce 0. The symbol 0 here designates the result of the operation: (+1) + (−1) = 0. This is not the void. Cancellation requires the prior existence of two quantities. The quantities must be real — they must have magnitude and direction — before cancellation can occur. The result of cancellation is numerically expressed as 0, but the structural condition it represents is the neutralization of two present, opposed quantities. The void was never present. The void requires nothing to have been present.</w:t>
      </w:r>
    </w:p>
    <w:p w14:paraId="158BEFAA" w14:textId="77777777" w:rsidR="00CE1E90" w:rsidRDefault="00377426">
      <w:pPr>
        <w:spacing w:after="120"/>
      </w:pPr>
      <w:r>
        <w:t>In Euler’s identity, the arithmetic result is: eⁱπ + 1 = −1 + 1 = 0. This is cancellation — (−1) and (+1) summing to zero. The 0 in this equation is the result of cancellation, not the designation of the void. Whether it is additionally the designation of equilibrium is the question the next subsection addresses. What it is not — and cannot be simultaneously — is the void. The void was not an element of the operation.</w:t>
      </w:r>
    </w:p>
    <w:p w14:paraId="34760F12" w14:textId="77777777" w:rsidR="00CE1E90" w:rsidRDefault="00377426">
      <w:pPr>
        <w:pStyle w:val="Heading2"/>
      </w:pPr>
      <w:r>
        <w:t>Condition 3 — Equilibrium</w:t>
      </w:r>
    </w:p>
    <w:p w14:paraId="302CF5DD" w14:textId="77777777" w:rsidR="00CE1E90" w:rsidRDefault="00377426">
      <w:pPr>
        <w:spacing w:after="120"/>
      </w:pPr>
      <w:r>
        <w:t>Equilibrium is a state of balance between forces, masses, or quantities. It is a relational condition that requires at least two present entities whose magnitudes, directions, and orientations satisfy a balance condition. A body in mechanical equilibrium is subject to forces that sum to zero in every direction. A chemical system in equilibrium has forward and reverse reaction rates that are equal. In each case, equilibrium is not the absence of forces or quantities. It is a specific relational configuration of forces or quantities that are present and active.</w:t>
      </w:r>
    </w:p>
    <w:p w14:paraId="47E0EE56" w14:textId="77777777" w:rsidR="00CE1E90" w:rsidRDefault="00377426">
      <w:pPr>
        <w:spacing w:after="120"/>
      </w:pPr>
      <w:r>
        <w:t xml:space="preserve">Equilibrium cannot exist in the void, because the void contains no masses or forces to balance. To describe Euler’s identity as achieving equilibrium requires that something be in balance. The equation eⁱπ + 1 = 0 represents the cancellation of −1 and +1. Whether this cancellation constitutes equilibrium — in the sense of a balance of present, active quantities — is a distinct claim from the arithmetic result. And whether the resulting 0 then also designates the void is a </w:t>
      </w:r>
      <w:r>
        <w:lastRenderedPageBreak/>
        <w:t>third distinct claim. All three claims have been assigned to 0 in the standard interpretive literature without distinguishing them.</w:t>
      </w:r>
    </w:p>
    <w:p w14:paraId="1B2424EC" w14:textId="77777777" w:rsidR="00CE1E90" w:rsidRDefault="00377426">
      <w:pPr>
        <w:pStyle w:val="Heading1"/>
        <w:pBdr>
          <w:bottom w:val="single" w:sz="6" w:space="4" w:color="2E5A8B"/>
        </w:pBdr>
      </w:pPr>
      <w:r>
        <w:t>III.  The Formal Contradiction: Symbol Collision in Euler’s Identity</w:t>
      </w:r>
    </w:p>
    <w:p w14:paraId="54A936BE" w14:textId="77777777" w:rsidR="00CE1E90" w:rsidRDefault="00377426">
      <w:pPr>
        <w:spacing w:after="120"/>
      </w:pPr>
      <w:r>
        <w:t>The standard interpretive literature on Euler’s identity uses language that carries more than arithmetic content. The descriptions are not incidental. They are part of how the equation has been understood and taught for nearly three centuries. This section examines the specific interpretive language, identifies where the symbol collision occurs, and states the contradiction precisely.</w:t>
      </w:r>
    </w:p>
    <w:p w14:paraId="7AA5FC06" w14:textId="77777777" w:rsidR="00CE1E90" w:rsidRDefault="00377426">
      <w:pPr>
        <w:pStyle w:val="Heading2"/>
      </w:pPr>
      <w:r>
        <w:t>The Interpretive Language</w:t>
      </w:r>
    </w:p>
    <w:p w14:paraId="4CC26CB0" w14:textId="77777777" w:rsidR="00CE1E90" w:rsidRDefault="00377426">
      <w:pPr>
        <w:spacing w:after="120"/>
      </w:pPr>
      <w:r>
        <w:t>The description of Euler’s identity as the most beautiful equation in mathematics is common across sources ranging from introductory textbooks to research monographs. The characterizations include: that the equation achieves perfect balance, that it unites the five most important constants in mathematics in a single expression, that it represents a profound harmony, and that its result at 0 constitutes a form of completion or return.</w:t>
      </w:r>
    </w:p>
    <w:p w14:paraId="59D0752D" w14:textId="77777777" w:rsidR="00CE1E90" w:rsidRDefault="00377426">
      <w:pPr>
        <w:spacing w:after="120"/>
      </w:pPr>
      <w:r>
        <w:t xml:space="preserve">These characterizations include aesthetic commentary — </w:t>
      </w:r>
      <w:proofErr w:type="spellStart"/>
      <w:r>
        <w:t>Nahin’s</w:t>
      </w:r>
      <w:proofErr w:type="spellEnd"/>
      <w:r>
        <w:t xml:space="preserve"> “beauty,” Dunham’s “helm of creation” — and structural claims. The aesthetic commentary is not the target. The target is the structural reading that treats 0 as simultaneously designating the void and equilibrium. The precision required here is to examine what the word </w:t>
      </w:r>
      <w:r>
        <w:rPr>
          <w:i/>
          <w:iCs/>
        </w:rPr>
        <w:t>balance</w:t>
      </w:r>
      <w:r>
        <w:t xml:space="preserve"> or </w:t>
      </w:r>
      <w:r>
        <w:rPr>
          <w:i/>
          <w:iCs/>
        </w:rPr>
        <w:t>equilibrium</w:t>
      </w:r>
      <w:r>
        <w:t xml:space="preserve"> assigns to the symbol 0 when applied structurally to this equation.</w:t>
      </w:r>
    </w:p>
    <w:p w14:paraId="2D2C2600" w14:textId="77777777" w:rsidR="00CE1E90" w:rsidRDefault="00377426">
      <w:pPr>
        <w:pStyle w:val="Heading2"/>
      </w:pPr>
      <w:r>
        <w:t>The Collision</w:t>
      </w:r>
    </w:p>
    <w:p w14:paraId="11BAA1FF" w14:textId="77777777" w:rsidR="00CE1E90" w:rsidRDefault="00377426">
      <w:pPr>
        <w:spacing w:after="120"/>
      </w:pPr>
      <w:r>
        <w:t>When the standard interpretation describes Euler’s identity as achieving balance or equilibrium, it assigns to the 0 in the equation the structural condition of a state in which equal and opposing quantities are held in balance. This is a relational designation: something is in balance. The balance requires the presence of the quantities being balanced.</w:t>
      </w:r>
    </w:p>
    <w:p w14:paraId="3FE57EDD" w14:textId="77777777" w:rsidR="00CE1E90" w:rsidRDefault="00377426">
      <w:pPr>
        <w:spacing w:after="120"/>
      </w:pPr>
      <w:r>
        <w:t>When the same formal tradition designates 0 as representing nothingness, the void, or the absence of quantity, it assigns to the same symbol the structural condition of the prior absence of all quantity. This is not a relational designation. It is the designation of a condition in which no quantities are present to be balanced.</w:t>
      </w:r>
    </w:p>
    <w:p w14:paraId="6240CC35" w14:textId="77777777" w:rsidR="00CE1E90" w:rsidRDefault="00377426">
      <w:pPr>
        <w:spacing w:after="120"/>
      </w:pPr>
      <w:r>
        <w:t>The two designations are formally incompatible under L×’s definition of 0. A symbol cannot simultaneously designate a relational state that requires two present quantities to hold balance and the prior absence of all quantity. If 0 means the void — nothing, prior to quantity — then 0 cannot simultaneously mean the equilibrium of present quantities. If 0 means the equilibrium of present quantities, then 0 cannot simultaneously mean the void. Assigning both to the same symbol within the same equation is a symbol collision: one symbol is required to carry two formally incompatible designations at once.</w:t>
      </w:r>
    </w:p>
    <w:p w14:paraId="6AE70AFB" w14:textId="4922C5EA" w:rsidR="00CE1E90" w:rsidRDefault="00377426">
      <w:pPr>
        <w:spacing w:after="120"/>
      </w:pPr>
      <w:r>
        <w:t>The arithmetic result of Euler’s identity — that the five constants combine to produce the numerical value 0 — is not in question. What is in question is what that 0 formally designates under L×’s ontological framework. The arithmetic is correct. The symbol’s designated meaning is indeterminate under this framework — not because of ambiguity in the arithmetic, but because the standard interpretation has not distinguished between three formally distinct structural conditions that 0 is asked to carry.</w:t>
      </w:r>
    </w:p>
    <w:p w14:paraId="560F7421" w14:textId="77777777" w:rsidR="006F47C2" w:rsidRDefault="006F47C2">
      <w:pPr>
        <w:spacing w:after="120"/>
      </w:pPr>
    </w:p>
    <w:p w14:paraId="3C9D3772" w14:textId="77777777" w:rsidR="00CE1E90" w:rsidRDefault="00377426">
      <w:pPr>
        <w:pStyle w:val="Heading1"/>
        <w:pBdr>
          <w:bottom w:val="single" w:sz="6" w:space="4" w:color="2E5A8B"/>
        </w:pBdr>
      </w:pPr>
      <w:r>
        <w:lastRenderedPageBreak/>
        <w:t>IV.  The Fixed-Point Consequence: Two Structural Outcomes</w:t>
      </w:r>
    </w:p>
    <w:p w14:paraId="7664D86B" w14:textId="77777777" w:rsidR="00CE1E90" w:rsidRDefault="00377426">
      <w:pPr>
        <w:spacing w:after="120"/>
      </w:pPr>
      <w:r>
        <w:t>The symbol collision identified in Section III has a structural consequence that extends beyond the question of what 0 means. It establishes a contrast between two formally distinct structural outcomes. The contrast is between a terminal arithmetic value and a fixed point — two different categories of thing, which must not be conflated.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520B04EE" w14:textId="77777777">
        <w:tc>
          <w:tcPr>
            <w:tcW w:w="9360" w:type="dxa"/>
            <w:tcBorders>
              <w:top w:val="single" w:sz="1" w:space="0" w:color="7B3F00"/>
              <w:left w:val="single" w:sz="1" w:space="0" w:color="7B3F00"/>
              <w:bottom w:val="single" w:sz="1" w:space="0" w:color="7B3F00"/>
              <w:right w:val="single" w:sz="1" w:space="0" w:color="7B3F00"/>
            </w:tcBorders>
            <w:shd w:val="clear" w:color="auto" w:fill="7B3F00"/>
            <w:tcMar>
              <w:top w:w="80" w:type="dxa"/>
              <w:left w:w="160" w:type="dxa"/>
              <w:bottom w:w="80" w:type="dxa"/>
              <w:right w:w="160" w:type="dxa"/>
            </w:tcMar>
          </w:tcPr>
          <w:p w14:paraId="15CF7011" w14:textId="77777777" w:rsidR="00CE1E90" w:rsidRDefault="00377426">
            <w:pPr>
              <w:spacing w:before="60" w:after="60"/>
            </w:pPr>
            <w:r>
              <w:rPr>
                <w:b/>
                <w:bCs/>
                <w:color w:val="FFFFFF"/>
                <w:sz w:val="20"/>
                <w:szCs w:val="20"/>
              </w:rPr>
              <w:t>FORMAL DISTINCTION: Terminal Value vs. Fixed Point</w:t>
            </w:r>
          </w:p>
        </w:tc>
      </w:tr>
      <w:tr w:rsidR="00CE1E90" w14:paraId="32672B4B" w14:textId="77777777">
        <w:tc>
          <w:tcPr>
            <w:tcW w:w="9360" w:type="dxa"/>
            <w:tcBorders>
              <w:top w:val="single" w:sz="1" w:space="0" w:color="7B3F00"/>
              <w:left w:val="single" w:sz="1" w:space="0" w:color="7B3F00"/>
              <w:bottom w:val="single" w:sz="1" w:space="0" w:color="7B3F00"/>
              <w:right w:val="single" w:sz="1" w:space="0" w:color="7B3F00"/>
            </w:tcBorders>
            <w:shd w:val="clear" w:color="auto" w:fill="FEF3E2"/>
            <w:tcMar>
              <w:top w:w="100" w:type="dxa"/>
              <w:left w:w="160" w:type="dxa"/>
              <w:bottom w:w="100" w:type="dxa"/>
              <w:right w:w="160" w:type="dxa"/>
            </w:tcMar>
          </w:tcPr>
          <w:p w14:paraId="0BC9069D" w14:textId="77777777" w:rsidR="00CE1E90" w:rsidRDefault="00377426">
            <w:pPr>
              <w:spacing w:before="40" w:after="40"/>
            </w:pPr>
            <w:r>
              <w:rPr>
                <w:b/>
                <w:bCs/>
                <w:sz w:val="20"/>
                <w:szCs w:val="20"/>
              </w:rPr>
              <w:t>Terminal arithmetic value:</w:t>
            </w:r>
          </w:p>
          <w:p w14:paraId="3A0F7AF2" w14:textId="77777777" w:rsidR="00CE1E90" w:rsidRDefault="00377426">
            <w:pPr>
              <w:spacing w:before="40" w:after="40"/>
            </w:pPr>
            <w:r>
              <w:rPr>
                <w:sz w:val="20"/>
                <w:szCs w:val="20"/>
              </w:rPr>
              <w:t xml:space="preserve">  The numerical result produced by an arithmetic operation. Euler’s identity produces the terminal value 0: five constants combine arithmetically to yield this number. The equation makes no claim that 0 is a fixed point of any function.</w:t>
            </w:r>
          </w:p>
          <w:p w14:paraId="7EEC5B72" w14:textId="77777777" w:rsidR="00CE1E90" w:rsidRDefault="00377426">
            <w:pPr>
              <w:spacing w:before="40" w:after="40"/>
            </w:pPr>
            <w:r>
              <w:rPr>
                <w:sz w:val="20"/>
                <w:szCs w:val="20"/>
              </w:rPr>
              <w:t xml:space="preserve"> </w:t>
            </w:r>
          </w:p>
          <w:p w14:paraId="4C7D13D5" w14:textId="77777777" w:rsidR="00CE1E90" w:rsidRDefault="00377426">
            <w:pPr>
              <w:spacing w:before="40" w:after="40"/>
            </w:pPr>
            <w:r>
              <w:rPr>
                <w:b/>
                <w:bCs/>
                <w:sz w:val="20"/>
                <w:szCs w:val="20"/>
              </w:rPr>
              <w:t>Fixed point:</w:t>
            </w:r>
          </w:p>
          <w:p w14:paraId="756EB01C" w14:textId="77777777" w:rsidR="00CE1E90" w:rsidRDefault="00377426">
            <w:pPr>
              <w:spacing w:before="40" w:after="40"/>
            </w:pPr>
            <w:r>
              <w:rPr>
                <w:sz w:val="20"/>
                <w:szCs w:val="20"/>
              </w:rPr>
              <w:t xml:space="preserve">  An element x satisfying f(x) = x — a point that returns to itself under an operation. The Law of Absolute Perfection produces a genuine fixed point: the correspondence operator × applied to 1 returns 1. The output IS the input. This is a different structural category from a terminal arithmetic value.</w:t>
            </w:r>
          </w:p>
        </w:tc>
      </w:tr>
    </w:tbl>
    <w:p w14:paraId="3AF49F4F" w14:textId="77777777" w:rsidR="00CE1E90" w:rsidRDefault="00CE1E90">
      <w:pPr>
        <w:spacing w:before="80"/>
      </w:pPr>
    </w:p>
    <w:p w14:paraId="559062FA" w14:textId="77777777" w:rsidR="00CE1E90" w:rsidRDefault="00377426">
      <w:pPr>
        <w:pStyle w:val="Heading2"/>
      </w:pPr>
      <w:r>
        <w:t>Euler’s Terminal Arithmetic Value</w:t>
      </w:r>
    </w:p>
    <w:p w14:paraId="1F320363" w14:textId="77777777" w:rsidR="00CE1E90" w:rsidRDefault="00377426">
      <w:pPr>
        <w:spacing w:after="120"/>
      </w:pPr>
      <w:r>
        <w:t xml:space="preserve">Euler’s identity closes at 0. eⁱπ + 1 = 0. The arithmetic result is the number zero. The equation does not claim 0 is a fixed point of </w:t>
      </w:r>
      <w:proofErr w:type="spellStart"/>
      <w:r>
        <w:t>eˣ</w:t>
      </w:r>
      <w:proofErr w:type="spellEnd"/>
      <w:r>
        <w:t xml:space="preserve"> or any other function. It claims that five constants — e, </w:t>
      </w:r>
      <w:proofErr w:type="spellStart"/>
      <w:r>
        <w:t>i</w:t>
      </w:r>
      <w:proofErr w:type="spellEnd"/>
      <w:r>
        <w:t>, π, 1, 0 — combine arithmetically to produce 0 as their sum. This is an arithmetic result, not a fixed-point result.</w:t>
      </w:r>
    </w:p>
    <w:p w14:paraId="5CB8BC63" w14:textId="77777777" w:rsidR="00CE1E90" w:rsidRDefault="00377426">
      <w:pPr>
        <w:spacing w:after="120"/>
      </w:pPr>
      <w:r>
        <w:t>Under L×’s ontological framework, this terminal arithmetic value of 0 designates the void — the receiver, the space into which 1 enters, that generates nothing from itself, that has no nature to express. An equation that terminates at the void, under this framework, terminates at the absence of generative power.</w:t>
      </w:r>
    </w:p>
    <w:p w14:paraId="3620107C" w14:textId="77777777" w:rsidR="00CE1E90" w:rsidRDefault="00377426">
      <w:pPr>
        <w:pStyle w:val="Heading2"/>
      </w:pPr>
      <w:r>
        <w:t>The Law of Absolute Perfection: Fixed Point at 1</w:t>
      </w:r>
    </w:p>
    <w:p w14:paraId="07253BD1" w14:textId="77777777" w:rsidR="00CE1E90" w:rsidRDefault="00377426">
      <w:pPr>
        <w:spacing w:after="120"/>
      </w:pPr>
      <w:r>
        <w:t>The Law of Absolute Perfection is stated as: {1 = 1 × 1.}</w:t>
      </w:r>
    </w:p>
    <w:p w14:paraId="3A748171" w14:textId="77777777" w:rsidR="00CE1E90" w:rsidRDefault="00377426">
      <w:pPr>
        <w:spacing w:after="120"/>
      </w:pPr>
      <w:r>
        <w:t>The operator × in this expression is the correspondence operator of L× — not arithmetic multiplication. It designates the active expression of a nature through itself, in which what is produced corresponds exactly to what produced it. Applied to 1, it satisfies the fixed-point condition f(1) = 1: the output of the operation is identical to its input. This is a genuine fixed point in the formal sense.</w:t>
      </w:r>
    </w:p>
    <w:p w14:paraId="22968E97" w14:textId="77777777" w:rsidR="00CE1E90" w:rsidRDefault="00377426">
      <w:pPr>
        <w:spacing w:after="120"/>
      </w:pPr>
      <w:r>
        <w:t>The terminal marker (.) is not punctuation. It is a formal closure marker designating that the stated condition is fully satisfied and self-terminating. The terminal state is 1: the equation closes on the fixed point — the element that returns to itself under its own operation.</w:t>
      </w:r>
    </w:p>
    <w:p w14:paraId="04E8F5B9" w14:textId="77777777" w:rsidR="00CE1E90" w:rsidRDefault="00377426">
      <w:pPr>
        <w:pStyle w:val="Heading2"/>
      </w:pPr>
      <w:r>
        <w:t>The Mandelbrot Observation (Narrowed)</w:t>
      </w:r>
    </w:p>
    <w:p w14:paraId="78277CE4" w14:textId="77777777" w:rsidR="00CE1E90" w:rsidRDefault="00377426">
      <w:pPr>
        <w:spacing w:after="120"/>
      </w:pPr>
      <w:r>
        <w:t>Complex dynamics provides a relevant illustration of the structural role of 1. For the iteration z → z² + c, the fixed points are the values satisfying z² + c = z. For c = 0 specifically, this reduces to z² = z, giving fixed points at z = 0 and z = 1.</w:t>
      </w:r>
    </w:p>
    <w:p w14:paraId="1DEF29FF" w14:textId="77777777" w:rsidR="00CE1E90" w:rsidRDefault="00377426">
      <w:pPr>
        <w:spacing w:after="120"/>
      </w:pPr>
      <w:r>
        <w:lastRenderedPageBreak/>
        <w:t>At z = 0, the iteration is trivially fixed but unstable under perturbation. At z = 1, the iteration also satisfies the fixed-point condition, and 1 stands at the boundary between the two qualitatively distinct behaviors the system produces: magnitudes below 1 converge toward 0 under repeated self-application; magnitudes above 1 escape toward infinity. The value 1 occupies the boundary between these two regimes.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3566910D"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B2AD627" w14:textId="77777777" w:rsidR="00CE1E90" w:rsidRDefault="00377426">
            <w:pPr>
              <w:spacing w:before="40" w:after="40"/>
            </w:pPr>
            <w:r>
              <w:rPr>
                <w:i/>
                <w:iCs/>
                <w:sz w:val="19"/>
                <w:szCs w:val="19"/>
              </w:rPr>
              <w:t>This is an illustrative observation for c = 0, not a universal claim about all iterations or all values of c. The Mandelbrot set’s boundary behavior as a function of c is more complex and is not fully characterized by the statement about 1. The observation is offered as a concrete example of 1’s structural position, not as a proof.</w:t>
            </w:r>
          </w:p>
        </w:tc>
      </w:tr>
    </w:tbl>
    <w:p w14:paraId="3AD7755E" w14:textId="77777777" w:rsidR="00CE1E90" w:rsidRDefault="00CE1E90">
      <w:pPr>
        <w:spacing w:before="160"/>
      </w:pPr>
    </w:p>
    <w:p w14:paraId="76BE6239" w14:textId="77777777" w:rsidR="00CE1E90" w:rsidRDefault="00377426">
      <w:pPr>
        <w:pStyle w:val="Heading1"/>
        <w:pBdr>
          <w:bottom w:val="single" w:sz="6" w:space="4" w:color="2E5A8B"/>
        </w:pBdr>
      </w:pPr>
      <w:r>
        <w:t>V.  The Reorientation of e</w:t>
      </w:r>
    </w:p>
    <w:p w14:paraId="00CB2510" w14:textId="77777777" w:rsidR="00CE1E90" w:rsidRDefault="00377426">
      <w:pPr>
        <w:spacing w:after="120"/>
      </w:pPr>
      <w:r>
        <w:t>e — Euler’s number, approximately 2.71828 — is the base of natural logarithms and the fundamental constant describing continuous exponential growth. It appears in Euler’s identity as the base of the expression eⁱπ. This section does not challenge e’s mathematical definition or its function in the identity. It reorients the frame within which e’s behavior is interpreted.</w:t>
      </w:r>
    </w:p>
    <w:p w14:paraId="0C599023" w14:textId="77777777" w:rsidR="00CE1E90" w:rsidRDefault="00377426">
      <w:pPr>
        <w:pStyle w:val="Heading2"/>
      </w:pPr>
      <w:r>
        <w:t>The Standard Frame: Growth Away from an Origin</w:t>
      </w:r>
    </w:p>
    <w:p w14:paraId="62FB4077" w14:textId="77777777" w:rsidR="00CE1E90" w:rsidRDefault="00377426">
      <w:pPr>
        <w:spacing w:after="120"/>
      </w:pPr>
      <w:r>
        <w:t xml:space="preserve">In the standard mathematical framing, e describes growth as a process of continuous departure from an initial state. The function </w:t>
      </w:r>
      <w:proofErr w:type="spellStart"/>
      <w:r>
        <w:t>eˣ</w:t>
      </w:r>
      <w:proofErr w:type="spellEnd"/>
      <w:r>
        <w:t xml:space="preserve"> increases without bound as x increases. It is the unique function equal to its own derivative — a self-sustaining rate of change. The exponential function </w:t>
      </w:r>
      <w:proofErr w:type="spellStart"/>
      <w:r>
        <w:t>eˣ</w:t>
      </w:r>
      <w:proofErr w:type="spellEnd"/>
      <w:r>
        <w:t xml:space="preserve"> passes through 1 at x = 0 and extends continuously in both directions, toward 0 as x → −∞ and toward infinity as x → +∞. The standard framing treats e as the mathematical constant of unbounded growth.</w:t>
      </w:r>
    </w:p>
    <w:p w14:paraId="5BE511F2" w14:textId="77777777" w:rsidR="00CE1E90" w:rsidRDefault="00377426">
      <w:pPr>
        <w:pStyle w:val="Heading2"/>
      </w:pPr>
      <w:r>
        <w:t>The Fixed Point of e</w:t>
      </w:r>
    </w:p>
    <w:p w14:paraId="7DEE6B0B" w14:textId="77777777" w:rsidR="00CE1E90" w:rsidRDefault="00377426">
      <w:pPr>
        <w:spacing w:after="120"/>
      </w:pPr>
      <w:proofErr w:type="spellStart"/>
      <w:r>
        <w:t>eˣ</w:t>
      </w:r>
      <w:proofErr w:type="spellEnd"/>
      <w:r>
        <w:t xml:space="preserve"> passes through 1 at x = 0. This is not incidental. The entire behavior of </w:t>
      </w:r>
      <w:proofErr w:type="spellStart"/>
      <w:r>
        <w:t>eˣ</w:t>
      </w:r>
      <w:proofErr w:type="spellEnd"/>
      <w:r>
        <w:t xml:space="preserve"> is organized around this crossing. Before x = 0, </w:t>
      </w:r>
      <w:proofErr w:type="spellStart"/>
      <w:r>
        <w:t>eˣ</w:t>
      </w:r>
      <w:proofErr w:type="spellEnd"/>
      <w:r>
        <w:t xml:space="preserve"> is less than 1 — moving toward the void. After x = 0, </w:t>
      </w:r>
      <w:proofErr w:type="spellStart"/>
      <w:r>
        <w:t>eˣ</w:t>
      </w:r>
      <w:proofErr w:type="spellEnd"/>
      <w:r>
        <w:t xml:space="preserve"> is greater than 1 — moving toward infinity. The point x = 0 is not where e is at nothing. It is where </w:t>
      </w:r>
      <w:proofErr w:type="spellStart"/>
      <w:r>
        <w:t>eˣ</w:t>
      </w:r>
      <w:proofErr w:type="spellEnd"/>
      <w:r>
        <w:t xml:space="preserve"> equals 1 — where the expression is at the source, prior to departure in either direction.</w:t>
      </w:r>
    </w:p>
    <w:p w14:paraId="3E8D880C" w14:textId="77777777" w:rsidR="00CE1E90" w:rsidRDefault="00377426">
      <w:pPr>
        <w:pStyle w:val="Heading2"/>
      </w:pPr>
      <w:r>
        <w:t>Two Mechanisms of Return — Two Different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2CCC60A2" w14:textId="77777777">
        <w:tc>
          <w:tcPr>
            <w:tcW w:w="9360" w:type="dxa"/>
            <w:tcBorders>
              <w:top w:val="single" w:sz="1" w:space="0" w:color="7B3F00"/>
              <w:left w:val="single" w:sz="1" w:space="0" w:color="7B3F00"/>
              <w:bottom w:val="single" w:sz="1" w:space="0" w:color="7B3F00"/>
              <w:right w:val="single" w:sz="1" w:space="0" w:color="7B3F00"/>
            </w:tcBorders>
            <w:shd w:val="clear" w:color="auto" w:fill="7B3F00"/>
            <w:tcMar>
              <w:top w:w="80" w:type="dxa"/>
              <w:left w:w="160" w:type="dxa"/>
              <w:bottom w:w="80" w:type="dxa"/>
              <w:right w:w="160" w:type="dxa"/>
            </w:tcMar>
          </w:tcPr>
          <w:p w14:paraId="56A9025C" w14:textId="77777777" w:rsidR="00CE1E90" w:rsidRDefault="00377426">
            <w:pPr>
              <w:spacing w:before="60" w:after="60"/>
            </w:pPr>
            <w:r>
              <w:rPr>
                <w:b/>
                <w:bCs/>
                <w:color w:val="FFFFFF"/>
                <w:sz w:val="20"/>
                <w:szCs w:val="20"/>
              </w:rPr>
              <w:t>CLARIFICATION: Why Two Mechanisms Answer Different Questions</w:t>
            </w:r>
          </w:p>
        </w:tc>
      </w:tr>
      <w:tr w:rsidR="00CE1E90" w14:paraId="5AE15876" w14:textId="77777777">
        <w:tc>
          <w:tcPr>
            <w:tcW w:w="9360" w:type="dxa"/>
            <w:tcBorders>
              <w:top w:val="single" w:sz="1" w:space="0" w:color="7B3F00"/>
              <w:left w:val="single" w:sz="1" w:space="0" w:color="7B3F00"/>
              <w:bottom w:val="single" w:sz="1" w:space="0" w:color="7B3F00"/>
              <w:right w:val="single" w:sz="1" w:space="0" w:color="7B3F00"/>
            </w:tcBorders>
            <w:shd w:val="clear" w:color="auto" w:fill="FEF3E2"/>
            <w:tcMar>
              <w:top w:w="100" w:type="dxa"/>
              <w:left w:w="160" w:type="dxa"/>
              <w:bottom w:w="100" w:type="dxa"/>
              <w:right w:w="160" w:type="dxa"/>
            </w:tcMar>
          </w:tcPr>
          <w:p w14:paraId="37A3FF31" w14:textId="77777777" w:rsidR="00CE1E90" w:rsidRDefault="00377426">
            <w:pPr>
              <w:spacing w:before="40" w:after="40"/>
            </w:pPr>
            <w:r>
              <w:rPr>
                <w:b/>
                <w:bCs/>
                <w:sz w:val="20"/>
                <w:szCs w:val="20"/>
              </w:rPr>
              <w:t>Euler’s identity asks:</w:t>
            </w:r>
          </w:p>
          <w:p w14:paraId="2981DA90" w14:textId="77777777" w:rsidR="00CE1E90" w:rsidRDefault="00377426">
            <w:pPr>
              <w:spacing w:before="40" w:after="40"/>
            </w:pPr>
            <w:r>
              <w:rPr>
                <w:sz w:val="20"/>
                <w:szCs w:val="20"/>
              </w:rPr>
              <w:t xml:space="preserve">  What is the sum of eⁱπ and 1? The operation is addition. The answer is 0.</w:t>
            </w:r>
          </w:p>
          <w:p w14:paraId="75AA7F08" w14:textId="77777777" w:rsidR="00CE1E90" w:rsidRDefault="00377426">
            <w:pPr>
              <w:spacing w:before="40" w:after="40"/>
            </w:pPr>
            <w:r>
              <w:rPr>
                <w:sz w:val="20"/>
                <w:szCs w:val="20"/>
              </w:rPr>
              <w:t xml:space="preserve"> </w:t>
            </w:r>
          </w:p>
          <w:p w14:paraId="28D84301" w14:textId="77777777" w:rsidR="00CE1E90" w:rsidRDefault="00377426">
            <w:pPr>
              <w:spacing w:before="40" w:after="40"/>
            </w:pPr>
            <w:r>
              <w:rPr>
                <w:b/>
                <w:bCs/>
                <w:sz w:val="20"/>
                <w:szCs w:val="20"/>
              </w:rPr>
              <w:t>Carvajal’s Exponential Attribution Principle asks:</w:t>
            </w:r>
          </w:p>
          <w:p w14:paraId="0B8F42D3" w14:textId="77777777" w:rsidR="00CE1E90" w:rsidRDefault="00377426">
            <w:pPr>
              <w:spacing w:before="40" w:after="40"/>
            </w:pPr>
            <w:r>
              <w:rPr>
                <w:sz w:val="20"/>
                <w:szCs w:val="20"/>
              </w:rPr>
              <w:t xml:space="preserve">  What is the product of </w:t>
            </w:r>
            <w:proofErr w:type="spellStart"/>
            <w:r>
              <w:rPr>
                <w:sz w:val="20"/>
                <w:szCs w:val="20"/>
              </w:rPr>
              <w:t>eˣ</w:t>
            </w:r>
            <w:proofErr w:type="spellEnd"/>
            <w:r>
              <w:rPr>
                <w:sz w:val="20"/>
                <w:szCs w:val="20"/>
              </w:rPr>
              <w:t xml:space="preserve"> and its multiplicative inverse? The operation is scalar multiplication. The answer is 1.</w:t>
            </w:r>
          </w:p>
          <w:p w14:paraId="12035ABE" w14:textId="77777777" w:rsidR="00CE1E90" w:rsidRDefault="00377426">
            <w:pPr>
              <w:spacing w:before="40" w:after="40"/>
            </w:pPr>
            <w:r>
              <w:rPr>
                <w:sz w:val="20"/>
                <w:szCs w:val="20"/>
              </w:rPr>
              <w:t xml:space="preserve"> </w:t>
            </w:r>
          </w:p>
          <w:p w14:paraId="25BCE672" w14:textId="77777777" w:rsidR="00CE1E90" w:rsidRDefault="00377426">
            <w:pPr>
              <w:spacing w:before="40" w:after="40"/>
            </w:pPr>
            <w:r>
              <w:rPr>
                <w:i/>
                <w:iCs/>
                <w:sz w:val="20"/>
                <w:szCs w:val="20"/>
              </w:rPr>
              <w:t>These are not two paths to the same destination. They are two different operations, asking different questions, producing different results. The argument does not claim they are equivalent operations. It claims that both are candidate mechanisms for “return to a terminal state” — and that the terminal states differ: one closes on 0, the other on 1. The choice of mechanism determines where the expression closes. That is the structural claim.</w:t>
            </w:r>
          </w:p>
        </w:tc>
      </w:tr>
    </w:tbl>
    <w:p w14:paraId="120B97CA" w14:textId="77777777" w:rsidR="00CE1E90" w:rsidRDefault="00CE1E90">
      <w:pPr>
        <w:spacing w:before="80"/>
      </w:pPr>
    </w:p>
    <w:p w14:paraId="61CAC997" w14:textId="77777777" w:rsidR="00CE1E90" w:rsidRDefault="00377426">
      <w:pPr>
        <w:spacing w:before="180" w:after="60"/>
      </w:pPr>
      <w:r>
        <w:rPr>
          <w:b/>
          <w:bCs/>
          <w:color w:val="1D6A72"/>
        </w:rPr>
        <w:t>Additive Cancellation — Euler’s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35F3A597" w14:textId="77777777">
        <w:tc>
          <w:tcPr>
            <w:tcW w:w="9360" w:type="dxa"/>
            <w:tcBorders>
              <w:top w:val="single" w:sz="1" w:space="0" w:color="2E5A8B"/>
              <w:left w:val="single" w:sz="1" w:space="0" w:color="2E5A8B"/>
              <w:bottom w:val="single" w:sz="1" w:space="0" w:color="2E5A8B"/>
              <w:right w:val="single" w:sz="1" w:space="0" w:color="2E5A8B"/>
            </w:tcBorders>
            <w:shd w:val="clear" w:color="auto" w:fill="D6E4F0"/>
            <w:tcMar>
              <w:top w:w="100" w:type="dxa"/>
              <w:left w:w="160" w:type="dxa"/>
              <w:bottom w:w="100" w:type="dxa"/>
              <w:right w:w="160" w:type="dxa"/>
            </w:tcMar>
          </w:tcPr>
          <w:p w14:paraId="3BA4A250" w14:textId="77777777" w:rsidR="00CE1E90" w:rsidRDefault="00377426">
            <w:pPr>
              <w:spacing w:before="40" w:after="40"/>
            </w:pPr>
            <w:r>
              <w:rPr>
                <w:b/>
                <w:bCs/>
              </w:rPr>
              <w:t>eⁱπ + 1 = −1 + 1 = 0</w:t>
            </w:r>
          </w:p>
        </w:tc>
      </w:tr>
    </w:tbl>
    <w:p w14:paraId="5F24531E" w14:textId="77777777" w:rsidR="00CE1E90" w:rsidRDefault="00CE1E90">
      <w:pPr>
        <w:spacing w:before="60"/>
      </w:pPr>
    </w:p>
    <w:p w14:paraId="0F9587C2" w14:textId="77777777" w:rsidR="00CE1E90" w:rsidRDefault="00377426">
      <w:pPr>
        <w:spacing w:after="120"/>
      </w:pPr>
      <w:r>
        <w:t>The expression eⁱπ arrives at −1. Adding the opposing unit +1 produces cancellation. The terminal arithmetic value is 0. The void receives what remains after the opposing quantities neutralize each other. Nothing is restored. The source is not confirmed. The equation ends at the receiver.</w:t>
      </w:r>
    </w:p>
    <w:p w14:paraId="7685D97E" w14:textId="77777777" w:rsidR="00CE1E90" w:rsidRDefault="00377426">
      <w:pPr>
        <w:spacing w:before="180" w:after="60"/>
      </w:pPr>
      <w:r>
        <w:rPr>
          <w:b/>
          <w:bCs/>
          <w:color w:val="1D6A72"/>
        </w:rPr>
        <w:t>Multiplicative Attribution — The Framework’s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7590E7FC" w14:textId="77777777">
        <w:tc>
          <w:tcPr>
            <w:tcW w:w="9360" w:type="dxa"/>
            <w:tcBorders>
              <w:top w:val="single" w:sz="1" w:space="0" w:color="1D6A72"/>
              <w:left w:val="single" w:sz="1" w:space="0" w:color="1D6A72"/>
              <w:bottom w:val="single" w:sz="1" w:space="0" w:color="1D6A72"/>
              <w:right w:val="single" w:sz="1" w:space="0" w:color="1D6A72"/>
            </w:tcBorders>
            <w:shd w:val="clear" w:color="auto" w:fill="D4EDEF"/>
            <w:tcMar>
              <w:top w:w="100" w:type="dxa"/>
              <w:left w:w="160" w:type="dxa"/>
              <w:bottom w:w="100" w:type="dxa"/>
              <w:right w:w="160" w:type="dxa"/>
            </w:tcMar>
          </w:tcPr>
          <w:p w14:paraId="07F5A393" w14:textId="77777777" w:rsidR="00CE1E90" w:rsidRDefault="00377426">
            <w:pPr>
              <w:spacing w:before="40" w:after="40"/>
            </w:pPr>
            <w:proofErr w:type="spellStart"/>
            <w:r>
              <w:rPr>
                <w:b/>
                <w:bCs/>
              </w:rPr>
              <w:t>eˣ</w:t>
            </w:r>
            <w:proofErr w:type="spellEnd"/>
            <w:r>
              <w:rPr>
                <w:b/>
                <w:bCs/>
              </w:rPr>
              <w:t xml:space="preserve"> · </w:t>
            </w:r>
            <w:proofErr w:type="spellStart"/>
            <w:r>
              <w:rPr>
                <w:b/>
                <w:bCs/>
              </w:rPr>
              <w:t>e⁻ˣ</w:t>
            </w:r>
            <w:proofErr w:type="spellEnd"/>
            <w:r>
              <w:rPr>
                <w:b/>
                <w:bCs/>
              </w:rPr>
              <w:t xml:space="preserve"> = e⁰ = 1</w:t>
            </w:r>
          </w:p>
        </w:tc>
      </w:tr>
    </w:tbl>
    <w:p w14:paraId="5320A77B" w14:textId="77777777" w:rsidR="00CE1E90" w:rsidRDefault="00CE1E90">
      <w:pPr>
        <w:spacing w:before="60"/>
      </w:pPr>
    </w:p>
    <w:p w14:paraId="26C5FA1E" w14:textId="77777777" w:rsidR="00CE1E90" w:rsidRDefault="00377426">
      <w:pPr>
        <w:spacing w:after="120"/>
      </w:pPr>
      <w:r>
        <w:t xml:space="preserve">Any expression </w:t>
      </w:r>
      <w:proofErr w:type="spellStart"/>
      <w:r>
        <w:t>eˣ</w:t>
      </w:r>
      <w:proofErr w:type="spellEnd"/>
      <w:r>
        <w:t xml:space="preserve">, multiplied by its own inverse </w:t>
      </w:r>
      <w:proofErr w:type="spellStart"/>
      <w:r>
        <w:t>e⁻ˣ</w:t>
      </w:r>
      <w:proofErr w:type="spellEnd"/>
      <w:r>
        <w:t>, returns to 1. This is the attribution operator n ÷ n = 1 in its multiplicative exponential form. The expression — however far it has grown from the fixed point — when combined with its own inverse returns to 1. Nothing is cancelled. The source is confirmed. The equation ends at the fixed point.</w:t>
      </w:r>
    </w:p>
    <w:p w14:paraId="141921F9" w14:textId="77777777" w:rsidR="00CE1E90" w:rsidRDefault="00377426">
      <w:pPr>
        <w:pStyle w:val="Heading2"/>
      </w:pPr>
      <w:r>
        <w:t>The Formal Relationship</w:t>
      </w:r>
    </w:p>
    <w:p w14:paraId="23391577" w14:textId="77777777" w:rsidR="00CE1E90" w:rsidRDefault="00377426">
      <w:pPr>
        <w:spacing w:after="120"/>
      </w:pPr>
      <w:proofErr w:type="spellStart"/>
      <w:r>
        <w:t>eˣ</w:t>
      </w:r>
      <w:proofErr w:type="spellEnd"/>
      <w:r>
        <w:t xml:space="preserve"> is expression moving outward from 1. </w:t>
      </w:r>
      <w:proofErr w:type="spellStart"/>
      <w:r>
        <w:t>e⁻ˣ</w:t>
      </w:r>
      <w:proofErr w:type="spellEnd"/>
      <w:r>
        <w:t xml:space="preserve"> is attribution — the inverse that traces the expression back to its source. Their product is always 1.</w:t>
      </w:r>
    </w:p>
    <w:p w14:paraId="5FF93F0F" w14:textId="77777777" w:rsidR="00CE1E90" w:rsidRDefault="00377426">
      <w:pPr>
        <w:spacing w:after="120"/>
      </w:pPr>
      <w:r>
        <w:t>Growth that returns through attribution terminates at the fixed point. Growth that returns through cancellation terminates at the void. The destination is determined by the mechanism of return — not by the growth rate itself. Same e. Different mechanism. Different terminal state.</w:t>
      </w:r>
    </w:p>
    <w:p w14:paraId="77F51191" w14:textId="77777777" w:rsidR="00CE1E90" w:rsidRDefault="00377426">
      <w:pPr>
        <w:pStyle w:val="Heading1"/>
        <w:pBdr>
          <w:bottom w:val="single" w:sz="6" w:space="4" w:color="2E5A8B"/>
        </w:pBdr>
      </w:pPr>
      <w:r>
        <w:t>VI.  The Structural Count: 1 = 3 = 1 = (1 × 1 = 1.)</w:t>
      </w:r>
    </w:p>
    <w:p w14:paraId="0FAFCFD4" w14:textId="77777777" w:rsidR="00CE1E90" w:rsidRDefault="00377426">
      <w:pPr>
        <w:spacing w:after="120"/>
      </w:pPr>
      <w:r>
        <w:t>The Law of Absolute Perfection contains three structural positions occupied by one nature. Identifying them precisely produces a result that is formally significant in its own right — and that admits a direct structural comparison with Euler’s identity.</w:t>
      </w:r>
    </w:p>
    <w:p w14:paraId="66C4BE12" w14:textId="77777777" w:rsidR="00CE1E90" w:rsidRDefault="00377426">
      <w:pPr>
        <w:pStyle w:val="Heading2"/>
      </w:pPr>
      <w:r>
        <w:t>Three Positions in {1 = 1 × 1.}</w:t>
      </w:r>
    </w:p>
    <w:p w14:paraId="24BCB260" w14:textId="77777777" w:rsidR="00CE1E90" w:rsidRDefault="00377426">
      <w:pPr>
        <w:spacing w:after="120"/>
      </w:pPr>
      <w:r>
        <w:rPr>
          <w:b/>
          <w:bCs/>
        </w:rPr>
        <w:t xml:space="preserve">First 1 — </w:t>
      </w:r>
      <w:r>
        <w:t>Self-identity as subject. The nature considered entirely in itself, prior to any act. 1 in the position of what is being accounted for. The subject prior to expression.</w:t>
      </w:r>
    </w:p>
    <w:p w14:paraId="7613CDAF" w14:textId="77777777" w:rsidR="00CE1E90" w:rsidRDefault="00377426">
      <w:pPr>
        <w:spacing w:after="120"/>
      </w:pPr>
      <w:r>
        <w:rPr>
          <w:b/>
          <w:bCs/>
        </w:rPr>
        <w:t xml:space="preserve">Second 1 — </w:t>
      </w:r>
      <w:r>
        <w:t>Expression of correspondence. The same nature in its expressive position, directed outward through ×. This is not a second quantity. It is the same nature in the mode of active expression.</w:t>
      </w:r>
    </w:p>
    <w:p w14:paraId="70C6B758" w14:textId="77777777" w:rsidR="00CE1E90" w:rsidRDefault="00377426">
      <w:pPr>
        <w:spacing w:after="120"/>
      </w:pPr>
      <w:r>
        <w:rPr>
          <w:b/>
          <w:bCs/>
        </w:rPr>
        <w:t xml:space="preserve">Third 1. — </w:t>
      </w:r>
      <w:r>
        <w:t>Confirmed result with terminal marker. The same nature confirmed through its own act of expression. The circuit completed. The dot marks the closure: the condition is fully satisfied and self-terminating.</w:t>
      </w:r>
    </w:p>
    <w:p w14:paraId="1274A614" w14:textId="77777777" w:rsidR="00CE1E90" w:rsidRDefault="00377426">
      <w:pPr>
        <w:spacing w:after="120"/>
      </w:pPr>
      <w:r>
        <w:t>One nature. Three structural positions. The count is 3. The nature is 1. The equation closes on 1.</w:t>
      </w:r>
    </w:p>
    <w:p w14:paraId="20141187" w14:textId="77777777" w:rsidR="00CE1E90" w:rsidRDefault="00377426">
      <w:pPr>
        <w:pStyle w:val="Heading2"/>
      </w:pPr>
      <w:r>
        <w:t>Euler’s Three Structural Elements</w:t>
      </w:r>
    </w:p>
    <w:p w14:paraId="3CF12DBA" w14:textId="77777777" w:rsidR="00CE1E90" w:rsidRDefault="00377426">
      <w:pPr>
        <w:spacing w:after="120"/>
      </w:pPr>
      <w:r>
        <w:rPr>
          <w:b/>
          <w:bCs/>
        </w:rPr>
        <w:t xml:space="preserve">eⁱπ — </w:t>
      </w:r>
      <w:r>
        <w:t xml:space="preserve">The exponential rotation: the complex exponential evaluated at </w:t>
      </w:r>
      <w:proofErr w:type="spellStart"/>
      <w:r>
        <w:t>i</w:t>
      </w:r>
      <w:proofErr w:type="spellEnd"/>
      <w:r>
        <w:t>π, producing −1.</w:t>
      </w:r>
    </w:p>
    <w:p w14:paraId="0B740F91" w14:textId="77777777" w:rsidR="00CE1E90" w:rsidRDefault="00377426">
      <w:pPr>
        <w:spacing w:after="120"/>
      </w:pPr>
      <w:r>
        <w:rPr>
          <w:b/>
          <w:bCs/>
        </w:rPr>
        <w:lastRenderedPageBreak/>
        <w:t xml:space="preserve">+1 — </w:t>
      </w:r>
      <w:r>
        <w:t>The added unit: the positive unit introduced to complete the cancellation.</w:t>
      </w:r>
    </w:p>
    <w:p w14:paraId="7E85DCBA" w14:textId="77777777" w:rsidR="00CE1E90" w:rsidRDefault="00377426">
      <w:pPr>
        <w:spacing w:after="120"/>
      </w:pPr>
      <w:r>
        <w:rPr>
          <w:b/>
          <w:bCs/>
        </w:rPr>
        <w:t xml:space="preserve">= 0 — </w:t>
      </w:r>
      <w:r>
        <w:t>The terminal arithmetic value: the numerical result of the operation.</w:t>
      </w:r>
    </w:p>
    <w:p w14:paraId="7071CE78" w14:textId="77777777" w:rsidR="00CE1E90" w:rsidRDefault="00377426">
      <w:pPr>
        <w:spacing w:after="120"/>
      </w:pPr>
      <w:r>
        <w:t>Both equations have a three-part architecture. The architecture is the same. The terminal outcomes differ.</w:t>
      </w:r>
    </w:p>
    <w:p w14:paraId="0242E613" w14:textId="77777777" w:rsidR="006F47C2" w:rsidRDefault="006F47C2">
      <w:pPr>
        <w:pStyle w:val="Heading1"/>
        <w:pBdr>
          <w:bottom w:val="single" w:sz="6" w:space="4" w:color="2E5A8B"/>
        </w:pBdr>
      </w:pPr>
    </w:p>
    <w:p w14:paraId="590AB805" w14:textId="3C6ED089" w:rsidR="00CE1E90" w:rsidRDefault="00377426">
      <w:pPr>
        <w:pStyle w:val="Heading1"/>
        <w:pBdr>
          <w:bottom w:val="single" w:sz="6" w:space="4" w:color="2E5A8B"/>
        </w:pBdr>
      </w:pPr>
      <w:r>
        <w:t>VII.  Physical Confirmation: Zero-Point Energy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10CF7788" w14:textId="77777777">
        <w:tc>
          <w:tcPr>
            <w:tcW w:w="9360" w:type="dxa"/>
            <w:tcBorders>
              <w:top w:val="single" w:sz="1" w:space="0" w:color="856404"/>
              <w:left w:val="single" w:sz="1" w:space="0" w:color="856404"/>
              <w:bottom w:val="single" w:sz="1" w:space="0" w:color="856404"/>
              <w:right w:val="single" w:sz="1" w:space="0" w:color="856404"/>
            </w:tcBorders>
            <w:shd w:val="clear" w:color="auto" w:fill="856404"/>
            <w:tcMar>
              <w:top w:w="80" w:type="dxa"/>
              <w:left w:w="160" w:type="dxa"/>
              <w:bottom w:w="80" w:type="dxa"/>
              <w:right w:w="160" w:type="dxa"/>
            </w:tcMar>
          </w:tcPr>
          <w:p w14:paraId="0B427D59" w14:textId="77777777" w:rsidR="00CE1E90" w:rsidRDefault="00377426">
            <w:pPr>
              <w:spacing w:before="60" w:after="60"/>
            </w:pPr>
            <w:r>
              <w:rPr>
                <w:b/>
                <w:bCs/>
                <w:color w:val="FFFFFF"/>
                <w:sz w:val="20"/>
                <w:szCs w:val="20"/>
              </w:rPr>
              <w:t>SCOPE NOTE</w:t>
            </w:r>
          </w:p>
        </w:tc>
      </w:tr>
      <w:tr w:rsidR="00CE1E90" w14:paraId="073D9384" w14:textId="77777777">
        <w:tc>
          <w:tcPr>
            <w:tcW w:w="9360" w:type="dxa"/>
            <w:tcBorders>
              <w:top w:val="single" w:sz="1" w:space="0" w:color="856404"/>
              <w:left w:val="single" w:sz="1" w:space="0" w:color="856404"/>
              <w:bottom w:val="single" w:sz="1" w:space="0" w:color="856404"/>
              <w:right w:val="single" w:sz="1" w:space="0" w:color="856404"/>
            </w:tcBorders>
            <w:shd w:val="clear" w:color="auto" w:fill="FFF8E1"/>
            <w:tcMar>
              <w:top w:w="100" w:type="dxa"/>
              <w:left w:w="160" w:type="dxa"/>
              <w:bottom w:w="100" w:type="dxa"/>
              <w:right w:w="160" w:type="dxa"/>
            </w:tcMar>
          </w:tcPr>
          <w:p w14:paraId="022958BA" w14:textId="77777777" w:rsidR="00CE1E90" w:rsidRDefault="00377426">
            <w:pPr>
              <w:spacing w:before="40" w:after="40"/>
            </w:pPr>
            <w:r>
              <w:rPr>
                <w:sz w:val="20"/>
                <w:szCs w:val="20"/>
              </w:rPr>
              <w:t>The following evidence addresses the ontological interpretation that the physical vacuum is absolute nothingness — the interpretation that maps the mathematical symbol 0 onto a claim about physical reality. It does not argue against the formal mathematical use of 0 as the additive identity. Formal mathematics makes no claim about physical vacuum states.</w:t>
            </w:r>
          </w:p>
        </w:tc>
      </w:tr>
    </w:tbl>
    <w:p w14:paraId="6050EE6B" w14:textId="77777777" w:rsidR="00CE1E90" w:rsidRDefault="00CE1E90">
      <w:pPr>
        <w:spacing w:before="80"/>
      </w:pPr>
    </w:p>
    <w:p w14:paraId="1BD769F0" w14:textId="77777777" w:rsidR="00CE1E90" w:rsidRDefault="00377426">
      <w:pPr>
        <w:spacing w:after="120"/>
      </w:pPr>
      <w:r>
        <w:t>When 0 is given the ontological definition of the void — as this document’s framework does — and when that definition is extended to physical interpretation, the claim that arises is: 0 designates a state of absolute physical nothingness. This claim is falsified by quantum mechanics.</w:t>
      </w:r>
    </w:p>
    <w:p w14:paraId="3207D609" w14:textId="77777777" w:rsidR="00CE1E90" w:rsidRDefault="00377426">
      <w:pPr>
        <w:spacing w:after="120"/>
      </w:pPr>
      <w:r>
        <w:t>Quantum field theory establishes that even in a vacuum — the closest physical approximation to the void that nature produces — residual energy persists. This energy, known as zero-point energy, is the minimum energy a quantum mechanical system retains at absolute zero temperature. It arises from the Heisenberg uncertainty principle: the simultaneous precise determination of position and momentum is formally impossible, which means a quantum system cannot be at complete rest even in its lowest energy state.</w:t>
      </w:r>
    </w:p>
    <w:p w14:paraId="71AAD36F" w14:textId="77777777" w:rsidR="00CE1E90" w:rsidRDefault="00377426">
      <w:pPr>
        <w:spacing w:after="120"/>
      </w:pPr>
      <w:r>
        <w:t>The Casimir effect provides direct experimental confirmation. Two uncharged conductive plates placed in a vacuum at very close separation experience a measurable attractive force, arising from the difference in zero-point energy densities between the region inside and outside the plates. The force has been measured and matches theoretical predictions with high precision.</w:t>
      </w:r>
    </w:p>
    <w:p w14:paraId="417E440F" w14:textId="29E6FE4A" w:rsidR="00CE1E90" w:rsidRDefault="00377426">
      <w:pPr>
        <w:spacing w:after="120"/>
      </w:pPr>
      <w:r>
        <w:t>The physical vacuum is not nothing. It contains real, measurable energy. This confirms: the physical interpretation of 0 as absolute nothingness — the ontological extension of the void definition — fails experimentally. The challenge is therefore not purely formal: it operates across formal logic, mathematics, and physics simultaneously, whenever 0’s designation is extended from arithmetic to ontological claim.</w:t>
      </w:r>
    </w:p>
    <w:p w14:paraId="1DB630BB" w14:textId="71783339" w:rsidR="006F47C2" w:rsidRDefault="006F47C2">
      <w:pPr>
        <w:spacing w:after="120"/>
      </w:pPr>
    </w:p>
    <w:p w14:paraId="2405BB4F" w14:textId="77777777" w:rsidR="00CE1E90" w:rsidRDefault="00377426">
      <w:pPr>
        <w:pStyle w:val="Heading1"/>
        <w:pBdr>
          <w:bottom w:val="single" w:sz="6" w:space="4" w:color="2E5A8B"/>
        </w:pBdr>
      </w:pPr>
      <w:r>
        <w:t>VIII.  Summary</w:t>
      </w:r>
    </w:p>
    <w:p w14:paraId="0AEF8099" w14:textId="77777777" w:rsidR="00CE1E90" w:rsidRDefault="00CE1E9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200"/>
        <w:gridCol w:w="6800"/>
      </w:tblGrid>
      <w:tr w:rsidR="00CE1E90" w14:paraId="6BEAA0F7" w14:textId="77777777">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1251838" w14:textId="77777777" w:rsidR="00CE1E90" w:rsidRDefault="00377426">
            <w:pPr>
              <w:spacing w:before="60" w:after="60"/>
              <w:jc w:val="center"/>
            </w:pPr>
            <w:r>
              <w:rPr>
                <w:b/>
                <w:bCs/>
                <w:color w:val="FFFFFF"/>
                <w:sz w:val="20"/>
                <w:szCs w:val="20"/>
              </w:rPr>
              <w: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71EDD62" w14:textId="77777777" w:rsidR="00CE1E90" w:rsidRDefault="00377426">
            <w:pPr>
              <w:spacing w:before="60" w:after="60"/>
              <w:jc w:val="center"/>
            </w:pPr>
            <w:r>
              <w:rPr>
                <w:b/>
                <w:bCs/>
                <w:color w:val="FFFFFF"/>
                <w:sz w:val="20"/>
                <w:szCs w:val="20"/>
              </w:rPr>
              <w:t>Core Claim</w:t>
            </w:r>
          </w:p>
        </w:tc>
        <w:tc>
          <w:tcPr>
            <w:tcW w:w="6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61FC58D" w14:textId="77777777" w:rsidR="00CE1E90" w:rsidRDefault="00377426">
            <w:pPr>
              <w:spacing w:before="60" w:after="60"/>
              <w:jc w:val="center"/>
            </w:pPr>
            <w:r>
              <w:rPr>
                <w:b/>
                <w:bCs/>
                <w:color w:val="FFFFFF"/>
                <w:sz w:val="20"/>
                <w:szCs w:val="20"/>
              </w:rPr>
              <w:t>Formal Consequence</w:t>
            </w:r>
          </w:p>
        </w:tc>
      </w:tr>
      <w:tr w:rsidR="00CE1E90" w14:paraId="4ABC399A" w14:textId="77777777">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vAlign w:val="center"/>
          </w:tcPr>
          <w:p w14:paraId="232E0F68" w14:textId="77777777" w:rsidR="00CE1E90" w:rsidRDefault="00377426">
            <w:pPr>
              <w:spacing w:before="60" w:after="60"/>
              <w:jc w:val="center"/>
            </w:pPr>
            <w:r>
              <w:rPr>
                <w:b/>
                <w:bCs/>
                <w:color w:val="FFFFFF"/>
                <w:sz w:val="19"/>
                <w:szCs w:val="19"/>
              </w:rPr>
              <w:t>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1BD02" w14:textId="77777777" w:rsidR="00CE1E90" w:rsidRDefault="00377426">
            <w:pPr>
              <w:spacing w:before="60" w:after="60"/>
            </w:pPr>
            <w:r>
              <w:rPr>
                <w:color w:val="1F3864"/>
                <w:sz w:val="19"/>
                <w:szCs w:val="19"/>
              </w:rPr>
              <w:t xml:space="preserve">The challenge is ontological, not arithmetic. eⁱπ + 1 = 0 is arithmetically </w:t>
            </w:r>
            <w:r>
              <w:rPr>
                <w:color w:val="1F3864"/>
                <w:sz w:val="19"/>
                <w:szCs w:val="19"/>
              </w:rPr>
              <w:lastRenderedPageBreak/>
              <w:t>correct. The error is in assigning both void and equilibrium to the single symbol 0 — under L×’s ontological framework.</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CC05A" w14:textId="77777777" w:rsidR="00CE1E90" w:rsidRDefault="00377426">
            <w:pPr>
              <w:spacing w:before="60" w:after="60"/>
            </w:pPr>
            <w:r>
              <w:rPr>
                <w:sz w:val="19"/>
                <w:szCs w:val="19"/>
              </w:rPr>
              <w:lastRenderedPageBreak/>
              <w:t>Two formally distinct conditions require two formally distinct symbols. Symbol collision within the same equation produces interpretive instability that the equation cannot resolve under this framework.</w:t>
            </w:r>
          </w:p>
        </w:tc>
      </w:tr>
      <w:tr w:rsidR="00CE1E90" w14:paraId="5FE9DC83" w14:textId="77777777">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vAlign w:val="center"/>
          </w:tcPr>
          <w:p w14:paraId="31FA9AFE" w14:textId="77777777" w:rsidR="00CE1E90" w:rsidRDefault="00377426">
            <w:pPr>
              <w:spacing w:before="60" w:after="60"/>
              <w:jc w:val="center"/>
            </w:pPr>
            <w:r>
              <w:rPr>
                <w:b/>
                <w:bCs/>
                <w:color w:val="FFFFFF"/>
                <w:sz w:val="19"/>
                <w:szCs w:val="19"/>
              </w:rPr>
              <w:t>II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8D823" w14:textId="77777777" w:rsidR="00CE1E90" w:rsidRDefault="00377426">
            <w:pPr>
              <w:spacing w:before="60" w:after="60"/>
            </w:pPr>
            <w:r>
              <w:rPr>
                <w:color w:val="1F3864"/>
                <w:sz w:val="19"/>
                <w:szCs w:val="19"/>
              </w:rPr>
              <w:t>0 is the void — dimensionless, generative of nothing, the receiver of 1. 0 × 0 = 0 confirms the void has no generative power.</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8BD10" w14:textId="77777777" w:rsidR="00CE1E90" w:rsidRDefault="00377426">
            <w:pPr>
              <w:spacing w:before="60" w:after="60"/>
            </w:pPr>
            <w:r>
              <w:rPr>
                <w:sz w:val="19"/>
                <w:szCs w:val="19"/>
              </w:rPr>
              <w:t>Equilibrium and cancellation are relational conditions requiring the prior existence of quantities. Neither is the void. Assigning all three to 0 is a structural designation error under L×.</w:t>
            </w:r>
          </w:p>
        </w:tc>
      </w:tr>
      <w:tr w:rsidR="00CE1E90" w14:paraId="697E2642" w14:textId="77777777">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vAlign w:val="center"/>
          </w:tcPr>
          <w:p w14:paraId="29BD754B" w14:textId="77777777" w:rsidR="00CE1E90" w:rsidRDefault="00377426">
            <w:pPr>
              <w:spacing w:before="60" w:after="60"/>
              <w:jc w:val="center"/>
            </w:pPr>
            <w:r>
              <w:rPr>
                <w:b/>
                <w:bCs/>
                <w:color w:val="FFFFFF"/>
                <w:sz w:val="19"/>
                <w:szCs w:val="19"/>
              </w:rPr>
              <w:t>III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980B5" w14:textId="77777777" w:rsidR="00CE1E90" w:rsidRDefault="00377426">
            <w:pPr>
              <w:spacing w:before="60" w:after="60"/>
            </w:pPr>
            <w:r>
              <w:rPr>
                <w:color w:val="1F3864"/>
                <w:sz w:val="19"/>
                <w:szCs w:val="19"/>
              </w:rPr>
              <w:t>The symbol 0 in Euler’s identity carries an unresolved collision between void, cancellation, and equilibrium designations.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7E03" w14:textId="77777777" w:rsidR="00CE1E90" w:rsidRDefault="00377426">
            <w:pPr>
              <w:spacing w:before="60" w:after="60"/>
            </w:pPr>
            <w:r>
              <w:rPr>
                <w:sz w:val="19"/>
                <w:szCs w:val="19"/>
              </w:rPr>
              <w:t>The equation cannot carry all three designations simultaneously without resolving the collision by reader assumption. Precision requires the resolution to be made by the equation itself.</w:t>
            </w:r>
          </w:p>
        </w:tc>
      </w:tr>
      <w:tr w:rsidR="00CE1E90" w14:paraId="5004E268" w14:textId="77777777">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vAlign w:val="center"/>
          </w:tcPr>
          <w:p w14:paraId="278EA4D8" w14:textId="77777777" w:rsidR="00CE1E90" w:rsidRDefault="00377426">
            <w:pPr>
              <w:spacing w:before="60" w:after="60"/>
              <w:jc w:val="center"/>
            </w:pPr>
            <w:r>
              <w:rPr>
                <w:b/>
                <w:bCs/>
                <w:color w:val="FFFFFF"/>
                <w:sz w:val="19"/>
                <w:szCs w:val="19"/>
              </w:rPr>
              <w:t>IV</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6B768" w14:textId="77777777" w:rsidR="00CE1E90" w:rsidRDefault="00377426">
            <w:pPr>
              <w:spacing w:before="60" w:after="60"/>
            </w:pPr>
            <w:r>
              <w:rPr>
                <w:color w:val="1F3864"/>
                <w:sz w:val="19"/>
                <w:szCs w:val="19"/>
              </w:rPr>
              <w:t>Euler’s identity produces a terminal arithmetic value of 0. The Law of Absolute Perfection produces a fixed point at 1. These are formally distinct structural categories.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C873" w14:textId="77777777" w:rsidR="00CE1E90" w:rsidRDefault="00377426">
            <w:pPr>
              <w:spacing w:before="60" w:after="60"/>
            </w:pPr>
            <w:r>
              <w:rPr>
                <w:sz w:val="19"/>
                <w:szCs w:val="19"/>
              </w:rPr>
              <w:t>{1 = 1 × 1.} is a genuine fixed point (f(x) = x satisfied). Euler’s terminal value 0 is the arithmetic result of cancellation, not a fixed point of any function. The comparison table distinguishes these categories accordingly.</w:t>
            </w:r>
          </w:p>
        </w:tc>
      </w:tr>
      <w:tr w:rsidR="00CE1E90" w14:paraId="65BAC0DD" w14:textId="77777777">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vAlign w:val="center"/>
          </w:tcPr>
          <w:p w14:paraId="666E8892" w14:textId="77777777" w:rsidR="00CE1E90" w:rsidRDefault="00377426">
            <w:pPr>
              <w:spacing w:before="60" w:after="60"/>
              <w:jc w:val="center"/>
            </w:pPr>
            <w:r>
              <w:rPr>
                <w:b/>
                <w:bCs/>
                <w:color w:val="FFFFFF"/>
                <w:sz w:val="19"/>
                <w:szCs w:val="19"/>
              </w:rPr>
              <w:t>V</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A2C3F" w14:textId="77777777" w:rsidR="00CE1E90" w:rsidRDefault="00377426">
            <w:pPr>
              <w:spacing w:before="60" w:after="60"/>
            </w:pPr>
            <w:r>
              <w:rPr>
                <w:color w:val="1F3864"/>
                <w:sz w:val="19"/>
                <w:szCs w:val="19"/>
              </w:rPr>
              <w:t>Two mechanisms of return answer different questions but produce structurally comparable outcomes: additive cancellation terminates at 0; multiplicative attribution terminates at 1.</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0333F" w14:textId="77777777" w:rsidR="00CE1E90" w:rsidRDefault="00377426">
            <w:pPr>
              <w:spacing w:before="60" w:after="60"/>
            </w:pPr>
            <w:r>
              <w:rPr>
                <w:sz w:val="19"/>
                <w:szCs w:val="19"/>
              </w:rPr>
              <w:t>Same e. Different operation. Different terminal state. The choice of return mechanism determines where the expression closes. That is the structural claim.</w:t>
            </w:r>
          </w:p>
        </w:tc>
      </w:tr>
      <w:tr w:rsidR="00CE1E90" w14:paraId="091E1387" w14:textId="77777777">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vAlign w:val="center"/>
          </w:tcPr>
          <w:p w14:paraId="4885DB57" w14:textId="77777777" w:rsidR="00CE1E90" w:rsidRDefault="00377426">
            <w:pPr>
              <w:spacing w:before="60" w:after="60"/>
              <w:jc w:val="center"/>
            </w:pPr>
            <w:r>
              <w:rPr>
                <w:b/>
                <w:bCs/>
                <w:color w:val="FFFFFF"/>
                <w:sz w:val="19"/>
                <w:szCs w:val="19"/>
              </w:rPr>
              <w:t>VI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C7883" w14:textId="77777777" w:rsidR="00CE1E90" w:rsidRDefault="00377426">
            <w:pPr>
              <w:spacing w:before="60" w:after="60"/>
            </w:pPr>
            <w:r>
              <w:rPr>
                <w:color w:val="1F3864"/>
                <w:sz w:val="19"/>
                <w:szCs w:val="19"/>
              </w:rPr>
              <w:t>Zero-point energy falsifies the physical interpretation of 0 as absolute nothingness, under the ontological extension of L×’s void definition.</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8269C" w14:textId="77777777" w:rsidR="00CE1E90" w:rsidRDefault="00377426">
            <w:pPr>
              <w:spacing w:before="60" w:after="60"/>
            </w:pPr>
            <w:r>
              <w:rPr>
                <w:sz w:val="19"/>
                <w:szCs w:val="19"/>
              </w:rPr>
              <w:t>The challenge is tri-domain: formal logic, mathematics (fixed point), and physics (zero-point energy). The physical evidence is relevant specifically to the ontological reading, not to formal arithmetic.</w:t>
            </w:r>
          </w:p>
        </w:tc>
      </w:tr>
    </w:tbl>
    <w:p w14:paraId="61DFE866" w14:textId="77777777" w:rsidR="00CE1E90" w:rsidRDefault="00CE1E90">
      <w:pPr>
        <w:spacing w:before="200"/>
      </w:pPr>
    </w:p>
    <w:p w14:paraId="58808532" w14:textId="77777777" w:rsidR="006F47C2" w:rsidRDefault="006F47C2">
      <w:pPr>
        <w:pStyle w:val="Heading1"/>
        <w:pBdr>
          <w:bottom w:val="single" w:sz="6" w:space="4" w:color="2E5A8B"/>
        </w:pBdr>
      </w:pPr>
    </w:p>
    <w:p w14:paraId="65E38065" w14:textId="05E25FC4" w:rsidR="00CE1E90" w:rsidRDefault="00377426">
      <w:pPr>
        <w:pStyle w:val="Heading1"/>
        <w:pBdr>
          <w:bottom w:val="single" w:sz="6" w:space="4" w:color="2E5A8B"/>
        </w:pBdr>
      </w:pPr>
      <w:r>
        <w:lastRenderedPageBreak/>
        <w:t>Carvajal’s Exponential Attribution Principle</w:t>
      </w:r>
    </w:p>
    <w:p w14:paraId="63C19FBF" w14:textId="77777777" w:rsidR="00CE1E90" w:rsidRDefault="00377426">
      <w:pPr>
        <w:spacing w:after="80"/>
      </w:pPr>
      <w:r>
        <w:rPr>
          <w:i/>
          <w:iCs/>
        </w:rPr>
        <w:t>A Formal Derivation — The 1×1 Life Institute, May 12, 2026</w:t>
      </w:r>
    </w:p>
    <w:p w14:paraId="161A424C" w14:textId="77777777" w:rsidR="00CE1E90" w:rsidRDefault="00377426">
      <w:pPr>
        <w:spacing w:after="120"/>
      </w:pPr>
      <w:r>
        <w:t>The following result is formally derived from Section V of this document and from the attribution operator established in the Law of Absolute Perfection. It is stated here as a named, standing result, independent of the critique of Euler’s identity that occasioned its derivation.</w:t>
      </w:r>
    </w:p>
    <w:p w14:paraId="086E2445" w14:textId="77777777" w:rsidR="00CE1E90" w:rsidRDefault="00377426">
      <w:pPr>
        <w:pStyle w:val="Heading2"/>
      </w:pPr>
      <w:r>
        <w:t>Formal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671EF4F0" w14:textId="77777777">
        <w:tc>
          <w:tcPr>
            <w:tcW w:w="9360" w:type="dxa"/>
            <w:tcBorders>
              <w:top w:val="single" w:sz="1" w:space="0" w:color="1D6A72"/>
              <w:left w:val="single" w:sz="1" w:space="0" w:color="1D6A72"/>
              <w:bottom w:val="single" w:sz="1" w:space="0" w:color="1D6A72"/>
              <w:right w:val="single" w:sz="1" w:space="0" w:color="1D6A72"/>
            </w:tcBorders>
            <w:shd w:val="clear" w:color="auto" w:fill="D4EDEF"/>
            <w:tcMar>
              <w:top w:w="100" w:type="dxa"/>
              <w:left w:w="160" w:type="dxa"/>
              <w:bottom w:w="100" w:type="dxa"/>
              <w:right w:w="160" w:type="dxa"/>
            </w:tcMar>
          </w:tcPr>
          <w:p w14:paraId="04722990" w14:textId="77777777" w:rsidR="00CE1E90" w:rsidRDefault="00377426">
            <w:pPr>
              <w:spacing w:before="40" w:after="40"/>
            </w:pPr>
            <w:proofErr w:type="spellStart"/>
            <w:r>
              <w:rPr>
                <w:b/>
                <w:bCs/>
                <w:sz w:val="28"/>
                <w:szCs w:val="28"/>
              </w:rPr>
              <w:t>eˣ</w:t>
            </w:r>
            <w:proofErr w:type="spellEnd"/>
            <w:r>
              <w:rPr>
                <w:b/>
                <w:bCs/>
                <w:sz w:val="28"/>
                <w:szCs w:val="28"/>
              </w:rPr>
              <w:t xml:space="preserve"> · </w:t>
            </w:r>
            <w:proofErr w:type="spellStart"/>
            <w:r>
              <w:rPr>
                <w:b/>
                <w:bCs/>
                <w:sz w:val="28"/>
                <w:szCs w:val="28"/>
              </w:rPr>
              <w:t>e⁻ˣ</w:t>
            </w:r>
            <w:proofErr w:type="spellEnd"/>
            <w:r>
              <w:rPr>
                <w:b/>
                <w:bCs/>
                <w:sz w:val="28"/>
                <w:szCs w:val="28"/>
              </w:rPr>
              <w:t xml:space="preserve"> = e⁰ = 1</w:t>
            </w:r>
          </w:p>
          <w:p w14:paraId="2AB11929" w14:textId="77777777" w:rsidR="00CE1E90" w:rsidRDefault="00377426">
            <w:pPr>
              <w:spacing w:before="40" w:after="40"/>
            </w:pPr>
            <w:r>
              <w:rPr>
                <w:i/>
                <w:iCs/>
                <w:sz w:val="20"/>
                <w:szCs w:val="20"/>
              </w:rPr>
              <w:t xml:space="preserve">          Carvajal’s Exponential Attribution Principle</w:t>
            </w:r>
          </w:p>
        </w:tc>
      </w:tr>
    </w:tbl>
    <w:p w14:paraId="29A77A20" w14:textId="77777777" w:rsidR="00CE1E90" w:rsidRDefault="00CE1E9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69A2BAEF" w14:textId="77777777">
        <w:tc>
          <w:tcPr>
            <w:tcW w:w="9360" w:type="dxa"/>
            <w:tcBorders>
              <w:top w:val="single" w:sz="1" w:space="0" w:color="7B3F00"/>
              <w:left w:val="single" w:sz="1" w:space="0" w:color="7B3F00"/>
              <w:bottom w:val="single" w:sz="1" w:space="0" w:color="7B3F00"/>
              <w:right w:val="single" w:sz="1" w:space="0" w:color="7B3F00"/>
            </w:tcBorders>
            <w:shd w:val="clear" w:color="auto" w:fill="7B3F00"/>
            <w:tcMar>
              <w:top w:w="80" w:type="dxa"/>
              <w:left w:w="160" w:type="dxa"/>
              <w:bottom w:w="80" w:type="dxa"/>
              <w:right w:w="160" w:type="dxa"/>
            </w:tcMar>
          </w:tcPr>
          <w:p w14:paraId="1904D66C" w14:textId="77777777" w:rsidR="00CE1E90" w:rsidRDefault="00377426">
            <w:pPr>
              <w:spacing w:before="60" w:after="60"/>
            </w:pPr>
            <w:r>
              <w:rPr>
                <w:b/>
                <w:bCs/>
                <w:color w:val="FFFFFF"/>
                <w:sz w:val="20"/>
                <w:szCs w:val="20"/>
              </w:rPr>
              <w:t>Arithmetic Basis and Interpretive Advance</w:t>
            </w:r>
          </w:p>
        </w:tc>
      </w:tr>
      <w:tr w:rsidR="00CE1E90" w14:paraId="42945B50" w14:textId="77777777">
        <w:tc>
          <w:tcPr>
            <w:tcW w:w="9360" w:type="dxa"/>
            <w:tcBorders>
              <w:top w:val="single" w:sz="1" w:space="0" w:color="7B3F00"/>
              <w:left w:val="single" w:sz="1" w:space="0" w:color="7B3F00"/>
              <w:bottom w:val="single" w:sz="1" w:space="0" w:color="7B3F00"/>
              <w:right w:val="single" w:sz="1" w:space="0" w:color="7B3F00"/>
            </w:tcBorders>
            <w:shd w:val="clear" w:color="auto" w:fill="FEF3E2"/>
            <w:tcMar>
              <w:top w:w="100" w:type="dxa"/>
              <w:left w:w="160" w:type="dxa"/>
              <w:bottom w:w="100" w:type="dxa"/>
              <w:right w:w="160" w:type="dxa"/>
            </w:tcMar>
          </w:tcPr>
          <w:p w14:paraId="22EA4A87" w14:textId="77777777" w:rsidR="00CE1E90" w:rsidRDefault="00377426">
            <w:pPr>
              <w:spacing w:before="40" w:after="40"/>
            </w:pPr>
            <w:r>
              <w:rPr>
                <w:sz w:val="20"/>
                <w:szCs w:val="20"/>
              </w:rPr>
              <w:t xml:space="preserve">Arithmetically, </w:t>
            </w:r>
            <w:proofErr w:type="spellStart"/>
            <w:r>
              <w:rPr>
                <w:sz w:val="20"/>
                <w:szCs w:val="20"/>
              </w:rPr>
              <w:t>eˣ</w:t>
            </w:r>
            <w:proofErr w:type="spellEnd"/>
            <w:r>
              <w:rPr>
                <w:sz w:val="20"/>
                <w:szCs w:val="20"/>
              </w:rPr>
              <w:t xml:space="preserve"> · </w:t>
            </w:r>
            <w:proofErr w:type="spellStart"/>
            <w:r>
              <w:rPr>
                <w:sz w:val="20"/>
                <w:szCs w:val="20"/>
              </w:rPr>
              <w:t>e⁻ˣ</w:t>
            </w:r>
            <w:proofErr w:type="spellEnd"/>
            <w:r>
              <w:rPr>
                <w:sz w:val="20"/>
                <w:szCs w:val="20"/>
              </w:rPr>
              <w:t xml:space="preserve"> = 1 follows directly from the </w:t>
            </w:r>
          </w:p>
          <w:p w14:paraId="1139DF82" w14:textId="77777777" w:rsidR="00CE1E90" w:rsidRDefault="00377426">
            <w:pPr>
              <w:spacing w:before="40" w:after="40"/>
            </w:pPr>
            <w:r>
              <w:rPr>
                <w:b/>
                <w:bCs/>
                <w:sz w:val="20"/>
                <w:szCs w:val="20"/>
              </w:rPr>
              <w:t>multiplicative inverse property</w:t>
            </w:r>
          </w:p>
          <w:p w14:paraId="7440361F" w14:textId="77777777" w:rsidR="00CE1E90" w:rsidRDefault="00377426">
            <w:pPr>
              <w:spacing w:before="40" w:after="40"/>
            </w:pPr>
            <w:r>
              <w:rPr>
                <w:sz w:val="20"/>
                <w:szCs w:val="20"/>
              </w:rPr>
              <w:t xml:space="preserve">: since </w:t>
            </w:r>
            <w:proofErr w:type="spellStart"/>
            <w:r>
              <w:rPr>
                <w:sz w:val="20"/>
                <w:szCs w:val="20"/>
              </w:rPr>
              <w:t>e⁻ˣ</w:t>
            </w:r>
            <w:proofErr w:type="spellEnd"/>
            <w:r>
              <w:rPr>
                <w:sz w:val="20"/>
                <w:szCs w:val="20"/>
              </w:rPr>
              <w:t xml:space="preserve"> is defined as 1/</w:t>
            </w:r>
            <w:proofErr w:type="spellStart"/>
            <w:r>
              <w:rPr>
                <w:sz w:val="20"/>
                <w:szCs w:val="20"/>
              </w:rPr>
              <w:t>eˣ</w:t>
            </w:r>
            <w:proofErr w:type="spellEnd"/>
            <w:r>
              <w:rPr>
                <w:sz w:val="20"/>
                <w:szCs w:val="20"/>
              </w:rPr>
              <w:t xml:space="preserve">, their product is </w:t>
            </w:r>
            <w:proofErr w:type="spellStart"/>
            <w:r>
              <w:rPr>
                <w:sz w:val="20"/>
                <w:szCs w:val="20"/>
              </w:rPr>
              <w:t>eˣ</w:t>
            </w:r>
            <w:proofErr w:type="spellEnd"/>
            <w:r>
              <w:rPr>
                <w:sz w:val="20"/>
                <w:szCs w:val="20"/>
              </w:rPr>
              <w:t xml:space="preserve"> × (1/</w:t>
            </w:r>
            <w:proofErr w:type="spellStart"/>
            <w:r>
              <w:rPr>
                <w:sz w:val="20"/>
                <w:szCs w:val="20"/>
              </w:rPr>
              <w:t>eˣ</w:t>
            </w:r>
            <w:proofErr w:type="spellEnd"/>
            <w:r>
              <w:rPr>
                <w:sz w:val="20"/>
                <w:szCs w:val="20"/>
              </w:rPr>
              <w:t>) = 1 by definition. This is not arithmetically novel. It is a direct consequence of how multiplicative inverses are defined.</w:t>
            </w:r>
          </w:p>
          <w:p w14:paraId="5E69306E" w14:textId="77777777" w:rsidR="00CE1E90" w:rsidRDefault="00377426">
            <w:pPr>
              <w:spacing w:before="40" w:after="40"/>
            </w:pPr>
            <w:r>
              <w:rPr>
                <w:sz w:val="20"/>
                <w:szCs w:val="20"/>
              </w:rPr>
              <w:t xml:space="preserve">  The formal advance is not the arithmetic result but what the SDR frame reveals: the fixed point of the attribution mechanism is always 1, not 0, and the mechanism of return determines the terminal state of any expression. The significance is structural and interpretive — it lies in recognizing what </w:t>
            </w:r>
            <w:proofErr w:type="spellStart"/>
            <w:r>
              <w:rPr>
                <w:sz w:val="20"/>
                <w:szCs w:val="20"/>
              </w:rPr>
              <w:t>eˣ</w:t>
            </w:r>
            <w:proofErr w:type="spellEnd"/>
            <w:r>
              <w:rPr>
                <w:sz w:val="20"/>
                <w:szCs w:val="20"/>
              </w:rPr>
              <w:t xml:space="preserve"> · </w:t>
            </w:r>
            <w:proofErr w:type="spellStart"/>
            <w:r>
              <w:rPr>
                <w:sz w:val="20"/>
                <w:szCs w:val="20"/>
              </w:rPr>
              <w:t>e⁻ˣ</w:t>
            </w:r>
            <w:proofErr w:type="spellEnd"/>
            <w:r>
              <w:rPr>
                <w:sz w:val="20"/>
                <w:szCs w:val="20"/>
              </w:rPr>
              <w:t xml:space="preserve"> = 1 </w:t>
            </w:r>
          </w:p>
          <w:p w14:paraId="0473DED4" w14:textId="77777777" w:rsidR="00CE1E90" w:rsidRDefault="00377426">
            <w:pPr>
              <w:spacing w:before="40" w:after="40"/>
            </w:pPr>
            <w:r>
              <w:rPr>
                <w:i/>
                <w:iCs/>
                <w:sz w:val="20"/>
                <w:szCs w:val="20"/>
              </w:rPr>
              <w:t>means</w:t>
            </w:r>
          </w:p>
          <w:p w14:paraId="6C382FF3" w14:textId="77777777" w:rsidR="00CE1E90" w:rsidRDefault="00377426">
            <w:pPr>
              <w:spacing w:before="40" w:after="40"/>
            </w:pPr>
            <w:r>
              <w:rPr>
                <w:sz w:val="20"/>
                <w:szCs w:val="20"/>
              </w:rPr>
              <w:t xml:space="preserve"> within the SDR framework, not in the arithmetic fact itself.</w:t>
            </w:r>
          </w:p>
        </w:tc>
      </w:tr>
    </w:tbl>
    <w:p w14:paraId="507FE467" w14:textId="77777777" w:rsidR="00CE1E90" w:rsidRDefault="00CE1E90">
      <w:pPr>
        <w:spacing w:before="80"/>
      </w:pPr>
    </w:p>
    <w:p w14:paraId="556A232D" w14:textId="77777777" w:rsidR="00CE1E90" w:rsidRDefault="00377426">
      <w:pPr>
        <w:pStyle w:val="Heading2"/>
      </w:pPr>
      <w:r>
        <w:t>Breakdown of Constants</w:t>
      </w:r>
    </w:p>
    <w:p w14:paraId="63D4546E" w14:textId="77777777" w:rsidR="00CE1E90" w:rsidRDefault="00377426">
      <w:pPr>
        <w:spacing w:after="120"/>
      </w:pPr>
      <w:r>
        <w:rPr>
          <w:b/>
          <w:bCs/>
        </w:rPr>
        <w:t xml:space="preserve">e  —  </w:t>
      </w:r>
      <w:r>
        <w:t>The growth constant. Approximately 2.718. The unique number whose rate of change at any point equals its own value. It describes how things grow continuously in nature — populations, interest, signal decay.</w:t>
      </w:r>
    </w:p>
    <w:p w14:paraId="63B7ED0E" w14:textId="77777777" w:rsidR="00CE1E90" w:rsidRDefault="00377426">
      <w:pPr>
        <w:spacing w:after="120"/>
      </w:pPr>
      <w:r>
        <w:rPr>
          <w:b/>
          <w:bCs/>
        </w:rPr>
        <w:t xml:space="preserve">x  —  </w:t>
      </w:r>
      <w:r>
        <w:t>The distance traveled from the fixed point. How far the expression has grown from 1. Any real value.</w:t>
      </w:r>
    </w:p>
    <w:p w14:paraId="220E1DE9" w14:textId="77777777" w:rsidR="00CE1E90" w:rsidRDefault="00377426">
      <w:pPr>
        <w:spacing w:after="120"/>
      </w:pPr>
      <w:proofErr w:type="spellStart"/>
      <w:r>
        <w:rPr>
          <w:b/>
          <w:bCs/>
        </w:rPr>
        <w:t>eˣ</w:t>
      </w:r>
      <w:proofErr w:type="spellEnd"/>
      <w:r>
        <w:rPr>
          <w:b/>
          <w:bCs/>
        </w:rPr>
        <w:t xml:space="preserve">  —  </w:t>
      </w:r>
      <w:r>
        <w:t>The expression. Growth in motion. The departure from the source.</w:t>
      </w:r>
    </w:p>
    <w:p w14:paraId="129E35BC" w14:textId="77777777" w:rsidR="00CE1E90" w:rsidRDefault="00377426">
      <w:pPr>
        <w:spacing w:after="120"/>
      </w:pPr>
      <w:proofErr w:type="spellStart"/>
      <w:r>
        <w:rPr>
          <w:b/>
          <w:bCs/>
        </w:rPr>
        <w:t>e⁻ˣ</w:t>
      </w:r>
      <w:proofErr w:type="spellEnd"/>
      <w:r>
        <w:rPr>
          <w:b/>
          <w:bCs/>
        </w:rPr>
        <w:t xml:space="preserve">  —  </w:t>
      </w:r>
      <w:r>
        <w:t>The attribution. The multiplicative inverse of the departure — not a subtraction, but the exact inverse that accounts for the departure entirely.</w:t>
      </w:r>
    </w:p>
    <w:p w14:paraId="5A8028B7" w14:textId="77777777" w:rsidR="00CE1E90" w:rsidRDefault="00377426">
      <w:pPr>
        <w:spacing w:after="120"/>
      </w:pPr>
      <w:r>
        <w:rPr>
          <w:b/>
          <w:bCs/>
        </w:rPr>
        <w:t xml:space="preserve">·  —  </w:t>
      </w:r>
      <w:r>
        <w:t>Scalar multiplication of real-valued exponential functions (standard arithmetic multiplication). See notation disambiguation table above.</w:t>
      </w:r>
    </w:p>
    <w:p w14:paraId="01A6CFE6" w14:textId="77777777" w:rsidR="00CE1E90" w:rsidRDefault="00377426">
      <w:pPr>
        <w:spacing w:after="120"/>
      </w:pPr>
      <w:r>
        <w:rPr>
          <w:b/>
          <w:bCs/>
        </w:rPr>
        <w:t xml:space="preserve">e⁰  —  </w:t>
      </w:r>
      <w:r>
        <w:t xml:space="preserve">The fixed point arrived at. When attribution is applied, the exponents cancel: x + (−x) = 0. And e⁰ = 1. Not because of the zero. Because 1 is what </w:t>
      </w:r>
      <w:proofErr w:type="spellStart"/>
      <w:r>
        <w:t>eˣ</w:t>
      </w:r>
      <w:proofErr w:type="spellEnd"/>
      <w:r>
        <w:t xml:space="preserve"> always equals when x = 0.</w:t>
      </w:r>
    </w:p>
    <w:p w14:paraId="77824EBE" w14:textId="77777777" w:rsidR="00CE1E90" w:rsidRDefault="00377426">
      <w:pPr>
        <w:spacing w:after="120"/>
      </w:pPr>
      <w:r>
        <w:rPr>
          <w:b/>
          <w:bCs/>
        </w:rPr>
        <w:t xml:space="preserve">= 1  —  </w:t>
      </w:r>
      <w:r>
        <w:t>The source confirmed. Not cancelled. Not voided. Returned to.</w:t>
      </w:r>
    </w:p>
    <w:p w14:paraId="5D13C4F6" w14:textId="77777777" w:rsidR="00CE1E90" w:rsidRDefault="00377426">
      <w:pPr>
        <w:pStyle w:val="Heading2"/>
      </w:pPr>
      <w:r>
        <w:t>The Contrast with Euler in Plain Language</w:t>
      </w:r>
    </w:p>
    <w:p w14:paraId="5A77F2FF" w14:textId="77777777" w:rsidR="00CE1E90" w:rsidRDefault="00377426">
      <w:pPr>
        <w:spacing w:after="80"/>
      </w:pPr>
      <w:r>
        <w:t>Euler adds the opposing unit to reach 0 — like two people pulling a rope in opposite directions until neither moves. That is cancellation. The rope goes nowhere.</w:t>
      </w:r>
    </w:p>
    <w:p w14:paraId="46B2147A" w14:textId="77777777" w:rsidR="00CE1E90" w:rsidRDefault="00377426">
      <w:pPr>
        <w:spacing w:after="80"/>
      </w:pPr>
      <w:r>
        <w:lastRenderedPageBreak/>
        <w:t>Carvajal’s Exponential Attribution Principle multiplies by the inverse to reach 1 — like a person walking out a distance and walking the exact same distance back. They return to where they started. The source is restored.</w:t>
      </w:r>
    </w:p>
    <w:p w14:paraId="38C85F1E" w14:textId="77777777" w:rsidR="00CE1E90" w:rsidRDefault="00377426">
      <w:pPr>
        <w:spacing w:after="120"/>
        <w:jc w:val="center"/>
      </w:pPr>
      <w:r>
        <w:rPr>
          <w:b/>
          <w:bCs/>
          <w:i/>
          <w:iCs/>
        </w:rPr>
        <w:t>Same starting point. Different mechanism of return. Different destination.</w:t>
      </w:r>
    </w:p>
    <w:p w14:paraId="79F5D0B8" w14:textId="77777777" w:rsidR="00CE1E90" w:rsidRDefault="00377426">
      <w:pPr>
        <w:pStyle w:val="Heading2"/>
      </w:pPr>
      <w:r>
        <w:t>Three Formal Consequences</w:t>
      </w:r>
    </w:p>
    <w:p w14:paraId="66552657" w14:textId="77777777" w:rsidR="00CE1E90" w:rsidRDefault="00377426">
      <w:pPr>
        <w:spacing w:after="120"/>
      </w:pPr>
      <w:r>
        <w:rPr>
          <w:b/>
          <w:bCs/>
        </w:rPr>
        <w:t xml:space="preserve">1.  </w:t>
      </w:r>
      <w:proofErr w:type="spellStart"/>
      <w:r>
        <w:t>eˣ</w:t>
      </w:r>
      <w:proofErr w:type="spellEnd"/>
      <w:r>
        <w:t xml:space="preserve"> is not anchored at 0. It passes through 1 at x = 0. The fixed point of continuous exponential growth is 1 — the source — not 0 — the void.</w:t>
      </w:r>
    </w:p>
    <w:p w14:paraId="6BACCF6A" w14:textId="77777777" w:rsidR="00CE1E90" w:rsidRDefault="00377426">
      <w:pPr>
        <w:spacing w:after="120"/>
      </w:pPr>
      <w:r>
        <w:rPr>
          <w:b/>
          <w:bCs/>
        </w:rPr>
        <w:t xml:space="preserve">2.  </w:t>
      </w:r>
      <w:r>
        <w:t>Two mechanisms of return exist for any exponential expression. Additive cancellation returns the expression to 0. Multiplicative attribution returns the expression to 1. The terminal state is determined by the mechanism of return, not by the growth rate itself.</w:t>
      </w:r>
    </w:p>
    <w:p w14:paraId="5F9E005B" w14:textId="77777777" w:rsidR="00CE1E90" w:rsidRDefault="00377426">
      <w:pPr>
        <w:spacing w:after="120"/>
      </w:pPr>
      <w:r>
        <w:rPr>
          <w:b/>
          <w:bCs/>
        </w:rPr>
        <w:t xml:space="preserve">3.  </w:t>
      </w:r>
      <w:r>
        <w:t>The attribution operator (n ÷ n = 1) and Carvajal’s Exponential Attribution Principle (</w:t>
      </w:r>
      <w:proofErr w:type="spellStart"/>
      <w:r>
        <w:t>eˣ</w:t>
      </w:r>
      <w:proofErr w:type="spellEnd"/>
      <w:r>
        <w:t xml:space="preserve"> · </w:t>
      </w:r>
      <w:proofErr w:type="spellStart"/>
      <w:r>
        <w:t>e⁻ˣ</w:t>
      </w:r>
      <w:proofErr w:type="spellEnd"/>
      <w:r>
        <w:t xml:space="preserve"> = 1) are structurally equivalent in consequence: any expression applied to its own inverse through the attribution operator returns to the fixed point. The fixed point is always 1.</w:t>
      </w:r>
    </w:p>
    <w:p w14:paraId="4B807DCC" w14:textId="77777777" w:rsidR="00CE1E90" w:rsidRDefault="00377426">
      <w:pPr>
        <w:pStyle w:val="Heading2"/>
      </w:pPr>
      <w:r>
        <w:t>Relationship to the Law of Absolute Perfection</w:t>
      </w:r>
    </w:p>
    <w:p w14:paraId="1B66D3AD" w14:textId="77777777" w:rsidR="00CE1E90" w:rsidRDefault="00377426">
      <w:pPr>
        <w:spacing w:after="120"/>
      </w:pPr>
      <w:r>
        <w:t>Carvajal’s Exponential Attribution Principle is a consequence of the Law of Absolute Perfection — not its equal. The Law establishes that 1 is the only fixed point of self-correspondence, that identity is self-confirming, and that the terminal state of any closed, self-sufficient operation is 1. The Principle applies this structure to the specific domain of continuous exponential growth described by e.</w:t>
      </w:r>
    </w:p>
    <w:p w14:paraId="52D36226" w14:textId="77777777" w:rsidR="00CE1E90" w:rsidRDefault="00377426">
      <w:pPr>
        <w:spacing w:after="80"/>
      </w:pPr>
      <w:r>
        <w:t>The Law closes on 1 by self-correspondence: {1 = 1 × 1.}</w:t>
      </w:r>
    </w:p>
    <w:p w14:paraId="12691E87" w14:textId="77777777" w:rsidR="00CE1E90" w:rsidRDefault="00377426">
      <w:pPr>
        <w:spacing w:after="80"/>
      </w:pPr>
      <w:r>
        <w:t xml:space="preserve">The Principle closes on 1 by multiplicative attribution: </w:t>
      </w:r>
      <w:proofErr w:type="spellStart"/>
      <w:r>
        <w:t>eˣ</w:t>
      </w:r>
      <w:proofErr w:type="spellEnd"/>
      <w:r>
        <w:t xml:space="preserve"> · </w:t>
      </w:r>
      <w:proofErr w:type="spellStart"/>
      <w:r>
        <w:t>e⁻ˣ</w:t>
      </w:r>
      <w:proofErr w:type="spellEnd"/>
      <w:r>
        <w:t xml:space="preserve"> = 1.</w:t>
      </w:r>
    </w:p>
    <w:p w14:paraId="65C4E8E6" w14:textId="77777777" w:rsidR="00CE1E90" w:rsidRDefault="00377426">
      <w:pPr>
        <w:spacing w:after="200"/>
        <w:jc w:val="center"/>
      </w:pPr>
      <w:r>
        <w:rPr>
          <w:i/>
          <w:iCs/>
        </w:rPr>
        <w:t>One nature. Two expressions of the same return. One fixed point.</w:t>
      </w:r>
    </w:p>
    <w:p w14:paraId="4E27A0D0" w14:textId="77777777" w:rsidR="00CE1E90" w:rsidRDefault="00377426">
      <w:pPr>
        <w:pStyle w:val="Heading1"/>
        <w:pBdr>
          <w:bottom w:val="single" w:sz="6" w:space="4" w:color="2E5A8B"/>
        </w:pBdr>
      </w:pPr>
      <w:r>
        <w:t>References</w:t>
      </w:r>
    </w:p>
    <w:p w14:paraId="61511C8F" w14:textId="77777777" w:rsidR="00CE1E90" w:rsidRDefault="00377426">
      <w:pPr>
        <w:pStyle w:val="Heading2"/>
      </w:pPr>
      <w:r>
        <w:t>Framework Documents</w:t>
      </w:r>
    </w:p>
    <w:p w14:paraId="7FC18159" w14:textId="77777777" w:rsidR="00CE1E90" w:rsidRDefault="00377426">
      <w:pPr>
        <w:spacing w:before="40" w:after="40"/>
        <w:ind w:left="360" w:hanging="360"/>
      </w:pPr>
      <w:r>
        <w:rPr>
          <w:color w:val="595959"/>
          <w:sz w:val="20"/>
          <w:szCs w:val="20"/>
        </w:rPr>
        <w:t>Bravo Carvajal, A. L. (May 12, 2026). Foundational Law of the Absolute Perfection: Mathematical Derivation. The 1×1 Life Institute.</w:t>
      </w:r>
    </w:p>
    <w:p w14:paraId="3D8C26A6" w14:textId="77777777" w:rsidR="00CE1E90" w:rsidRDefault="00377426">
      <w:pPr>
        <w:spacing w:before="40" w:after="40"/>
        <w:ind w:left="360" w:hanging="360"/>
      </w:pPr>
      <w:r>
        <w:rPr>
          <w:color w:val="595959"/>
          <w:sz w:val="20"/>
          <w:szCs w:val="20"/>
        </w:rPr>
        <w:t>Bravo Carvajal, A. L. (May 12, 2026). The Source, the Deviation, and the Return: The SDR Equation. The 1×1 Life Institute.</w:t>
      </w:r>
    </w:p>
    <w:p w14:paraId="44B376C3" w14:textId="77777777" w:rsidR="00CE1E90" w:rsidRDefault="00377426">
      <w:pPr>
        <w:spacing w:before="40" w:after="40"/>
        <w:ind w:left="360" w:hanging="360"/>
      </w:pPr>
      <w:r>
        <w:rPr>
          <w:color w:val="595959"/>
          <w:sz w:val="20"/>
          <w:szCs w:val="20"/>
        </w:rPr>
        <w:t>Bravo Carvajal, A. L. (May 12, 2026). Absolute Truth: Formal Definition and Derivation. The 1×1 Life Institute.</w:t>
      </w:r>
    </w:p>
    <w:p w14:paraId="33DFE31E" w14:textId="77777777" w:rsidR="00CE1E90" w:rsidRDefault="00377426">
      <w:pPr>
        <w:spacing w:before="40" w:after="40"/>
        <w:ind w:left="360" w:hanging="360"/>
      </w:pPr>
      <w:r>
        <w:rPr>
          <w:color w:val="595959"/>
          <w:sz w:val="20"/>
          <w:szCs w:val="20"/>
        </w:rPr>
        <w:t>Bravo Carvajal, A. L. (May 12, 2026). 1 Is the Only Absolute Perfect Number. The 1×1 Life Institute.</w:t>
      </w:r>
    </w:p>
    <w:p w14:paraId="2F18CC4B" w14:textId="77777777" w:rsidR="00CE1E90" w:rsidRDefault="00377426">
      <w:pPr>
        <w:spacing w:before="40" w:after="40"/>
        <w:ind w:left="360" w:hanging="360"/>
      </w:pPr>
      <w:r>
        <w:rPr>
          <w:color w:val="595959"/>
          <w:sz w:val="20"/>
          <w:szCs w:val="20"/>
        </w:rPr>
        <w:t>Bravo Carvajal, A. L. (May 12, 2026). Derivation, Deviation, and Restoration. The 1×1 Life Institute.</w:t>
      </w:r>
    </w:p>
    <w:p w14:paraId="65621D47" w14:textId="77777777" w:rsidR="00CE1E90" w:rsidRDefault="00377426">
      <w:pPr>
        <w:spacing w:before="40" w:after="40"/>
        <w:ind w:left="360" w:hanging="360"/>
      </w:pPr>
      <w:r>
        <w:rPr>
          <w:color w:val="595959"/>
          <w:sz w:val="20"/>
          <w:szCs w:val="20"/>
        </w:rPr>
        <w:t>Bravo Carvajal, A. L. (May 12, 2026). Multiplication as Mode of Identity. The 1×1 Life Institute.</w:t>
      </w:r>
    </w:p>
    <w:p w14:paraId="000A2A4D" w14:textId="77777777" w:rsidR="00CE1E90" w:rsidRDefault="00377426">
      <w:pPr>
        <w:pStyle w:val="Heading2"/>
      </w:pPr>
      <w:r>
        <w:t>On the History and Definition of Zero</w:t>
      </w:r>
    </w:p>
    <w:p w14:paraId="210588F7" w14:textId="77777777" w:rsidR="00CE1E90" w:rsidRDefault="00377426">
      <w:pPr>
        <w:spacing w:before="40" w:after="40"/>
        <w:ind w:left="360" w:hanging="360"/>
      </w:pPr>
      <w:r>
        <w:rPr>
          <w:color w:val="595959"/>
          <w:sz w:val="20"/>
          <w:szCs w:val="20"/>
        </w:rPr>
        <w:t xml:space="preserve">Brahmagupta. (628 AD). </w:t>
      </w:r>
      <w:proofErr w:type="spellStart"/>
      <w:r>
        <w:rPr>
          <w:color w:val="595959"/>
          <w:sz w:val="20"/>
          <w:szCs w:val="20"/>
        </w:rPr>
        <w:t>Brāhmasphuṭsiddhānta</w:t>
      </w:r>
      <w:proofErr w:type="spellEnd"/>
      <w:r>
        <w:rPr>
          <w:color w:val="595959"/>
          <w:sz w:val="20"/>
          <w:szCs w:val="20"/>
        </w:rPr>
        <w:t xml:space="preserve"> [The Correctly Established Doctrine of Brahma]. Chapter 18.</w:t>
      </w:r>
    </w:p>
    <w:p w14:paraId="6C644006" w14:textId="77777777" w:rsidR="00CE1E90" w:rsidRDefault="00377426">
      <w:pPr>
        <w:spacing w:before="40" w:after="40"/>
        <w:ind w:left="360" w:hanging="360"/>
      </w:pPr>
      <w:r>
        <w:rPr>
          <w:color w:val="595959"/>
          <w:sz w:val="20"/>
          <w:szCs w:val="20"/>
        </w:rPr>
        <w:t>Fibonacci [Leonardo of Pisa]. (1202). Liber Abaci [Book of Calculation].</w:t>
      </w:r>
    </w:p>
    <w:p w14:paraId="5CF91AEB" w14:textId="77777777" w:rsidR="00CE1E90" w:rsidRDefault="00377426">
      <w:pPr>
        <w:spacing w:before="40" w:after="40"/>
        <w:ind w:left="360" w:hanging="360"/>
      </w:pPr>
      <w:r>
        <w:rPr>
          <w:color w:val="595959"/>
          <w:sz w:val="20"/>
          <w:szCs w:val="20"/>
        </w:rPr>
        <w:t>Kaplan, R. (1999). The Nothing That Is: A Natural History of Zero. Oxford University Press.</w:t>
      </w:r>
    </w:p>
    <w:p w14:paraId="5B8A8335" w14:textId="77777777" w:rsidR="00CE1E90" w:rsidRDefault="00377426">
      <w:pPr>
        <w:spacing w:before="40" w:after="40"/>
        <w:ind w:left="360" w:hanging="360"/>
      </w:pPr>
      <w:r>
        <w:rPr>
          <w:color w:val="595959"/>
          <w:sz w:val="20"/>
          <w:szCs w:val="20"/>
        </w:rPr>
        <w:t>Seife, C. (2000). Zero: The Biography of a Dangerous Idea. Viking Penguin.</w:t>
      </w:r>
    </w:p>
    <w:p w14:paraId="6BD88049" w14:textId="77777777" w:rsidR="00CE1E90" w:rsidRDefault="00377426">
      <w:pPr>
        <w:pStyle w:val="Heading2"/>
      </w:pPr>
      <w:r>
        <w:t>On Euler’s Identity and the Complex Exponential</w:t>
      </w:r>
    </w:p>
    <w:p w14:paraId="6BBE7045" w14:textId="77777777" w:rsidR="00CE1E90" w:rsidRDefault="00377426">
      <w:pPr>
        <w:spacing w:before="40" w:after="40"/>
        <w:ind w:left="360" w:hanging="360"/>
      </w:pPr>
      <w:r>
        <w:rPr>
          <w:color w:val="595959"/>
          <w:sz w:val="20"/>
          <w:szCs w:val="20"/>
        </w:rPr>
        <w:lastRenderedPageBreak/>
        <w:t xml:space="preserve">Euler, L. (1748). </w:t>
      </w:r>
      <w:proofErr w:type="spellStart"/>
      <w:r>
        <w:rPr>
          <w:color w:val="595959"/>
          <w:sz w:val="20"/>
          <w:szCs w:val="20"/>
        </w:rPr>
        <w:t>Introductio</w:t>
      </w:r>
      <w:proofErr w:type="spellEnd"/>
      <w:r>
        <w:rPr>
          <w:color w:val="595959"/>
          <w:sz w:val="20"/>
          <w:szCs w:val="20"/>
        </w:rPr>
        <w:t xml:space="preserve"> in </w:t>
      </w:r>
      <w:proofErr w:type="spellStart"/>
      <w:r>
        <w:rPr>
          <w:color w:val="595959"/>
          <w:sz w:val="20"/>
          <w:szCs w:val="20"/>
        </w:rPr>
        <w:t>analysin</w:t>
      </w:r>
      <w:proofErr w:type="spellEnd"/>
      <w:r>
        <w:rPr>
          <w:color w:val="595959"/>
          <w:sz w:val="20"/>
          <w:szCs w:val="20"/>
        </w:rPr>
        <w:t xml:space="preserve"> </w:t>
      </w:r>
      <w:proofErr w:type="spellStart"/>
      <w:r>
        <w:rPr>
          <w:color w:val="595959"/>
          <w:sz w:val="20"/>
          <w:szCs w:val="20"/>
        </w:rPr>
        <w:t>infinitorum</w:t>
      </w:r>
      <w:proofErr w:type="spellEnd"/>
      <w:r>
        <w:rPr>
          <w:color w:val="595959"/>
          <w:sz w:val="20"/>
          <w:szCs w:val="20"/>
        </w:rPr>
        <w:t xml:space="preserve"> [Introduction to the Analysis of the Infinite], Vol. 1.</w:t>
      </w:r>
    </w:p>
    <w:p w14:paraId="03E5FBBC" w14:textId="77777777" w:rsidR="00CE1E90" w:rsidRDefault="00377426">
      <w:pPr>
        <w:spacing w:before="40" w:after="40"/>
        <w:ind w:left="360" w:hanging="360"/>
      </w:pPr>
      <w:proofErr w:type="spellStart"/>
      <w:r>
        <w:rPr>
          <w:color w:val="595959"/>
          <w:sz w:val="20"/>
          <w:szCs w:val="20"/>
        </w:rPr>
        <w:t>Nahin</w:t>
      </w:r>
      <w:proofErr w:type="spellEnd"/>
      <w:r>
        <w:rPr>
          <w:color w:val="595959"/>
          <w:sz w:val="20"/>
          <w:szCs w:val="20"/>
        </w:rPr>
        <w:t>, P. J. (2006). Dr. Euler’s Fabulous Formula: Cures Many Mathematical Ills. Princeton University Press.</w:t>
      </w:r>
    </w:p>
    <w:p w14:paraId="28F707BB" w14:textId="77777777" w:rsidR="00CE1E90" w:rsidRDefault="00377426">
      <w:pPr>
        <w:spacing w:before="40" w:after="40"/>
        <w:ind w:left="360" w:hanging="360"/>
      </w:pPr>
      <w:r>
        <w:rPr>
          <w:color w:val="595959"/>
          <w:sz w:val="20"/>
          <w:szCs w:val="20"/>
        </w:rPr>
        <w:t>Dunham, W. (1999). Euler: The Master of Us All. Mathematical Association of America.</w:t>
      </w:r>
    </w:p>
    <w:p w14:paraId="27F05FC3" w14:textId="77777777" w:rsidR="00CE1E90" w:rsidRDefault="00377426">
      <w:pPr>
        <w:pStyle w:val="Heading2"/>
      </w:pPr>
      <w:r>
        <w:t>On Fixed-Point Theory</w:t>
      </w:r>
    </w:p>
    <w:p w14:paraId="4B96729D" w14:textId="77777777" w:rsidR="00CE1E90" w:rsidRDefault="00377426">
      <w:pPr>
        <w:spacing w:before="40" w:after="40"/>
        <w:ind w:left="360" w:hanging="360"/>
      </w:pPr>
      <w:r>
        <w:rPr>
          <w:color w:val="595959"/>
          <w:sz w:val="20"/>
          <w:szCs w:val="20"/>
        </w:rPr>
        <w:t xml:space="preserve">Brouwer, L. E. J. (1911). </w:t>
      </w:r>
      <w:proofErr w:type="spellStart"/>
      <w:r>
        <w:rPr>
          <w:color w:val="595959"/>
          <w:sz w:val="20"/>
          <w:szCs w:val="20"/>
        </w:rPr>
        <w:t>Über</w:t>
      </w:r>
      <w:proofErr w:type="spellEnd"/>
      <w:r>
        <w:rPr>
          <w:color w:val="595959"/>
          <w:sz w:val="20"/>
          <w:szCs w:val="20"/>
        </w:rPr>
        <w:t xml:space="preserve"> </w:t>
      </w:r>
      <w:proofErr w:type="spellStart"/>
      <w:r>
        <w:rPr>
          <w:color w:val="595959"/>
          <w:sz w:val="20"/>
          <w:szCs w:val="20"/>
        </w:rPr>
        <w:t>Abbildung</w:t>
      </w:r>
      <w:proofErr w:type="spellEnd"/>
      <w:r>
        <w:rPr>
          <w:color w:val="595959"/>
          <w:sz w:val="20"/>
          <w:szCs w:val="20"/>
        </w:rPr>
        <w:t xml:space="preserve"> von </w:t>
      </w:r>
      <w:proofErr w:type="spellStart"/>
      <w:r>
        <w:rPr>
          <w:color w:val="595959"/>
          <w:sz w:val="20"/>
          <w:szCs w:val="20"/>
        </w:rPr>
        <w:t>Mannigfaltigkeiten</w:t>
      </w:r>
      <w:proofErr w:type="spellEnd"/>
      <w:r>
        <w:rPr>
          <w:color w:val="595959"/>
          <w:sz w:val="20"/>
          <w:szCs w:val="20"/>
        </w:rPr>
        <w:t xml:space="preserve">. </w:t>
      </w:r>
      <w:proofErr w:type="spellStart"/>
      <w:r>
        <w:rPr>
          <w:color w:val="595959"/>
          <w:sz w:val="20"/>
          <w:szCs w:val="20"/>
        </w:rPr>
        <w:t>Mathematische</w:t>
      </w:r>
      <w:proofErr w:type="spellEnd"/>
      <w:r>
        <w:rPr>
          <w:color w:val="595959"/>
          <w:sz w:val="20"/>
          <w:szCs w:val="20"/>
        </w:rPr>
        <w:t xml:space="preserve"> </w:t>
      </w:r>
      <w:proofErr w:type="spellStart"/>
      <w:r>
        <w:rPr>
          <w:color w:val="595959"/>
          <w:sz w:val="20"/>
          <w:szCs w:val="20"/>
        </w:rPr>
        <w:t>Annalen</w:t>
      </w:r>
      <w:proofErr w:type="spellEnd"/>
      <w:r>
        <w:rPr>
          <w:color w:val="595959"/>
          <w:sz w:val="20"/>
          <w:szCs w:val="20"/>
        </w:rPr>
        <w:t>, 71(1), 97–115.</w:t>
      </w:r>
    </w:p>
    <w:p w14:paraId="65B7C268" w14:textId="77777777" w:rsidR="00CE1E90" w:rsidRDefault="00377426">
      <w:pPr>
        <w:spacing w:before="40" w:after="40"/>
        <w:ind w:left="360" w:hanging="360"/>
      </w:pPr>
      <w:r>
        <w:rPr>
          <w:color w:val="595959"/>
          <w:sz w:val="20"/>
          <w:szCs w:val="20"/>
        </w:rPr>
        <w:t>Mandelbrot, B. (1982). The Fractal Geometry of Nature. W. H. Freeman.</w:t>
      </w:r>
    </w:p>
    <w:p w14:paraId="55A9F3A9" w14:textId="77777777" w:rsidR="00CE1E90" w:rsidRDefault="00377426">
      <w:pPr>
        <w:pStyle w:val="Heading2"/>
      </w:pPr>
      <w:r>
        <w:t>On Zero-Point Energy and the Physical Vacuum</w:t>
      </w:r>
    </w:p>
    <w:p w14:paraId="73F5791A" w14:textId="77777777" w:rsidR="00CE1E90" w:rsidRDefault="00377426">
      <w:pPr>
        <w:spacing w:before="40" w:after="40"/>
        <w:ind w:left="360" w:hanging="360"/>
      </w:pPr>
      <w:r>
        <w:rPr>
          <w:color w:val="595959"/>
          <w:sz w:val="20"/>
          <w:szCs w:val="20"/>
        </w:rPr>
        <w:t xml:space="preserve">Casimir, H. B. G. (1948). On the attraction between two perfectly conducting plates. Proceedings of the </w:t>
      </w:r>
      <w:proofErr w:type="spellStart"/>
      <w:r>
        <w:rPr>
          <w:color w:val="595959"/>
          <w:sz w:val="20"/>
          <w:szCs w:val="20"/>
        </w:rPr>
        <w:t>Koninklijke</w:t>
      </w:r>
      <w:proofErr w:type="spellEnd"/>
      <w:r>
        <w:rPr>
          <w:color w:val="595959"/>
          <w:sz w:val="20"/>
          <w:szCs w:val="20"/>
        </w:rPr>
        <w:t xml:space="preserve"> </w:t>
      </w:r>
      <w:proofErr w:type="spellStart"/>
      <w:r>
        <w:rPr>
          <w:color w:val="595959"/>
          <w:sz w:val="20"/>
          <w:szCs w:val="20"/>
        </w:rPr>
        <w:t>Nederlandse</w:t>
      </w:r>
      <w:proofErr w:type="spellEnd"/>
      <w:r>
        <w:rPr>
          <w:color w:val="595959"/>
          <w:sz w:val="20"/>
          <w:szCs w:val="20"/>
        </w:rPr>
        <w:t xml:space="preserve"> Akademie van </w:t>
      </w:r>
      <w:proofErr w:type="spellStart"/>
      <w:r>
        <w:rPr>
          <w:color w:val="595959"/>
          <w:sz w:val="20"/>
          <w:szCs w:val="20"/>
        </w:rPr>
        <w:t>Wetenschappen</w:t>
      </w:r>
      <w:proofErr w:type="spellEnd"/>
      <w:r>
        <w:rPr>
          <w:color w:val="595959"/>
          <w:sz w:val="20"/>
          <w:szCs w:val="20"/>
        </w:rPr>
        <w:t>, 51, 793–795.</w:t>
      </w:r>
    </w:p>
    <w:p w14:paraId="2B33CB10" w14:textId="77777777" w:rsidR="00CE1E90" w:rsidRDefault="00377426">
      <w:pPr>
        <w:spacing w:before="40" w:after="40"/>
        <w:ind w:left="360" w:hanging="360"/>
      </w:pPr>
      <w:r>
        <w:rPr>
          <w:color w:val="595959"/>
          <w:sz w:val="20"/>
          <w:szCs w:val="20"/>
        </w:rPr>
        <w:t xml:space="preserve">Heisenberg, W. (1927). </w:t>
      </w:r>
      <w:proofErr w:type="spellStart"/>
      <w:r>
        <w:rPr>
          <w:color w:val="595959"/>
          <w:sz w:val="20"/>
          <w:szCs w:val="20"/>
        </w:rPr>
        <w:t>Über</w:t>
      </w:r>
      <w:proofErr w:type="spellEnd"/>
      <w:r>
        <w:rPr>
          <w:color w:val="595959"/>
          <w:sz w:val="20"/>
          <w:szCs w:val="20"/>
        </w:rPr>
        <w:t xml:space="preserve"> den </w:t>
      </w:r>
      <w:proofErr w:type="spellStart"/>
      <w:r>
        <w:rPr>
          <w:color w:val="595959"/>
          <w:sz w:val="20"/>
          <w:szCs w:val="20"/>
        </w:rPr>
        <w:t>anschaulichen</w:t>
      </w:r>
      <w:proofErr w:type="spellEnd"/>
      <w:r>
        <w:rPr>
          <w:color w:val="595959"/>
          <w:sz w:val="20"/>
          <w:szCs w:val="20"/>
        </w:rPr>
        <w:t xml:space="preserve"> </w:t>
      </w:r>
      <w:proofErr w:type="spellStart"/>
      <w:r>
        <w:rPr>
          <w:color w:val="595959"/>
          <w:sz w:val="20"/>
          <w:szCs w:val="20"/>
        </w:rPr>
        <w:t>Inhalt</w:t>
      </w:r>
      <w:proofErr w:type="spellEnd"/>
      <w:r>
        <w:rPr>
          <w:color w:val="595959"/>
          <w:sz w:val="20"/>
          <w:szCs w:val="20"/>
        </w:rPr>
        <w:t xml:space="preserve"> der </w:t>
      </w:r>
      <w:proofErr w:type="spellStart"/>
      <w:r>
        <w:rPr>
          <w:color w:val="595959"/>
          <w:sz w:val="20"/>
          <w:szCs w:val="20"/>
        </w:rPr>
        <w:t>quantentheoretischen</w:t>
      </w:r>
      <w:proofErr w:type="spellEnd"/>
      <w:r>
        <w:rPr>
          <w:color w:val="595959"/>
          <w:sz w:val="20"/>
          <w:szCs w:val="20"/>
        </w:rPr>
        <w:t xml:space="preserve"> </w:t>
      </w:r>
      <w:proofErr w:type="spellStart"/>
      <w:r>
        <w:rPr>
          <w:color w:val="595959"/>
          <w:sz w:val="20"/>
          <w:szCs w:val="20"/>
        </w:rPr>
        <w:t>Kinematik</w:t>
      </w:r>
      <w:proofErr w:type="spellEnd"/>
      <w:r>
        <w:rPr>
          <w:color w:val="595959"/>
          <w:sz w:val="20"/>
          <w:szCs w:val="20"/>
        </w:rPr>
        <w:t xml:space="preserve"> und </w:t>
      </w:r>
      <w:proofErr w:type="spellStart"/>
      <w:r>
        <w:rPr>
          <w:color w:val="595959"/>
          <w:sz w:val="20"/>
          <w:szCs w:val="20"/>
        </w:rPr>
        <w:t>Mechanik</w:t>
      </w:r>
      <w:proofErr w:type="spellEnd"/>
      <w:r>
        <w:rPr>
          <w:color w:val="595959"/>
          <w:sz w:val="20"/>
          <w:szCs w:val="20"/>
        </w:rPr>
        <w:t xml:space="preserve">. </w:t>
      </w:r>
      <w:proofErr w:type="spellStart"/>
      <w:r>
        <w:rPr>
          <w:color w:val="595959"/>
          <w:sz w:val="20"/>
          <w:szCs w:val="20"/>
        </w:rPr>
        <w:t>Zeitschrift</w:t>
      </w:r>
      <w:proofErr w:type="spellEnd"/>
      <w:r>
        <w:rPr>
          <w:color w:val="595959"/>
          <w:sz w:val="20"/>
          <w:szCs w:val="20"/>
        </w:rPr>
        <w:t xml:space="preserve"> </w:t>
      </w:r>
      <w:proofErr w:type="spellStart"/>
      <w:r>
        <w:rPr>
          <w:color w:val="595959"/>
          <w:sz w:val="20"/>
          <w:szCs w:val="20"/>
        </w:rPr>
        <w:t>für</w:t>
      </w:r>
      <w:proofErr w:type="spellEnd"/>
      <w:r>
        <w:rPr>
          <w:color w:val="595959"/>
          <w:sz w:val="20"/>
          <w:szCs w:val="20"/>
        </w:rPr>
        <w:t xml:space="preserve"> </w:t>
      </w:r>
      <w:proofErr w:type="spellStart"/>
      <w:r>
        <w:rPr>
          <w:color w:val="595959"/>
          <w:sz w:val="20"/>
          <w:szCs w:val="20"/>
        </w:rPr>
        <w:t>Physik</w:t>
      </w:r>
      <w:proofErr w:type="spellEnd"/>
      <w:r>
        <w:rPr>
          <w:color w:val="595959"/>
          <w:sz w:val="20"/>
          <w:szCs w:val="20"/>
        </w:rPr>
        <w:t>, 43, 172–198.</w:t>
      </w:r>
    </w:p>
    <w:p w14:paraId="7D01FEF3" w14:textId="77777777" w:rsidR="00CE1E90" w:rsidRDefault="00377426">
      <w:pPr>
        <w:spacing w:before="40" w:after="40"/>
        <w:ind w:left="360" w:hanging="360"/>
      </w:pPr>
      <w:proofErr w:type="spellStart"/>
      <w:r>
        <w:rPr>
          <w:color w:val="595959"/>
          <w:sz w:val="20"/>
          <w:szCs w:val="20"/>
        </w:rPr>
        <w:t>Milonni</w:t>
      </w:r>
      <w:proofErr w:type="spellEnd"/>
      <w:r>
        <w:rPr>
          <w:color w:val="595959"/>
          <w:sz w:val="20"/>
          <w:szCs w:val="20"/>
        </w:rPr>
        <w:t>, P. W. (1994). The Quantum Vacuum: An Introduction to Quantum Electrodynamics. Academic Press.</w:t>
      </w:r>
    </w:p>
    <w:p w14:paraId="509E9DD2" w14:textId="77777777" w:rsidR="00CE1E90" w:rsidRDefault="00377426">
      <w:pPr>
        <w:spacing w:before="40" w:after="40"/>
        <w:ind w:left="360" w:hanging="360"/>
      </w:pPr>
      <w:r>
        <w:rPr>
          <w:color w:val="595959"/>
          <w:sz w:val="20"/>
          <w:szCs w:val="20"/>
        </w:rPr>
        <w:t xml:space="preserve">Lamoreaux, S. K. (1997). Demonstration of the Casimir force in the 0.6 to 6 </w:t>
      </w:r>
      <w:proofErr w:type="spellStart"/>
      <w:r>
        <w:rPr>
          <w:color w:val="595959"/>
          <w:sz w:val="20"/>
          <w:szCs w:val="20"/>
        </w:rPr>
        <w:t>μm</w:t>
      </w:r>
      <w:proofErr w:type="spellEnd"/>
      <w:r>
        <w:rPr>
          <w:color w:val="595959"/>
          <w:sz w:val="20"/>
          <w:szCs w:val="20"/>
        </w:rPr>
        <w:t xml:space="preserve"> range. Physical Review Letters, 78(1), 5–8.</w:t>
      </w:r>
    </w:p>
    <w:p w14:paraId="701970B4" w14:textId="77777777" w:rsidR="00CE1E90" w:rsidRDefault="00377426">
      <w:pPr>
        <w:pStyle w:val="Heading2"/>
      </w:pPr>
      <w:r>
        <w:t>On Symbol, Ontology, and Formal Designation</w:t>
      </w:r>
    </w:p>
    <w:p w14:paraId="1B05AD6B" w14:textId="77777777" w:rsidR="00CE1E90" w:rsidRPr="006F47C2" w:rsidRDefault="00377426">
      <w:pPr>
        <w:spacing w:before="40" w:after="40"/>
        <w:ind w:left="360" w:hanging="360"/>
        <w:rPr>
          <w:lang w:val="fr-CA"/>
        </w:rPr>
      </w:pPr>
      <w:r>
        <w:rPr>
          <w:color w:val="595959"/>
          <w:sz w:val="20"/>
          <w:szCs w:val="20"/>
        </w:rPr>
        <w:t xml:space="preserve">Frege, G. (1884). Die </w:t>
      </w:r>
      <w:proofErr w:type="spellStart"/>
      <w:r>
        <w:rPr>
          <w:color w:val="595959"/>
          <w:sz w:val="20"/>
          <w:szCs w:val="20"/>
        </w:rPr>
        <w:t>Grundlagen</w:t>
      </w:r>
      <w:proofErr w:type="spellEnd"/>
      <w:r>
        <w:rPr>
          <w:color w:val="595959"/>
          <w:sz w:val="20"/>
          <w:szCs w:val="20"/>
        </w:rPr>
        <w:t xml:space="preserve"> der </w:t>
      </w:r>
      <w:proofErr w:type="spellStart"/>
      <w:r>
        <w:rPr>
          <w:color w:val="595959"/>
          <w:sz w:val="20"/>
          <w:szCs w:val="20"/>
        </w:rPr>
        <w:t>Arithmetik</w:t>
      </w:r>
      <w:proofErr w:type="spellEnd"/>
      <w:r>
        <w:rPr>
          <w:color w:val="595959"/>
          <w:sz w:val="20"/>
          <w:szCs w:val="20"/>
        </w:rPr>
        <w:t xml:space="preserve"> [The Foundations of Arithmetic]. </w:t>
      </w:r>
      <w:proofErr w:type="spellStart"/>
      <w:r w:rsidRPr="006F47C2">
        <w:rPr>
          <w:color w:val="595959"/>
          <w:sz w:val="20"/>
          <w:szCs w:val="20"/>
          <w:lang w:val="fr-CA"/>
        </w:rPr>
        <w:t>Koebner</w:t>
      </w:r>
      <w:proofErr w:type="spellEnd"/>
      <w:r w:rsidRPr="006F47C2">
        <w:rPr>
          <w:color w:val="595959"/>
          <w:sz w:val="20"/>
          <w:szCs w:val="20"/>
          <w:lang w:val="fr-CA"/>
        </w:rPr>
        <w:t>.</w:t>
      </w:r>
    </w:p>
    <w:p w14:paraId="43DA9772" w14:textId="77777777" w:rsidR="00CE1E90" w:rsidRPr="006F47C2" w:rsidRDefault="00377426">
      <w:pPr>
        <w:spacing w:before="40" w:after="40"/>
        <w:ind w:left="360" w:hanging="360"/>
        <w:rPr>
          <w:lang w:val="fr-CA"/>
        </w:rPr>
      </w:pPr>
      <w:proofErr w:type="spellStart"/>
      <w:r w:rsidRPr="006F47C2">
        <w:rPr>
          <w:color w:val="595959"/>
          <w:sz w:val="20"/>
          <w:szCs w:val="20"/>
          <w:lang w:val="fr-CA"/>
        </w:rPr>
        <w:t>Parmenides</w:t>
      </w:r>
      <w:proofErr w:type="spellEnd"/>
      <w:r w:rsidRPr="006F47C2">
        <w:rPr>
          <w:color w:val="595959"/>
          <w:sz w:val="20"/>
          <w:szCs w:val="20"/>
          <w:lang w:val="fr-CA"/>
        </w:rPr>
        <w:t>. (~475 BC). On Nature [</w:t>
      </w:r>
      <w:proofErr w:type="spellStart"/>
      <w:r w:rsidRPr="006F47C2">
        <w:rPr>
          <w:color w:val="595959"/>
          <w:sz w:val="20"/>
          <w:szCs w:val="20"/>
          <w:lang w:val="fr-CA"/>
        </w:rPr>
        <w:t>Peri</w:t>
      </w:r>
      <w:proofErr w:type="spellEnd"/>
      <w:r w:rsidRPr="006F47C2">
        <w:rPr>
          <w:color w:val="595959"/>
          <w:sz w:val="20"/>
          <w:szCs w:val="20"/>
          <w:lang w:val="fr-CA"/>
        </w:rPr>
        <w:t xml:space="preserve"> </w:t>
      </w:r>
      <w:proofErr w:type="spellStart"/>
      <w:r w:rsidRPr="006F47C2">
        <w:rPr>
          <w:color w:val="595959"/>
          <w:sz w:val="20"/>
          <w:szCs w:val="20"/>
          <w:lang w:val="fr-CA"/>
        </w:rPr>
        <w:t>Physeos</w:t>
      </w:r>
      <w:proofErr w:type="spellEnd"/>
      <w:r w:rsidRPr="006F47C2">
        <w:rPr>
          <w:color w:val="595959"/>
          <w:sz w:val="20"/>
          <w:szCs w:val="20"/>
          <w:lang w:val="fr-CA"/>
        </w:rPr>
        <w:t>]. Fragments DK28B2, B3, B6.</w:t>
      </w:r>
    </w:p>
    <w:p w14:paraId="33F0C562" w14:textId="77777777" w:rsidR="00CE1E90" w:rsidRDefault="00377426">
      <w:pPr>
        <w:spacing w:before="40" w:after="40"/>
        <w:ind w:left="360" w:hanging="360"/>
      </w:pPr>
      <w:r w:rsidRPr="006F47C2">
        <w:rPr>
          <w:color w:val="595959"/>
          <w:sz w:val="20"/>
          <w:szCs w:val="20"/>
          <w:lang w:val="fr-CA"/>
        </w:rPr>
        <w:t>Wittgenstein, L. (1921). Tractatus Logico-</w:t>
      </w:r>
      <w:proofErr w:type="spellStart"/>
      <w:r w:rsidRPr="006F47C2">
        <w:rPr>
          <w:color w:val="595959"/>
          <w:sz w:val="20"/>
          <w:szCs w:val="20"/>
          <w:lang w:val="fr-CA"/>
        </w:rPr>
        <w:t>Philosophicus</w:t>
      </w:r>
      <w:proofErr w:type="spellEnd"/>
      <w:r w:rsidRPr="006F47C2">
        <w:rPr>
          <w:color w:val="595959"/>
          <w:sz w:val="20"/>
          <w:szCs w:val="20"/>
          <w:lang w:val="fr-CA"/>
        </w:rPr>
        <w:t xml:space="preserve">. </w:t>
      </w:r>
      <w:proofErr w:type="spellStart"/>
      <w:r w:rsidRPr="006F47C2">
        <w:rPr>
          <w:color w:val="595959"/>
          <w:sz w:val="20"/>
          <w:szCs w:val="20"/>
          <w:lang w:val="fr-CA"/>
        </w:rPr>
        <w:t>Annalen</w:t>
      </w:r>
      <w:proofErr w:type="spellEnd"/>
      <w:r w:rsidRPr="006F47C2">
        <w:rPr>
          <w:color w:val="595959"/>
          <w:sz w:val="20"/>
          <w:szCs w:val="20"/>
          <w:lang w:val="fr-CA"/>
        </w:rPr>
        <w:t xml:space="preserve"> der </w:t>
      </w:r>
      <w:proofErr w:type="spellStart"/>
      <w:r w:rsidRPr="006F47C2">
        <w:rPr>
          <w:color w:val="595959"/>
          <w:sz w:val="20"/>
          <w:szCs w:val="20"/>
          <w:lang w:val="fr-CA"/>
        </w:rPr>
        <w:t>Naturphilosophie</w:t>
      </w:r>
      <w:proofErr w:type="spellEnd"/>
      <w:r w:rsidRPr="006F47C2">
        <w:rPr>
          <w:color w:val="595959"/>
          <w:sz w:val="20"/>
          <w:szCs w:val="20"/>
          <w:lang w:val="fr-CA"/>
        </w:rPr>
        <w:t xml:space="preserve">. </w:t>
      </w:r>
      <w:r>
        <w:rPr>
          <w:color w:val="595959"/>
          <w:sz w:val="20"/>
          <w:szCs w:val="20"/>
        </w:rPr>
        <w:t>§4.46.</w:t>
      </w:r>
    </w:p>
    <w:p w14:paraId="36D119B1" w14:textId="77777777" w:rsidR="00CE1E90" w:rsidRDefault="00CE1E9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E90" w14:paraId="611699B0" w14:textId="77777777">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ED37405" w14:textId="77777777" w:rsidR="00CE1E90" w:rsidRDefault="00377426">
            <w:pPr>
              <w:spacing w:before="60" w:after="60"/>
            </w:pPr>
            <w:r>
              <w:rPr>
                <w:b/>
                <w:bCs/>
                <w:color w:val="FFFFFF"/>
                <w:sz w:val="20"/>
                <w:szCs w:val="20"/>
              </w:rPr>
              <w:t>Intellectual Property Protection Notice</w:t>
            </w:r>
          </w:p>
        </w:tc>
      </w:tr>
      <w:tr w:rsidR="00CE1E90" w14:paraId="4283DA84" w14:textId="77777777">
        <w:tc>
          <w:tcPr>
            <w:tcW w:w="9360" w:type="dxa"/>
            <w:tcBorders>
              <w:top w:val="single" w:sz="1" w:space="0" w:color="1F3864"/>
              <w:left w:val="single" w:sz="1" w:space="0" w:color="1F3864"/>
              <w:bottom w:val="single" w:sz="1" w:space="0" w:color="1F3864"/>
              <w:right w:val="single" w:sz="1" w:space="0" w:color="1F3864"/>
            </w:tcBorders>
            <w:shd w:val="clear" w:color="auto" w:fill="F2F2F2"/>
            <w:tcMar>
              <w:top w:w="100" w:type="dxa"/>
              <w:left w:w="160" w:type="dxa"/>
              <w:bottom w:w="100" w:type="dxa"/>
              <w:right w:w="160" w:type="dxa"/>
            </w:tcMar>
          </w:tcPr>
          <w:p w14:paraId="3B12E5C8" w14:textId="77777777" w:rsidR="00CE1E90" w:rsidRDefault="00377426">
            <w:pPr>
              <w:spacing w:before="40" w:after="40"/>
            </w:pPr>
            <w:r>
              <w:rPr>
                <w:sz w:val="20"/>
                <w:szCs w:val="20"/>
              </w:rPr>
              <w:t>Carvajal’s Exponential Attribution Principle (</w:t>
            </w:r>
            <w:proofErr w:type="spellStart"/>
            <w:r>
              <w:rPr>
                <w:sz w:val="20"/>
                <w:szCs w:val="20"/>
              </w:rPr>
              <w:t>eˣ</w:t>
            </w:r>
            <w:proofErr w:type="spellEnd"/>
            <w:r>
              <w:rPr>
                <w:sz w:val="20"/>
                <w:szCs w:val="20"/>
              </w:rPr>
              <w:t xml:space="preserve"> · </w:t>
            </w:r>
            <w:proofErr w:type="spellStart"/>
            <w:r>
              <w:rPr>
                <w:sz w:val="20"/>
                <w:szCs w:val="20"/>
              </w:rPr>
              <w:t>e⁻ˣ</w:t>
            </w:r>
            <w:proofErr w:type="spellEnd"/>
            <w:r>
              <w:rPr>
                <w:sz w:val="20"/>
                <w:szCs w:val="20"/>
              </w:rPr>
              <w:t xml:space="preserve"> = e⁰ = 1) and all formal derivations, structural observations, operator definitions, and named results contained in this document are the original intellectual property of Abraham Leonardo Bravo Carvajal and The 1×1 Life Institute. Date of formal establishment and naming: May 12, 2026.</w:t>
            </w:r>
          </w:p>
          <w:p w14:paraId="5F05F243" w14:textId="77777777" w:rsidR="00CE1E90" w:rsidRDefault="00377426">
            <w:pPr>
              <w:spacing w:before="40" w:after="40"/>
            </w:pPr>
            <w:r>
              <w:rPr>
                <w:sz w:val="20"/>
                <w:szCs w:val="20"/>
              </w:rPr>
              <w:t xml:space="preserve"> </w:t>
            </w:r>
          </w:p>
          <w:p w14:paraId="022BCE8F" w14:textId="77777777" w:rsidR="00CE1E90" w:rsidRDefault="00377426">
            <w:pPr>
              <w:spacing w:before="40" w:after="40"/>
            </w:pPr>
            <w:r>
              <w:rPr>
                <w:sz w:val="20"/>
                <w:szCs w:val="20"/>
              </w:rPr>
              <w:t>Standard academic citation: “…as demonstrated by Carvajal’s Exponential Attribution Principle (Bravo Carvajal, 2026), the product of reciprocal exponential functions remains unitary…”</w:t>
            </w:r>
          </w:p>
          <w:p w14:paraId="659FEBBC" w14:textId="77777777" w:rsidR="00CE1E90" w:rsidRDefault="00377426">
            <w:pPr>
              <w:spacing w:before="40" w:after="40"/>
            </w:pPr>
            <w:r>
              <w:rPr>
                <w:sz w:val="20"/>
                <w:szCs w:val="20"/>
              </w:rPr>
              <w:t xml:space="preserve"> </w:t>
            </w:r>
          </w:p>
          <w:p w14:paraId="43237672" w14:textId="77777777" w:rsidR="00CE1E90" w:rsidRDefault="00377426">
            <w:pPr>
              <w:spacing w:before="40" w:after="40"/>
            </w:pPr>
            <w:r>
              <w:rPr>
                <w:sz w:val="20"/>
                <w:szCs w:val="20"/>
              </w:rPr>
              <w:t>All rights reserved. No portion of this document may be reproduced, republished, or incorporated into other works without explicit written attribution to Abraham Leonardo Bravo Carvajal and The 1×1 Life Institute. Academic citation and reference are permitted under standard scholarly practice provided the citation format above is used.</w:t>
            </w:r>
          </w:p>
        </w:tc>
      </w:tr>
    </w:tbl>
    <w:p w14:paraId="5762D165" w14:textId="77777777" w:rsidR="00CE1E90" w:rsidRDefault="00CE1E90">
      <w:pPr>
        <w:spacing w:before="120"/>
      </w:pPr>
    </w:p>
    <w:p w14:paraId="0507E88F" w14:textId="77777777" w:rsidR="00CE1E90" w:rsidRDefault="00377426">
      <w:pPr>
        <w:spacing w:before="60" w:after="40"/>
        <w:jc w:val="center"/>
      </w:pPr>
      <w:r>
        <w:rPr>
          <w:b/>
          <w:bCs/>
          <w:color w:val="1F3864"/>
          <w:sz w:val="20"/>
          <w:szCs w:val="20"/>
        </w:rPr>
        <w:t>© May 2026 The 1×1 Life Institute — (1=1×1.)</w:t>
      </w:r>
    </w:p>
    <w:p w14:paraId="1B7179C3" w14:textId="77777777" w:rsidR="00CE1E90" w:rsidRDefault="00377426">
      <w:pPr>
        <w:jc w:val="center"/>
      </w:pPr>
      <w:r>
        <w:rPr>
          <w:color w:val="595959"/>
          <w:sz w:val="20"/>
          <w:szCs w:val="20"/>
        </w:rPr>
        <w:t>Abraham Leonardo Bravo Carvajal — All rights reserved.</w:t>
      </w:r>
    </w:p>
    <w:sectPr w:rsidR="00CE1E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96217"/>
    <w:multiLevelType w:val="hybridMultilevel"/>
    <w:tmpl w:val="B122FF34"/>
    <w:lvl w:ilvl="0" w:tplc="0B02AB0A">
      <w:start w:val="1"/>
      <w:numFmt w:val="bullet"/>
      <w:lvlText w:val="•"/>
      <w:lvlJc w:val="left"/>
      <w:pPr>
        <w:ind w:left="720" w:hanging="360"/>
      </w:pPr>
    </w:lvl>
    <w:lvl w:ilvl="1" w:tplc="28163914">
      <w:numFmt w:val="decimal"/>
      <w:lvlText w:val=""/>
      <w:lvlJc w:val="left"/>
    </w:lvl>
    <w:lvl w:ilvl="2" w:tplc="39E8F750">
      <w:numFmt w:val="decimal"/>
      <w:lvlText w:val=""/>
      <w:lvlJc w:val="left"/>
    </w:lvl>
    <w:lvl w:ilvl="3" w:tplc="621C3D04">
      <w:numFmt w:val="decimal"/>
      <w:lvlText w:val=""/>
      <w:lvlJc w:val="left"/>
    </w:lvl>
    <w:lvl w:ilvl="4" w:tplc="18D049DE">
      <w:numFmt w:val="decimal"/>
      <w:lvlText w:val=""/>
      <w:lvlJc w:val="left"/>
    </w:lvl>
    <w:lvl w:ilvl="5" w:tplc="4DE82A20">
      <w:numFmt w:val="decimal"/>
      <w:lvlText w:val=""/>
      <w:lvlJc w:val="left"/>
    </w:lvl>
    <w:lvl w:ilvl="6" w:tplc="625A8FE6">
      <w:numFmt w:val="decimal"/>
      <w:lvlText w:val=""/>
      <w:lvlJc w:val="left"/>
    </w:lvl>
    <w:lvl w:ilvl="7" w:tplc="E012B12A">
      <w:numFmt w:val="decimal"/>
      <w:lvlText w:val=""/>
      <w:lvlJc w:val="left"/>
    </w:lvl>
    <w:lvl w:ilvl="8" w:tplc="068EE5CE">
      <w:numFmt w:val="decimal"/>
      <w:lvlText w:val=""/>
      <w:lvlJc w:val="left"/>
    </w:lvl>
  </w:abstractNum>
  <w:abstractNum w:abstractNumId="1" w15:restartNumberingAfterBreak="0">
    <w:nsid w:val="34596C21"/>
    <w:multiLevelType w:val="hybridMultilevel"/>
    <w:tmpl w:val="F7BA38A8"/>
    <w:lvl w:ilvl="0" w:tplc="DF80F17A">
      <w:start w:val="1"/>
      <w:numFmt w:val="decimal"/>
      <w:lvlText w:val="%1."/>
      <w:lvlJc w:val="left"/>
      <w:pPr>
        <w:ind w:left="720" w:hanging="360"/>
      </w:pPr>
    </w:lvl>
    <w:lvl w:ilvl="1" w:tplc="7EBA1774">
      <w:numFmt w:val="decimal"/>
      <w:lvlText w:val=""/>
      <w:lvlJc w:val="left"/>
    </w:lvl>
    <w:lvl w:ilvl="2" w:tplc="0A8601B8">
      <w:numFmt w:val="decimal"/>
      <w:lvlText w:val=""/>
      <w:lvlJc w:val="left"/>
    </w:lvl>
    <w:lvl w:ilvl="3" w:tplc="6360CE60">
      <w:numFmt w:val="decimal"/>
      <w:lvlText w:val=""/>
      <w:lvlJc w:val="left"/>
    </w:lvl>
    <w:lvl w:ilvl="4" w:tplc="E8687F66">
      <w:numFmt w:val="decimal"/>
      <w:lvlText w:val=""/>
      <w:lvlJc w:val="left"/>
    </w:lvl>
    <w:lvl w:ilvl="5" w:tplc="EDD21EB4">
      <w:numFmt w:val="decimal"/>
      <w:lvlText w:val=""/>
      <w:lvlJc w:val="left"/>
    </w:lvl>
    <w:lvl w:ilvl="6" w:tplc="5950ADAE">
      <w:numFmt w:val="decimal"/>
      <w:lvlText w:val=""/>
      <w:lvlJc w:val="left"/>
    </w:lvl>
    <w:lvl w:ilvl="7" w:tplc="8DFC5F9E">
      <w:numFmt w:val="decimal"/>
      <w:lvlText w:val=""/>
      <w:lvlJc w:val="left"/>
    </w:lvl>
    <w:lvl w:ilvl="8" w:tplc="9AF403D6">
      <w:numFmt w:val="decimal"/>
      <w:lvlText w:val=""/>
      <w:lvlJc w:val="left"/>
    </w:lvl>
  </w:abstractNum>
  <w:abstractNum w:abstractNumId="2" w15:restartNumberingAfterBreak="0">
    <w:nsid w:val="58922B4F"/>
    <w:multiLevelType w:val="hybridMultilevel"/>
    <w:tmpl w:val="3CA618AA"/>
    <w:lvl w:ilvl="0" w:tplc="B91013F0">
      <w:start w:val="1"/>
      <w:numFmt w:val="bullet"/>
      <w:lvlText w:val="●"/>
      <w:lvlJc w:val="left"/>
      <w:pPr>
        <w:ind w:left="720" w:hanging="360"/>
      </w:pPr>
    </w:lvl>
    <w:lvl w:ilvl="1" w:tplc="2FE49E5C">
      <w:start w:val="1"/>
      <w:numFmt w:val="bullet"/>
      <w:lvlText w:val="○"/>
      <w:lvlJc w:val="left"/>
      <w:pPr>
        <w:ind w:left="1440" w:hanging="360"/>
      </w:pPr>
    </w:lvl>
    <w:lvl w:ilvl="2" w:tplc="9C84FFFC">
      <w:start w:val="1"/>
      <w:numFmt w:val="bullet"/>
      <w:lvlText w:val="■"/>
      <w:lvlJc w:val="left"/>
      <w:pPr>
        <w:ind w:left="2160" w:hanging="360"/>
      </w:pPr>
    </w:lvl>
    <w:lvl w:ilvl="3" w:tplc="F4C4C216">
      <w:start w:val="1"/>
      <w:numFmt w:val="bullet"/>
      <w:lvlText w:val="●"/>
      <w:lvlJc w:val="left"/>
      <w:pPr>
        <w:ind w:left="2880" w:hanging="360"/>
      </w:pPr>
    </w:lvl>
    <w:lvl w:ilvl="4" w:tplc="71D80090">
      <w:start w:val="1"/>
      <w:numFmt w:val="bullet"/>
      <w:lvlText w:val="○"/>
      <w:lvlJc w:val="left"/>
      <w:pPr>
        <w:ind w:left="3600" w:hanging="360"/>
      </w:pPr>
    </w:lvl>
    <w:lvl w:ilvl="5" w:tplc="05D61AB0">
      <w:start w:val="1"/>
      <w:numFmt w:val="bullet"/>
      <w:lvlText w:val="■"/>
      <w:lvlJc w:val="left"/>
      <w:pPr>
        <w:ind w:left="4320" w:hanging="360"/>
      </w:pPr>
    </w:lvl>
    <w:lvl w:ilvl="6" w:tplc="4D285FD2">
      <w:start w:val="1"/>
      <w:numFmt w:val="bullet"/>
      <w:lvlText w:val="●"/>
      <w:lvlJc w:val="left"/>
      <w:pPr>
        <w:ind w:left="5040" w:hanging="360"/>
      </w:pPr>
    </w:lvl>
    <w:lvl w:ilvl="7" w:tplc="89EC9382">
      <w:start w:val="1"/>
      <w:numFmt w:val="bullet"/>
      <w:lvlText w:val="●"/>
      <w:lvlJc w:val="left"/>
      <w:pPr>
        <w:ind w:left="5760" w:hanging="360"/>
      </w:pPr>
    </w:lvl>
    <w:lvl w:ilvl="8" w:tplc="6EC02248">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E90"/>
    <w:rsid w:val="00377426"/>
    <w:rsid w:val="006F47C2"/>
    <w:rsid w:val="009B680A"/>
    <w:rsid w:val="00CE1E90"/>
    <w:rsid w:val="00D652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F89F"/>
  <w15:docId w15:val="{CA3ABE5B-2EF6-4AC5-83E0-ECA058BF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20" w:after="80"/>
      <w:outlineLvl w:val="1"/>
    </w:pPr>
    <w:rPr>
      <w:b/>
      <w:bCs/>
      <w:color w:val="2E5A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5926</Words>
  <Characters>33782</Characters>
  <Application>Microsoft Office Word</Application>
  <DocSecurity>0</DocSecurity>
  <Lines>281</Lines>
  <Paragraphs>79</Paragraphs>
  <ScaleCrop>false</ScaleCrop>
  <Company/>
  <LinksUpToDate>false</LinksUpToDate>
  <CharactersWithSpaces>39629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4</cp:revision>
  <dcterms:created xsi:type="dcterms:W3CDTF">2026-05-23T19:30:00Z</dcterms:created>
  <dcterms:modified xsi:type="dcterms:W3CDTF">2026-05-23T19:50:00Z</dcterms:modified>
</cp:coreProperties>
</file>