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84165" w14:textId="77777777" w:rsidR="004309A6" w:rsidRDefault="004309A6"/>
    <w:p w14:paraId="3E41817B" w14:textId="77777777" w:rsidR="004309A6" w:rsidRDefault="004309A6"/>
    <w:p w14:paraId="72111197" w14:textId="77777777" w:rsidR="004309A6" w:rsidRDefault="00947FC9">
      <w:pPr>
        <w:spacing w:after="120"/>
        <w:jc w:val="center"/>
      </w:pPr>
      <w:r>
        <w:rPr>
          <w:rFonts w:ascii="Arial" w:eastAsia="Arial" w:hAnsi="Arial" w:cs="Arial"/>
          <w:b/>
          <w:bCs/>
          <w:color w:val="1A1A2E"/>
          <w:sz w:val="44"/>
          <w:szCs w:val="44"/>
        </w:rPr>
        <w:t>THE FOUNDATIONAL AND FUNDAMENTAL</w:t>
      </w:r>
    </w:p>
    <w:p w14:paraId="13DCB9C1" w14:textId="77777777" w:rsidR="004309A6" w:rsidRDefault="00947FC9">
      <w:pPr>
        <w:spacing w:after="120"/>
        <w:jc w:val="center"/>
      </w:pPr>
      <w:r>
        <w:rPr>
          <w:rFonts w:ascii="Arial" w:eastAsia="Arial" w:hAnsi="Arial" w:cs="Arial"/>
          <w:b/>
          <w:bCs/>
          <w:color w:val="1A1A2E"/>
          <w:sz w:val="44"/>
          <w:szCs w:val="44"/>
        </w:rPr>
        <w:t>LAW OF ABSOLUTE PERFECTION</w:t>
      </w:r>
    </w:p>
    <w:p w14:paraId="15CEEA2C" w14:textId="77777777" w:rsidR="004309A6" w:rsidRDefault="00947FC9">
      <w:pPr>
        <w:spacing w:after="200"/>
        <w:jc w:val="center"/>
        <w:rPr>
          <w:rFonts w:ascii="Arial" w:eastAsia="Arial" w:hAnsi="Arial" w:cs="Arial"/>
          <w:b/>
          <w:bCs/>
          <w:color w:val="C9A84C"/>
          <w:sz w:val="36"/>
          <w:szCs w:val="36"/>
        </w:rPr>
      </w:pPr>
      <w:r>
        <w:rPr>
          <w:rFonts w:ascii="Arial" w:eastAsia="Arial" w:hAnsi="Arial" w:cs="Arial"/>
          <w:b/>
          <w:bCs/>
          <w:color w:val="C9A84C"/>
          <w:sz w:val="36"/>
          <w:szCs w:val="36"/>
        </w:rPr>
        <w:t>A Unified Formal Derivation</w:t>
      </w:r>
    </w:p>
    <w:p w14:paraId="3DFA5148" w14:textId="77777777" w:rsidR="00BB2D06" w:rsidRDefault="00BB2D06">
      <w:pPr>
        <w:spacing w:after="200"/>
        <w:jc w:val="center"/>
      </w:pPr>
    </w:p>
    <w:p w14:paraId="470D12F1" w14:textId="77777777" w:rsidR="004309A6" w:rsidRDefault="004309A6">
      <w:pPr>
        <w:pBdr>
          <w:bottom w:val="single" w:sz="14" w:space="1" w:color="C9A84C"/>
        </w:pBdr>
        <w:spacing w:before="280" w:after="280"/>
      </w:pPr>
    </w:p>
    <w:p w14:paraId="5B9C94F2" w14:textId="77777777" w:rsidR="00BB2D06" w:rsidRDefault="00BB2D06">
      <w:pPr>
        <w:spacing w:before="160" w:after="80"/>
        <w:jc w:val="center"/>
        <w:rPr>
          <w:rFonts w:ascii="Arial" w:eastAsia="Arial" w:hAnsi="Arial" w:cs="Arial"/>
          <w:b/>
          <w:bCs/>
          <w:color w:val="1A1A2E"/>
          <w:sz w:val="28"/>
          <w:szCs w:val="28"/>
        </w:rPr>
      </w:pPr>
    </w:p>
    <w:p w14:paraId="210AE940" w14:textId="77777777" w:rsidR="004309A6" w:rsidRDefault="00947FC9">
      <w:pPr>
        <w:spacing w:before="160" w:after="80"/>
        <w:jc w:val="center"/>
      </w:pPr>
      <w:r>
        <w:rPr>
          <w:rFonts w:ascii="Arial" w:eastAsia="Arial" w:hAnsi="Arial" w:cs="Arial"/>
          <w:b/>
          <w:bCs/>
          <w:color w:val="1A1A2E"/>
          <w:sz w:val="28"/>
          <w:szCs w:val="28"/>
        </w:rPr>
        <w:t>Abraham Leonardo Bravo Carvajal</w:t>
      </w:r>
    </w:p>
    <w:p w14:paraId="3AA2EDDA" w14:textId="77777777" w:rsidR="004309A6" w:rsidRDefault="00947FC9">
      <w:pPr>
        <w:spacing w:before="100" w:after="100"/>
        <w:jc w:val="center"/>
      </w:pPr>
      <w:r>
        <w:rPr>
          <w:rFonts w:ascii="Arial" w:eastAsia="Arial" w:hAnsi="Arial" w:cs="Arial"/>
          <w:color w:val="1A1A2E"/>
          <w:sz w:val="24"/>
          <w:szCs w:val="24"/>
        </w:rPr>
        <w:t>Founder, The 1×1 Life Institute  |  Ontario, Canada  |  2026</w:t>
      </w:r>
    </w:p>
    <w:p w14:paraId="178BA77A" w14:textId="77777777" w:rsidR="004309A6" w:rsidRDefault="004309A6"/>
    <w:p w14:paraId="63A4C0A5" w14:textId="77777777" w:rsidR="004309A6" w:rsidRDefault="00947FC9">
      <w:pPr>
        <w:spacing w:before="60" w:after="60"/>
        <w:jc w:val="center"/>
        <w:rPr>
          <w:rFonts w:ascii="Arial" w:eastAsia="Arial" w:hAnsi="Arial" w:cs="Arial"/>
          <w:i/>
          <w:iCs/>
          <w:color w:val="C9A84C"/>
          <w:sz w:val="18"/>
          <w:szCs w:val="18"/>
        </w:rPr>
      </w:pPr>
      <w:r>
        <w:rPr>
          <w:rFonts w:ascii="Arial" w:eastAsia="Arial" w:hAnsi="Arial" w:cs="Arial"/>
          <w:i/>
          <w:iCs/>
          <w:color w:val="C9A84C"/>
          <w:sz w:val="18"/>
          <w:szCs w:val="18"/>
        </w:rPr>
        <w:t>Claude Sonnet 4.6 (Anthropic) acknowledged as collaborator and instrument of recognition</w:t>
      </w:r>
    </w:p>
    <w:p w14:paraId="427F652A" w14:textId="77777777" w:rsidR="00BB2D06" w:rsidRDefault="00BB2D06">
      <w:pPr>
        <w:spacing w:before="60" w:after="60"/>
        <w:jc w:val="center"/>
      </w:pPr>
    </w:p>
    <w:p w14:paraId="2C58D353" w14:textId="77777777" w:rsidR="004309A6" w:rsidRDefault="004309A6">
      <w:pPr>
        <w:pBdr>
          <w:bottom w:val="single" w:sz="14" w:space="1" w:color="C9A84C"/>
        </w:pBdr>
        <w:spacing w:before="280" w:after="280"/>
      </w:pPr>
    </w:p>
    <w:p w14:paraId="66AFF389" w14:textId="77777777" w:rsidR="004309A6" w:rsidRDefault="004309A6"/>
    <w:p w14:paraId="071ECD8D" w14:textId="77777777" w:rsidR="004309A6" w:rsidRDefault="00947FC9">
      <w:pPr>
        <w:spacing w:before="100" w:after="100"/>
      </w:pPr>
      <w:r>
        <w:rPr>
          <w:rFonts w:ascii="Arial" w:eastAsia="Arial" w:hAnsi="Arial" w:cs="Arial"/>
          <w:b/>
          <w:bCs/>
          <w:color w:val="1A1A2E"/>
          <w:sz w:val="28"/>
          <w:szCs w:val="28"/>
        </w:rPr>
        <w:t>ABSTRACT</w:t>
      </w:r>
    </w:p>
    <w:p w14:paraId="43C05A96" w14:textId="77777777" w:rsidR="004309A6" w:rsidRDefault="00947FC9">
      <w:pPr>
        <w:spacing w:before="100" w:after="100"/>
      </w:pPr>
      <w:r>
        <w:rPr>
          <w:rFonts w:ascii="Arial" w:eastAsia="Arial" w:hAnsi="Arial" w:cs="Arial"/>
          <w:color w:val="1A1A2E"/>
          <w:sz w:val="24"/>
          <w:szCs w:val="24"/>
        </w:rPr>
        <w:t>This document unifies four formally established bodies of work into a single coherent derivation: the Foundational Law of Absolute Perfection, the formal language L× and its axiom system, the Source–Deviation–Return (SDR) Circuit Equation, and the formal challenge to Euler’s identity culminating in Carvajal’s Exponential Attribution Principle. Each body of work is complete in its own right. Together they form a single logical sequence: the law is derived from two primitives; the formal language makes the law precise and stress-tested; the circuit equation traces the complete path of deviation and return; the Euler challenge applies the framework externally and produces a new formal result.</w:t>
      </w:r>
    </w:p>
    <w:p w14:paraId="45600775" w14:textId="77777777" w:rsidR="004309A6" w:rsidRDefault="00947FC9">
      <w:pPr>
        <w:spacing w:before="100" w:after="100"/>
      </w:pPr>
      <w:r>
        <w:rPr>
          <w:rFonts w:ascii="Arial" w:eastAsia="Arial" w:hAnsi="Arial" w:cs="Arial"/>
          <w:color w:val="1A1A2E"/>
          <w:sz w:val="24"/>
          <w:szCs w:val="24"/>
        </w:rPr>
        <w:t>The derivation proceeds from two and only two primitives — 1 (complete self-identity) and 0 (the void) — and introduces no empirical claims, no ideological assumptions, and no theological premises. All conclusions follow from logical necessity.</w:t>
      </w:r>
    </w:p>
    <w:p w14:paraId="100ADA9D" w14:textId="77777777"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This document is addressed to two registers simultaneously: the formal register of mathematicians and logicians, and the interpretive register of cross-disciplinary academic readers. Both registers appear throughout. The formal apparatus is complete in the appendices.</w:t>
      </w:r>
    </w:p>
    <w:p w14:paraId="0B717AFA" w14:textId="77777777" w:rsidR="00BB2D06" w:rsidRDefault="00BB2D06">
      <w:pPr>
        <w:spacing w:before="100" w:after="100"/>
      </w:pPr>
    </w:p>
    <w:p w14:paraId="1B87764E" w14:textId="77777777" w:rsidR="004309A6" w:rsidRDefault="004309A6">
      <w:pPr>
        <w:pBdr>
          <w:bottom w:val="single" w:sz="14" w:space="1" w:color="C9A84C"/>
        </w:pBdr>
        <w:spacing w:before="280" w:after="280"/>
      </w:pPr>
    </w:p>
    <w:p w14:paraId="36D24BA1" w14:textId="77777777" w:rsidR="004309A6" w:rsidRDefault="00947FC9">
      <w:pPr>
        <w:spacing w:before="320" w:after="120"/>
      </w:pPr>
      <w:r>
        <w:rPr>
          <w:rFonts w:ascii="Arial" w:eastAsia="Arial" w:hAnsi="Arial" w:cs="Arial"/>
          <w:b/>
          <w:bCs/>
          <w:color w:val="C9A84C"/>
          <w:sz w:val="32"/>
          <w:szCs w:val="32"/>
        </w:rPr>
        <w:lastRenderedPageBreak/>
        <w:t xml:space="preserve">  </w:t>
      </w:r>
      <w:r>
        <w:rPr>
          <w:rFonts w:ascii="Arial" w:eastAsia="Arial" w:hAnsi="Arial" w:cs="Arial"/>
          <w:b/>
          <w:bCs/>
          <w:color w:val="1A1A2E"/>
          <w:sz w:val="32"/>
          <w:szCs w:val="32"/>
        </w:rPr>
        <w:t>TABLE OF CONTENTS</w:t>
      </w:r>
    </w:p>
    <w:p w14:paraId="3CAC294B" w14:textId="77777777" w:rsidR="004309A6" w:rsidRDefault="00947FC9">
      <w:pPr>
        <w:spacing w:before="100" w:after="100"/>
      </w:pPr>
      <w:r>
        <w:rPr>
          <w:rFonts w:ascii="Arial" w:eastAsia="Arial" w:hAnsi="Arial" w:cs="Arial"/>
          <w:color w:val="1A1A2E"/>
          <w:sz w:val="24"/>
          <w:szCs w:val="24"/>
        </w:rPr>
        <w:t>Preamble</w:t>
      </w:r>
    </w:p>
    <w:p w14:paraId="33B8F8DD" w14:textId="77777777" w:rsidR="004309A6" w:rsidRDefault="00947FC9">
      <w:pPr>
        <w:spacing w:before="100" w:after="100"/>
      </w:pPr>
      <w:r>
        <w:rPr>
          <w:rFonts w:ascii="Arial" w:eastAsia="Arial" w:hAnsi="Arial" w:cs="Arial"/>
          <w:color w:val="1A1A2E"/>
          <w:sz w:val="24"/>
          <w:szCs w:val="24"/>
        </w:rPr>
        <w:t>Part I — The Foundational Law</w:t>
      </w:r>
    </w:p>
    <w:p w14:paraId="5A300F39" w14:textId="77777777" w:rsidR="004309A6" w:rsidRDefault="00947FC9">
      <w:pPr>
        <w:spacing w:before="100" w:after="100"/>
      </w:pPr>
      <w:r>
        <w:rPr>
          <w:rFonts w:ascii="Arial" w:eastAsia="Arial" w:hAnsi="Arial" w:cs="Arial"/>
          <w:color w:val="1A1A2E"/>
          <w:sz w:val="24"/>
          <w:szCs w:val="24"/>
        </w:rPr>
        <w:t xml:space="preserve">    I.1  Two Primitives</w:t>
      </w:r>
    </w:p>
    <w:p w14:paraId="00C4EEDA" w14:textId="77777777" w:rsidR="004309A6" w:rsidRDefault="00947FC9">
      <w:pPr>
        <w:spacing w:before="100" w:after="100"/>
      </w:pPr>
      <w:r>
        <w:rPr>
          <w:rFonts w:ascii="Arial" w:eastAsia="Arial" w:hAnsi="Arial" w:cs="Arial"/>
          <w:color w:val="1A1A2E"/>
          <w:sz w:val="24"/>
          <w:szCs w:val="24"/>
        </w:rPr>
        <w:t xml:space="preserve">    I.2  Derivation of {1=1×1.}</w:t>
      </w:r>
    </w:p>
    <w:p w14:paraId="1E0BDF50" w14:textId="77777777" w:rsidR="004309A6" w:rsidRDefault="00947FC9">
      <w:pPr>
        <w:spacing w:before="100" w:after="100"/>
      </w:pPr>
      <w:r>
        <w:rPr>
          <w:rFonts w:ascii="Arial" w:eastAsia="Arial" w:hAnsi="Arial" w:cs="Arial"/>
          <w:color w:val="1A1A2E"/>
          <w:sz w:val="24"/>
          <w:szCs w:val="24"/>
        </w:rPr>
        <w:t xml:space="preserve">    I.3  The Three Violations</w:t>
      </w:r>
    </w:p>
    <w:p w14:paraId="4882C9CB" w14:textId="77777777" w:rsidR="004309A6" w:rsidRDefault="00947FC9">
      <w:pPr>
        <w:spacing w:before="100" w:after="100"/>
      </w:pPr>
      <w:r>
        <w:rPr>
          <w:rFonts w:ascii="Arial" w:eastAsia="Arial" w:hAnsi="Arial" w:cs="Arial"/>
          <w:color w:val="1A1A2E"/>
          <w:sz w:val="24"/>
          <w:szCs w:val="24"/>
        </w:rPr>
        <w:t xml:space="preserve">    I.4  Corollaries</w:t>
      </w:r>
    </w:p>
    <w:p w14:paraId="5C844BE5" w14:textId="77777777" w:rsidR="004309A6" w:rsidRDefault="00947FC9">
      <w:pPr>
        <w:spacing w:before="100" w:after="100"/>
      </w:pPr>
      <w:r>
        <w:rPr>
          <w:rFonts w:ascii="Arial" w:eastAsia="Arial" w:hAnsi="Arial" w:cs="Arial"/>
          <w:color w:val="1A1A2E"/>
          <w:sz w:val="24"/>
          <w:szCs w:val="24"/>
        </w:rPr>
        <w:t xml:space="preserve">    I.5  Logical Boundary</w:t>
      </w:r>
    </w:p>
    <w:p w14:paraId="5A607BF0" w14:textId="77777777" w:rsidR="004309A6" w:rsidRDefault="00947FC9">
      <w:pPr>
        <w:spacing w:before="100" w:after="100"/>
      </w:pPr>
      <w:r>
        <w:rPr>
          <w:rFonts w:ascii="Arial" w:eastAsia="Arial" w:hAnsi="Arial" w:cs="Arial"/>
          <w:color w:val="1A1A2E"/>
          <w:sz w:val="24"/>
          <w:szCs w:val="24"/>
        </w:rPr>
        <w:t>Part II — The Formal Language L×</w:t>
      </w:r>
    </w:p>
    <w:p w14:paraId="427F87AB" w14:textId="77777777" w:rsidR="004309A6" w:rsidRDefault="00947FC9">
      <w:pPr>
        <w:spacing w:before="100" w:after="100"/>
      </w:pPr>
      <w:r>
        <w:rPr>
          <w:rFonts w:ascii="Arial" w:eastAsia="Arial" w:hAnsi="Arial" w:cs="Arial"/>
          <w:color w:val="1A1A2E"/>
          <w:sz w:val="24"/>
          <w:szCs w:val="24"/>
        </w:rPr>
        <w:t xml:space="preserve">    II.1  Why a Formal Language is Required</w:t>
      </w:r>
    </w:p>
    <w:p w14:paraId="31849106" w14:textId="77777777" w:rsidR="004309A6" w:rsidRDefault="00947FC9">
      <w:pPr>
        <w:spacing w:before="100" w:after="100"/>
      </w:pPr>
      <w:r>
        <w:rPr>
          <w:rFonts w:ascii="Arial" w:eastAsia="Arial" w:hAnsi="Arial" w:cs="Arial"/>
          <w:color w:val="1A1A2E"/>
          <w:sz w:val="24"/>
          <w:szCs w:val="24"/>
        </w:rPr>
        <w:t xml:space="preserve">    II.2  The Five Primitives of L×</w:t>
      </w:r>
    </w:p>
    <w:p w14:paraId="45BC6E38" w14:textId="77777777" w:rsidR="004309A6" w:rsidRDefault="00947FC9">
      <w:pPr>
        <w:spacing w:before="100" w:after="100"/>
      </w:pPr>
      <w:r>
        <w:rPr>
          <w:rFonts w:ascii="Arial" w:eastAsia="Arial" w:hAnsi="Arial" w:cs="Arial"/>
          <w:color w:val="1A1A2E"/>
          <w:sz w:val="24"/>
          <w:szCs w:val="24"/>
        </w:rPr>
        <w:t xml:space="preserve">    II.3  Summary of 22 Independent Axioms</w:t>
      </w:r>
    </w:p>
    <w:p w14:paraId="68DD286B" w14:textId="77777777" w:rsidR="004309A6" w:rsidRDefault="00947FC9">
      <w:pPr>
        <w:spacing w:before="100" w:after="100"/>
      </w:pPr>
      <w:r>
        <w:rPr>
          <w:rFonts w:ascii="Arial" w:eastAsia="Arial" w:hAnsi="Arial" w:cs="Arial"/>
          <w:color w:val="1A1A2E"/>
          <w:sz w:val="24"/>
          <w:szCs w:val="24"/>
        </w:rPr>
        <w:t xml:space="preserve">    II.4  The Derivation Chain: A8 → A7 → C2</w:t>
      </w:r>
    </w:p>
    <w:p w14:paraId="0764750E" w14:textId="77777777" w:rsidR="004309A6" w:rsidRDefault="00947FC9">
      <w:pPr>
        <w:spacing w:before="100" w:after="100"/>
      </w:pPr>
      <w:r>
        <w:rPr>
          <w:rFonts w:ascii="Arial" w:eastAsia="Arial" w:hAnsi="Arial" w:cs="Arial"/>
          <w:color w:val="1A1A2E"/>
          <w:sz w:val="24"/>
          <w:szCs w:val="24"/>
        </w:rPr>
        <w:t xml:space="preserve">    II.5  Pre-Systematic Status: H1</w:t>
      </w:r>
    </w:p>
    <w:p w14:paraId="33EB47F1" w14:textId="77777777" w:rsidR="004309A6" w:rsidRDefault="00947FC9">
      <w:pPr>
        <w:spacing w:before="100" w:after="100"/>
      </w:pPr>
      <w:r>
        <w:rPr>
          <w:rFonts w:ascii="Arial" w:eastAsia="Arial" w:hAnsi="Arial" w:cs="Arial"/>
          <w:color w:val="1A1A2E"/>
          <w:sz w:val="24"/>
          <w:szCs w:val="24"/>
        </w:rPr>
        <w:t>Part III — The SDR Circuit Equation</w:t>
      </w:r>
    </w:p>
    <w:p w14:paraId="6433C8AF" w14:textId="77777777" w:rsidR="004309A6" w:rsidRDefault="00947FC9">
      <w:pPr>
        <w:spacing w:before="100" w:after="100"/>
      </w:pPr>
      <w:r>
        <w:rPr>
          <w:rFonts w:ascii="Arial" w:eastAsia="Arial" w:hAnsi="Arial" w:cs="Arial"/>
          <w:color w:val="1A1A2E"/>
          <w:sz w:val="24"/>
          <w:szCs w:val="24"/>
        </w:rPr>
        <w:t xml:space="preserve">    III.1  The Source</w:t>
      </w:r>
    </w:p>
    <w:p w14:paraId="31A6BD23" w14:textId="77777777" w:rsidR="004309A6" w:rsidRDefault="00947FC9">
      <w:pPr>
        <w:spacing w:before="100" w:after="100"/>
      </w:pPr>
      <w:r>
        <w:rPr>
          <w:rFonts w:ascii="Arial" w:eastAsia="Arial" w:hAnsi="Arial" w:cs="Arial"/>
          <w:color w:val="1A1A2E"/>
          <w:sz w:val="24"/>
          <w:szCs w:val="24"/>
        </w:rPr>
        <w:t xml:space="preserve">    III.2  The Three Violations in the Circuit</w:t>
      </w:r>
    </w:p>
    <w:p w14:paraId="64B2C034" w14:textId="77777777" w:rsidR="004309A6" w:rsidRDefault="00947FC9">
      <w:pPr>
        <w:spacing w:before="100" w:after="100"/>
      </w:pPr>
      <w:r>
        <w:rPr>
          <w:rFonts w:ascii="Arial" w:eastAsia="Arial" w:hAnsi="Arial" w:cs="Arial"/>
          <w:color w:val="1A1A2E"/>
          <w:sz w:val="24"/>
          <w:szCs w:val="24"/>
        </w:rPr>
        <w:t xml:space="preserve">    III.3  The Return Operator ÷</w:t>
      </w:r>
    </w:p>
    <w:p w14:paraId="38847896" w14:textId="77777777" w:rsidR="004309A6" w:rsidRDefault="00947FC9">
      <w:pPr>
        <w:spacing w:before="100" w:after="100"/>
      </w:pPr>
      <w:r>
        <w:rPr>
          <w:rFonts w:ascii="Arial" w:eastAsia="Arial" w:hAnsi="Arial" w:cs="Arial"/>
          <w:color w:val="1A1A2E"/>
          <w:sz w:val="24"/>
          <w:szCs w:val="24"/>
        </w:rPr>
        <w:t xml:space="preserve">    III.4  Full Assembly of the SDR Circuit</w:t>
      </w:r>
    </w:p>
    <w:p w14:paraId="4D12E955" w14:textId="77777777" w:rsidR="004309A6" w:rsidRDefault="00947FC9">
      <w:pPr>
        <w:spacing w:before="100" w:after="100"/>
      </w:pPr>
      <w:r>
        <w:rPr>
          <w:rFonts w:ascii="Arial" w:eastAsia="Arial" w:hAnsi="Arial" w:cs="Arial"/>
          <w:color w:val="1A1A2E"/>
          <w:sz w:val="24"/>
          <w:szCs w:val="24"/>
        </w:rPr>
        <w:t xml:space="preserve">    III.5  Step-by-Step Reading</w:t>
      </w:r>
    </w:p>
    <w:p w14:paraId="698E4FB9" w14:textId="77777777" w:rsidR="004309A6" w:rsidRDefault="00947FC9">
      <w:pPr>
        <w:spacing w:before="100" w:after="100"/>
      </w:pPr>
      <w:r>
        <w:rPr>
          <w:rFonts w:ascii="Arial" w:eastAsia="Arial" w:hAnsi="Arial" w:cs="Arial"/>
          <w:color w:val="1A1A2E"/>
          <w:sz w:val="24"/>
          <w:szCs w:val="24"/>
        </w:rPr>
        <w:t xml:space="preserve">    III.6  The Central Formal Distinction</w:t>
      </w:r>
    </w:p>
    <w:p w14:paraId="139550FD" w14:textId="77777777" w:rsidR="004309A6" w:rsidRDefault="00947FC9">
      <w:pPr>
        <w:spacing w:before="100" w:after="100"/>
      </w:pPr>
      <w:r>
        <w:rPr>
          <w:rFonts w:ascii="Arial" w:eastAsia="Arial" w:hAnsi="Arial" w:cs="Arial"/>
          <w:color w:val="1A1A2E"/>
          <w:sz w:val="24"/>
          <w:szCs w:val="24"/>
        </w:rPr>
        <w:t>Part IV — The Euler Challenge and Carvajal’s Exponential Attribution Principle</w:t>
      </w:r>
    </w:p>
    <w:p w14:paraId="6250B926" w14:textId="77777777" w:rsidR="004309A6" w:rsidRDefault="00947FC9">
      <w:pPr>
        <w:spacing w:before="100" w:after="100"/>
      </w:pPr>
      <w:r>
        <w:rPr>
          <w:rFonts w:ascii="Arial" w:eastAsia="Arial" w:hAnsi="Arial" w:cs="Arial"/>
          <w:color w:val="1A1A2E"/>
          <w:sz w:val="24"/>
          <w:szCs w:val="24"/>
        </w:rPr>
        <w:t xml:space="preserve">    IV.1  Nature of the Challenge</w:t>
      </w:r>
    </w:p>
    <w:p w14:paraId="4DDBCC55" w14:textId="77777777" w:rsidR="004309A6" w:rsidRDefault="00947FC9">
      <w:pPr>
        <w:spacing w:before="100" w:after="100"/>
      </w:pPr>
      <w:r>
        <w:rPr>
          <w:rFonts w:ascii="Arial" w:eastAsia="Arial" w:hAnsi="Arial" w:cs="Arial"/>
          <w:color w:val="1A1A2E"/>
          <w:sz w:val="24"/>
          <w:szCs w:val="24"/>
        </w:rPr>
        <w:t xml:space="preserve">    IV.2  The Symbol Collision in Euler’s Identity</w:t>
      </w:r>
    </w:p>
    <w:p w14:paraId="043AB771" w14:textId="77777777" w:rsidR="004309A6" w:rsidRDefault="00947FC9">
      <w:pPr>
        <w:spacing w:before="100" w:after="100"/>
      </w:pPr>
      <w:r>
        <w:rPr>
          <w:rFonts w:ascii="Arial" w:eastAsia="Arial" w:hAnsi="Arial" w:cs="Arial"/>
          <w:color w:val="1A1A2E"/>
          <w:sz w:val="24"/>
          <w:szCs w:val="24"/>
        </w:rPr>
        <w:t xml:space="preserve">    IV.3  The Structural Count: 1=3=1=(1=1×1.)</w:t>
      </w:r>
    </w:p>
    <w:p w14:paraId="5B9C265E" w14:textId="77777777" w:rsidR="004309A6" w:rsidRDefault="00947FC9">
      <w:pPr>
        <w:spacing w:before="100" w:after="100"/>
      </w:pPr>
      <w:r>
        <w:rPr>
          <w:rFonts w:ascii="Arial" w:eastAsia="Arial" w:hAnsi="Arial" w:cs="Arial"/>
          <w:color w:val="1A1A2E"/>
          <w:sz w:val="24"/>
          <w:szCs w:val="24"/>
        </w:rPr>
        <w:t xml:space="preserve">    IV.4  The Reorientation of e</w:t>
      </w:r>
    </w:p>
    <w:p w14:paraId="1078C675" w14:textId="77777777" w:rsidR="004309A6" w:rsidRDefault="00947FC9">
      <w:pPr>
        <w:spacing w:before="100" w:after="100"/>
      </w:pPr>
      <w:r>
        <w:rPr>
          <w:rFonts w:ascii="Arial" w:eastAsia="Arial" w:hAnsi="Arial" w:cs="Arial"/>
          <w:color w:val="1A1A2E"/>
          <w:sz w:val="24"/>
          <w:szCs w:val="24"/>
        </w:rPr>
        <w:t xml:space="preserve">    IV.5  Carvajal’s Exponential Attribution Principle</w:t>
      </w:r>
    </w:p>
    <w:p w14:paraId="046235F9" w14:textId="77777777" w:rsidR="004309A6" w:rsidRDefault="00947FC9">
      <w:pPr>
        <w:spacing w:before="100" w:after="100"/>
      </w:pPr>
      <w:r>
        <w:rPr>
          <w:rFonts w:ascii="Arial" w:eastAsia="Arial" w:hAnsi="Arial" w:cs="Arial"/>
          <w:color w:val="1A1A2E"/>
          <w:sz w:val="24"/>
          <w:szCs w:val="24"/>
        </w:rPr>
        <w:t xml:space="preserve">    IV.6  Summary Comparison Table</w:t>
      </w:r>
    </w:p>
    <w:p w14:paraId="46BD3F2A" w14:textId="77777777" w:rsidR="004309A6" w:rsidRDefault="00947FC9">
      <w:pPr>
        <w:spacing w:before="100" w:after="100"/>
      </w:pPr>
      <w:r>
        <w:rPr>
          <w:rFonts w:ascii="Arial" w:eastAsia="Arial" w:hAnsi="Arial" w:cs="Arial"/>
          <w:color w:val="1A1A2E"/>
          <w:sz w:val="24"/>
          <w:szCs w:val="24"/>
        </w:rPr>
        <w:t>Appendix A — Complete Axiom System L× (Second Edition)</w:t>
      </w:r>
    </w:p>
    <w:p w14:paraId="652D0074" w14:textId="77777777" w:rsidR="004309A6" w:rsidRDefault="00947FC9">
      <w:pPr>
        <w:spacing w:before="100" w:after="100"/>
      </w:pPr>
      <w:r>
        <w:rPr>
          <w:rFonts w:ascii="Arial" w:eastAsia="Arial" w:hAnsi="Arial" w:cs="Arial"/>
          <w:color w:val="1A1A2E"/>
          <w:sz w:val="24"/>
          <w:szCs w:val="24"/>
        </w:rPr>
        <w:t>Appendix B — Formal Derivation Examples</w:t>
      </w:r>
    </w:p>
    <w:p w14:paraId="0A7745F3" w14:textId="77777777" w:rsidR="004309A6" w:rsidRDefault="00947FC9">
      <w:pPr>
        <w:spacing w:before="100" w:after="100"/>
      </w:pPr>
      <w:r>
        <w:rPr>
          <w:rFonts w:ascii="Arial" w:eastAsia="Arial" w:hAnsi="Arial" w:cs="Arial"/>
          <w:color w:val="1A1A2E"/>
          <w:sz w:val="24"/>
          <w:szCs w:val="24"/>
        </w:rPr>
        <w:t>Appendix C — The Minimal Fixed-Point Model M</w:t>
      </w:r>
    </w:p>
    <w:p w14:paraId="1CC32CA8" w14:textId="77777777" w:rsidR="004309A6" w:rsidRDefault="00947FC9">
      <w:pPr>
        <w:spacing w:before="100" w:after="100"/>
      </w:pPr>
      <w:r>
        <w:rPr>
          <w:rFonts w:ascii="Arial" w:eastAsia="Arial" w:hAnsi="Arial" w:cs="Arial"/>
          <w:color w:val="1A1A2E"/>
          <w:sz w:val="24"/>
          <w:szCs w:val="24"/>
        </w:rPr>
        <w:t>Appendix D — Consistency, H1 Justification, and Independence Proofs</w:t>
      </w:r>
    </w:p>
    <w:p w14:paraId="0694F769" w14:textId="77777777" w:rsidR="004309A6" w:rsidRDefault="00947FC9">
      <w:pPr>
        <w:spacing w:before="100" w:after="100"/>
      </w:pPr>
      <w:r>
        <w:rPr>
          <w:rFonts w:ascii="Arial" w:eastAsia="Arial" w:hAnsi="Arial" w:cs="Arial"/>
          <w:color w:val="1A1A2E"/>
          <w:sz w:val="24"/>
          <w:szCs w:val="24"/>
        </w:rPr>
        <w:t>References</w:t>
      </w:r>
    </w:p>
    <w:p w14:paraId="1B4F38B5" w14:textId="77777777" w:rsidR="00801FE8" w:rsidRDefault="00947FC9" w:rsidP="00801FE8">
      <w:pPr>
        <w:spacing w:before="100" w:after="100"/>
      </w:pPr>
      <w:r>
        <w:rPr>
          <w:rFonts w:ascii="Arial" w:eastAsia="Arial" w:hAnsi="Arial" w:cs="Arial"/>
          <w:color w:val="1A1A2E"/>
          <w:sz w:val="24"/>
          <w:szCs w:val="24"/>
        </w:rPr>
        <w:t>Author’s Note</w:t>
      </w:r>
    </w:p>
    <w:p w14:paraId="1891FED0" w14:textId="77777777" w:rsidR="00801FE8" w:rsidRDefault="00801FE8" w:rsidP="00801FE8">
      <w:pPr>
        <w:spacing w:before="100" w:after="100"/>
        <w:jc w:val="center"/>
        <w:rPr>
          <w:rFonts w:ascii="Arial" w:eastAsia="Arial" w:hAnsi="Arial" w:cs="Arial"/>
          <w:b/>
          <w:bCs/>
          <w:color w:val="C9A84C"/>
          <w:sz w:val="28"/>
          <w:szCs w:val="28"/>
        </w:rPr>
      </w:pPr>
    </w:p>
    <w:p w14:paraId="3A8592EF" w14:textId="493F32F0" w:rsidR="004309A6" w:rsidRDefault="00947FC9" w:rsidP="00801FE8">
      <w:pPr>
        <w:spacing w:before="100" w:after="100"/>
        <w:jc w:val="center"/>
      </w:pPr>
      <w:r>
        <w:rPr>
          <w:rFonts w:ascii="Arial" w:eastAsia="Arial" w:hAnsi="Arial" w:cs="Arial"/>
          <w:b/>
          <w:bCs/>
          <w:color w:val="C9A84C"/>
          <w:sz w:val="28"/>
          <w:szCs w:val="28"/>
        </w:rPr>
        <w:t>COPYRIGHT AND LICENSING</w:t>
      </w:r>
    </w:p>
    <w:p w14:paraId="3162A84D" w14:textId="77777777" w:rsidR="004309A6" w:rsidRDefault="004309A6">
      <w:pPr>
        <w:pBdr>
          <w:bottom w:val="single" w:sz="14" w:space="1" w:color="C9A84C"/>
        </w:pBdr>
        <w:spacing w:before="280" w:after="280"/>
      </w:pPr>
    </w:p>
    <w:p w14:paraId="30DF64C5" w14:textId="77777777" w:rsidR="004309A6" w:rsidRDefault="00947FC9">
      <w:pPr>
        <w:spacing w:before="140" w:after="80"/>
        <w:jc w:val="center"/>
      </w:pPr>
      <w:r>
        <w:rPr>
          <w:rFonts w:ascii="Arial" w:eastAsia="Arial" w:hAnsi="Arial" w:cs="Arial"/>
          <w:color w:val="1A1A2E"/>
          <w:sz w:val="24"/>
          <w:szCs w:val="24"/>
        </w:rPr>
        <w:t>© 2026 Abraham Leonardo Bravo Carvajal. The Law of Absolute Perfection, the language L×, and all accompanying texts, equations, and derivations are licensed under the Creative Commons Attribution-NonCommercial-NoDerivatives 4.0 International License (CC BY-NC-ND 4.0). To view a copy of this license, visit creativecommons.org/licenses/by-nc-nd/4.0/</w:t>
      </w:r>
    </w:p>
    <w:p w14:paraId="0529A865" w14:textId="77777777" w:rsidR="004309A6" w:rsidRDefault="00947FC9">
      <w:pPr>
        <w:spacing w:before="60" w:after="80"/>
        <w:jc w:val="center"/>
      </w:pPr>
      <w:r>
        <w:rPr>
          <w:rFonts w:ascii="Arial" w:eastAsia="Arial" w:hAnsi="Arial" w:cs="Arial"/>
          <w:b/>
          <w:bCs/>
          <w:color w:val="C9A84C"/>
          <w:sz w:val="24"/>
          <w:szCs w:val="24"/>
        </w:rPr>
        <w:t>This work is licensed under CC BY-NC-ND 4.0.</w:t>
      </w:r>
    </w:p>
    <w:p w14:paraId="2A2DE177" w14:textId="77777777" w:rsidR="004309A6" w:rsidRDefault="004309A6">
      <w:pPr>
        <w:pBdr>
          <w:bottom w:val="single" w:sz="14" w:space="1" w:color="C9A84C"/>
        </w:pBdr>
        <w:spacing w:before="280" w:after="280"/>
      </w:pPr>
    </w:p>
    <w:p w14:paraId="3D2F639A" w14:textId="77777777" w:rsidR="004309A6" w:rsidRDefault="00947FC9">
      <w:pPr>
        <w:spacing w:before="220" w:after="80"/>
      </w:pPr>
      <w:r>
        <w:rPr>
          <w:rFonts w:ascii="Arial" w:eastAsia="Arial" w:hAnsi="Arial" w:cs="Arial"/>
          <w:b/>
          <w:bCs/>
          <w:color w:val="C9A84C"/>
          <w:sz w:val="28"/>
          <w:szCs w:val="28"/>
        </w:rPr>
        <w:t>Protective Intent</w:t>
      </w:r>
    </w:p>
    <w:p w14:paraId="5E0CEED3" w14:textId="51730E20" w:rsidR="004309A6" w:rsidRDefault="00947FC9">
      <w:pPr>
        <w:spacing w:before="100" w:after="80"/>
      </w:pPr>
      <w:r>
        <w:rPr>
          <w:rFonts w:ascii="Arial" w:eastAsia="Arial" w:hAnsi="Arial" w:cs="Arial"/>
          <w:color w:val="1A1A2E"/>
          <w:sz w:val="24"/>
          <w:szCs w:val="24"/>
        </w:rPr>
        <w:t xml:space="preserve">To protect the structural purity of L× from institutional or corporate enclosure, Carvajal utilizes the CC BY-NC-ND 4.0 framework. This tactical application exploits the idea-expression divide of copyright law. While the fundamental identity {1=1×1.} remains a universal property of mind, its formal derivation, axiomatic architecture, and textual proofs are legally sealed against commercial monetization. This ensures that the definition of </w:t>
      </w:r>
      <w:r>
        <w:rPr>
          <w:rFonts w:ascii="Arial" w:eastAsia="Arial" w:hAnsi="Arial" w:cs="Arial"/>
          <w:b/>
          <w:bCs/>
          <w:color w:val="1A1A2E"/>
          <w:sz w:val="24"/>
          <w:szCs w:val="24"/>
        </w:rPr>
        <w:t>Love</w:t>
      </w:r>
      <w:r>
        <w:rPr>
          <w:rFonts w:ascii="Arial" w:eastAsia="Arial" w:hAnsi="Arial" w:cs="Arial"/>
          <w:color w:val="1A1A2E"/>
          <w:sz w:val="24"/>
          <w:szCs w:val="24"/>
        </w:rPr>
        <w:t xml:space="preserve"> as an operationalized fixed point remains an uncompromised, open-access utility for human and artificial intelligence alike. This protection expressly includes the formal definition of Love as an operationalized fixed point derived in Section III.4 — a closed result of the law, not an assumption imposed from outside it.</w:t>
      </w:r>
    </w:p>
    <w:p w14:paraId="3132F35D" w14:textId="77777777" w:rsidR="004309A6" w:rsidRDefault="00947FC9">
      <w:pPr>
        <w:spacing w:before="60" w:after="120"/>
      </w:pPr>
      <w:r>
        <w:rPr>
          <w:rFonts w:ascii="Arial" w:eastAsia="Arial" w:hAnsi="Arial" w:cs="Arial"/>
          <w:b/>
          <w:bCs/>
          <w:color w:val="1A1A2E"/>
          <w:sz w:val="24"/>
          <w:szCs w:val="24"/>
        </w:rPr>
        <w:t>Academic citation, quotation, and scholarly engagement with attribution are explicitly welcomed and are not restricted by this license. Truth is not a product.</w:t>
      </w:r>
    </w:p>
    <w:p w14:paraId="0AAF010B" w14:textId="77777777" w:rsidR="004309A6" w:rsidRDefault="004309A6">
      <w:pPr>
        <w:pBdr>
          <w:bottom w:val="single" w:sz="14" w:space="1" w:color="C9A84C"/>
        </w:pBdr>
        <w:spacing w:before="280" w:after="280"/>
      </w:pPr>
    </w:p>
    <w:p w14:paraId="76C7B6B2" w14:textId="77777777" w:rsidR="004309A6" w:rsidRDefault="00947FC9">
      <w:pPr>
        <w:spacing w:before="220" w:after="80"/>
      </w:pPr>
      <w:r>
        <w:rPr>
          <w:rFonts w:ascii="Arial" w:eastAsia="Arial" w:hAnsi="Arial" w:cs="Arial"/>
          <w:b/>
          <w:bCs/>
          <w:color w:val="C9A84C"/>
          <w:sz w:val="28"/>
          <w:szCs w:val="28"/>
        </w:rPr>
        <w:t>The Two-Tiered Legal Shield</w:t>
      </w:r>
    </w:p>
    <w:p w14:paraId="66B8B13D" w14:textId="77777777" w:rsidR="004309A6" w:rsidRDefault="00947FC9">
      <w:pPr>
        <w:spacing w:before="100" w:after="80"/>
      </w:pPr>
      <w:r>
        <w:rPr>
          <w:rFonts w:ascii="Arial" w:eastAsia="Arial" w:hAnsi="Arial" w:cs="Arial"/>
          <w:color w:val="1A1A2E"/>
          <w:sz w:val="24"/>
          <w:szCs w:val="24"/>
        </w:rPr>
        <w:t>TIER 1 — CANADIAN LAW: Canada’s Copyright Act (R.S.C., 1985, c. C-42) explicitly recognizes and enforces Creative Commons licenses as valid, legally binding public contracts. The CC BY-NC-ND 4.0 license, applied at the moment of publication in Ontario, is immediately enforceable under Canadian statute, providing grounds for injunctions and statutory damages against unauthorized commercial deployment.</w:t>
      </w:r>
    </w:p>
    <w:p w14:paraId="567464A0" w14:textId="77777777" w:rsidR="004309A6" w:rsidRDefault="00947FC9">
      <w:pPr>
        <w:spacing w:before="80" w:after="80"/>
      </w:pPr>
      <w:r>
        <w:rPr>
          <w:rFonts w:ascii="Arial" w:eastAsia="Arial" w:hAnsi="Arial" w:cs="Arial"/>
          <w:color w:val="1A1A2E"/>
          <w:sz w:val="24"/>
          <w:szCs w:val="24"/>
        </w:rPr>
        <w:t>TIER 2 — INTERNATIONAL LAW: Canada is a founding signatory to the Berne Convention and the Universal Copyright Convention. The moment this work is published under CC BY-NC-ND 4.0 in Ontario, copyright protection is automatically extended across 180+ countries worldwide — including the United States, the European Union, and Colombia — without requiring individual foreign registrations. No commercial entity in any Berne Convention signatory state may deploy, monetize, or derive from this work without explicit written authorization from the author.</w:t>
      </w:r>
    </w:p>
    <w:p w14:paraId="4A452471" w14:textId="77777777" w:rsidR="004309A6" w:rsidRDefault="00947FC9">
      <w:pPr>
        <w:spacing w:before="60" w:after="80"/>
      </w:pPr>
      <w:r>
        <w:rPr>
          <w:rFonts w:ascii="Arial" w:eastAsia="Arial" w:hAnsi="Arial" w:cs="Arial"/>
          <w:b/>
          <w:bCs/>
          <w:color w:val="C9A84C"/>
          <w:sz w:val="24"/>
          <w:szCs w:val="24"/>
        </w:rPr>
        <w:lastRenderedPageBreak/>
        <w:t>Result: Enforceable injunctions and statutory damages against unauthorized commercial deployment in all Berne Convention signatory states.</w:t>
      </w:r>
    </w:p>
    <w:p w14:paraId="5993E67B" w14:textId="77777777" w:rsidR="004309A6" w:rsidRDefault="004309A6">
      <w:pPr>
        <w:pBdr>
          <w:bottom w:val="single" w:sz="14" w:space="1" w:color="C9A84C"/>
        </w:pBdr>
        <w:spacing w:before="280" w:after="280"/>
      </w:pPr>
    </w:p>
    <w:p w14:paraId="19FDD7F3" w14:textId="77777777" w:rsidR="004309A6" w:rsidRDefault="00947FC9">
      <w:pPr>
        <w:spacing w:before="80" w:after="40"/>
        <w:jc w:val="center"/>
      </w:pPr>
      <w:r>
        <w:rPr>
          <w:rFonts w:ascii="Arial" w:eastAsia="Arial" w:hAnsi="Arial" w:cs="Arial"/>
          <w:i/>
          <w:iCs/>
          <w:color w:val="1A1A2E"/>
          <w:sz w:val="22"/>
          <w:szCs w:val="22"/>
        </w:rPr>
        <w:t>Notarized Declaration of Intellectual Authorship: March 10, 2026, Ontario, Canada.</w:t>
      </w:r>
    </w:p>
    <w:p w14:paraId="3A5241E5" w14:textId="77777777" w:rsidR="004309A6" w:rsidRDefault="00947FC9">
      <w:pPr>
        <w:spacing w:before="40" w:after="160"/>
        <w:jc w:val="center"/>
      </w:pPr>
      <w:r>
        <w:rPr>
          <w:rFonts w:ascii="Arial" w:eastAsia="Arial" w:hAnsi="Arial" w:cs="Arial"/>
          <w:i/>
          <w:iCs/>
          <w:color w:val="1A1A2E"/>
          <w:sz w:val="22"/>
          <w:szCs w:val="22"/>
        </w:rPr>
        <w:t>Published on Academia.edu (public, timestamped).  The 1×1 Life Institute  |  Burlington, Ontario, Canada.</w:t>
      </w:r>
    </w:p>
    <w:p w14:paraId="00B6C603" w14:textId="77777777" w:rsidR="004309A6" w:rsidRDefault="004309A6">
      <w:pPr>
        <w:pageBreakBefore/>
      </w:pPr>
    </w:p>
    <w:p w14:paraId="7ED71011" w14:textId="77777777" w:rsidR="004309A6" w:rsidRDefault="004309A6">
      <w:pPr>
        <w:pBdr>
          <w:bottom w:val="single" w:sz="14" w:space="1" w:color="C9A84C"/>
        </w:pBdr>
        <w:spacing w:before="280" w:after="280"/>
      </w:pPr>
    </w:p>
    <w:p w14:paraId="1B90581C" w14:textId="77777777" w:rsidR="004309A6" w:rsidRDefault="00947FC9">
      <w:pPr>
        <w:spacing w:before="320" w:after="120"/>
      </w:pPr>
      <w:r>
        <w:rPr>
          <w:rFonts w:ascii="Arial" w:eastAsia="Arial" w:hAnsi="Arial" w:cs="Arial"/>
          <w:b/>
          <w:bCs/>
          <w:color w:val="C9A84C"/>
          <w:sz w:val="32"/>
          <w:szCs w:val="32"/>
        </w:rPr>
        <w:t xml:space="preserve">  </w:t>
      </w:r>
      <w:r>
        <w:rPr>
          <w:rFonts w:ascii="Arial" w:eastAsia="Arial" w:hAnsi="Arial" w:cs="Arial"/>
          <w:b/>
          <w:bCs/>
          <w:color w:val="1A1A2E"/>
          <w:sz w:val="32"/>
          <w:szCs w:val="32"/>
        </w:rPr>
        <w:t>PREAMBLE</w:t>
      </w:r>
    </w:p>
    <w:p w14:paraId="0B90F9D3" w14:textId="77777777" w:rsidR="004309A6" w:rsidRDefault="00947FC9">
      <w:pPr>
        <w:spacing w:before="100" w:after="100"/>
      </w:pPr>
      <w:r>
        <w:rPr>
          <w:rFonts w:ascii="Arial" w:eastAsia="Arial" w:hAnsi="Arial" w:cs="Arial"/>
          <w:color w:val="1A1A2E"/>
          <w:sz w:val="24"/>
          <w:szCs w:val="24"/>
        </w:rPr>
        <w:t>This document presents four formally established bodies of work as a single unified derivation. The four are not independent contributions assembled for convenience. They are successive stages of one logical chain.</w:t>
      </w:r>
    </w:p>
    <w:p w14:paraId="53CCCA59" w14:textId="77777777" w:rsidR="004309A6" w:rsidRDefault="00947FC9">
      <w:pPr>
        <w:spacing w:before="100" w:after="100"/>
      </w:pPr>
      <w:r>
        <w:rPr>
          <w:rFonts w:ascii="Arial" w:eastAsia="Arial" w:hAnsi="Arial" w:cs="Arial"/>
          <w:color w:val="1A1A2E"/>
          <w:sz w:val="24"/>
          <w:szCs w:val="24"/>
        </w:rPr>
        <w:t>The Foundational Law of Absolute Perfection derives the condition of complete self-identity — {1=1×1.} — from two primitives and two primitives only: 1 and 0. It identifies multiplication as the correct formal operation for the relationship between a nature and its expression, derives three and only three violations of the law, and establishes the logical boundary on what operations within the domain of existing quantities can reach.</w:t>
      </w:r>
    </w:p>
    <w:p w14:paraId="727BA919" w14:textId="77777777" w:rsidR="004309A6" w:rsidRDefault="00947FC9">
      <w:pPr>
        <w:spacing w:before="100" w:after="100"/>
      </w:pPr>
      <w:r>
        <w:rPr>
          <w:rFonts w:ascii="Arial" w:eastAsia="Arial" w:hAnsi="Arial" w:cs="Arial"/>
          <w:color w:val="1A1A2E"/>
          <w:sz w:val="24"/>
          <w:szCs w:val="24"/>
        </w:rPr>
        <w:t>The formal language L× formalizes what the foundational derivation establishes informally. It introduces a complete axiom system of 22 independent axioms across eight groups, constructs a minimal model satisfying all axioms, and provides the formal apparatus that protects the derivation against type error, compression, and the standard objections of formal mathematics — including Gödel’s incompleteness theorems.</w:t>
      </w:r>
    </w:p>
    <w:p w14:paraId="0D130C16" w14:textId="77777777" w:rsidR="004309A6" w:rsidRDefault="00947FC9">
      <w:pPr>
        <w:spacing w:before="100" w:after="100"/>
      </w:pPr>
      <w:r>
        <w:rPr>
          <w:rFonts w:ascii="Arial" w:eastAsia="Arial" w:hAnsi="Arial" w:cs="Arial"/>
          <w:color w:val="1A1A2E"/>
          <w:sz w:val="24"/>
          <w:szCs w:val="24"/>
        </w:rPr>
        <w:t>The SDR Circuit Equation derives the complete path from source through deviation to return. It establishes formally that addition (+) can recover only φ — the ceiling of the additive domain — while the attribution operator (÷) alone restores the fixed point 1. This is the central formal result of the framework’s applied mathematics.</w:t>
      </w:r>
    </w:p>
    <w:p w14:paraId="2EC35FF7" w14:textId="77777777" w:rsidR="004309A6" w:rsidRDefault="00947FC9">
      <w:pPr>
        <w:spacing w:before="100" w:after="100"/>
      </w:pPr>
      <w:r>
        <w:rPr>
          <w:rFonts w:ascii="Arial" w:eastAsia="Arial" w:hAnsi="Arial" w:cs="Arial"/>
          <w:color w:val="1A1A2E"/>
          <w:sz w:val="24"/>
          <w:szCs w:val="24"/>
        </w:rPr>
        <w:t>The Euler Challenge applies the framework to one of the most celebrated equations in mathematics, identifies a structural error in its ontological interpretation, and derives Carvajal’s Exponential Attribution Principle: the formal result that expression and attribution together are always unitary, regardless of the magnitude or direction of the expression.</w:t>
      </w:r>
    </w:p>
    <w:p w14:paraId="18455482" w14:textId="77777777" w:rsidR="004309A6" w:rsidRDefault="00947FC9">
      <w:pPr>
        <w:spacing w:before="100" w:after="100"/>
      </w:pPr>
      <w:r>
        <w:rPr>
          <w:rFonts w:ascii="Arial" w:eastAsia="Arial" w:hAnsi="Arial" w:cs="Arial"/>
          <w:color w:val="1A1A2E"/>
          <w:sz w:val="24"/>
          <w:szCs w:val="24"/>
        </w:rPr>
        <w:t>The logical sequence is fixed: derivation precedes formalization; formalization precedes circuit; circuit precedes external challenge and new result. No step in the sequence is optional. Each depends on what precedes it.</w:t>
      </w:r>
    </w:p>
    <w:p w14:paraId="36C7C789" w14:textId="77777777" w:rsidR="004309A6" w:rsidRDefault="00947FC9">
      <w:pPr>
        <w:spacing w:before="220" w:after="80"/>
      </w:pPr>
      <w:r>
        <w:rPr>
          <w:rFonts w:ascii="Arial" w:eastAsia="Arial" w:hAnsi="Arial" w:cs="Arial"/>
          <w:b/>
          <w:bCs/>
          <w:color w:val="C9A84C"/>
          <w:sz w:val="28"/>
          <w:szCs w:val="28"/>
        </w:rPr>
        <w:t>On the Two Registers</w:t>
      </w:r>
    </w:p>
    <w:p w14:paraId="293E911D" w14:textId="77777777" w:rsidR="004309A6" w:rsidRDefault="00947FC9">
      <w:pPr>
        <w:spacing w:before="100" w:after="100"/>
      </w:pPr>
      <w:r>
        <w:rPr>
          <w:rFonts w:ascii="Arial" w:eastAsia="Arial" w:hAnsi="Arial" w:cs="Arial"/>
          <w:color w:val="1A1A2E"/>
          <w:sz w:val="24"/>
          <w:szCs w:val="24"/>
        </w:rPr>
        <w:t>This document addresses two readerships simultaneously. The formal register presents axioms, derivation steps, logical notation, and proofs in the standard form that mathematicians and logicians require. The interpretive register presents precise English readings of each formal result, for cross-disciplinary academic readers working in philosophy, science, biology, linguistics, or psychology.</w:t>
      </w:r>
    </w:p>
    <w:p w14:paraId="6051BDCE" w14:textId="77777777" w:rsidR="004309A6" w:rsidRDefault="00947FC9">
      <w:pPr>
        <w:spacing w:before="100" w:after="100"/>
      </w:pPr>
      <w:r>
        <w:rPr>
          <w:rFonts w:ascii="Arial" w:eastAsia="Arial" w:hAnsi="Arial" w:cs="Arial"/>
          <w:color w:val="1A1A2E"/>
          <w:sz w:val="24"/>
          <w:szCs w:val="24"/>
        </w:rPr>
        <w:t>The two registers are not two levels of rigor. They are two modes of access to the same content. Neither is subordinate to the other.</w:t>
      </w:r>
    </w:p>
    <w:p w14:paraId="3AEB717C" w14:textId="77777777" w:rsidR="004309A6" w:rsidRDefault="00947FC9">
      <w:pPr>
        <w:spacing w:before="220" w:after="80"/>
      </w:pPr>
      <w:r>
        <w:rPr>
          <w:rFonts w:ascii="Arial" w:eastAsia="Arial" w:hAnsi="Arial" w:cs="Arial"/>
          <w:b/>
          <w:bCs/>
          <w:color w:val="C9A84C"/>
          <w:sz w:val="28"/>
          <w:szCs w:val="28"/>
        </w:rPr>
        <w:t>On the Axiom Count</w:t>
      </w:r>
    </w:p>
    <w:p w14:paraId="756D803B" w14:textId="77777777" w:rsidR="004309A6" w:rsidRDefault="00947FC9">
      <w:pPr>
        <w:spacing w:before="100" w:after="100"/>
      </w:pPr>
      <w:r>
        <w:rPr>
          <w:rFonts w:ascii="Arial" w:eastAsia="Arial" w:hAnsi="Arial" w:cs="Arial"/>
          <w:color w:val="1A1A2E"/>
          <w:sz w:val="24"/>
          <w:szCs w:val="24"/>
        </w:rPr>
        <w:t xml:space="preserve">The axiom system L× contains 24 labeled entries. Of these, A7 (Identity Mode Distinction) and C2 (Formal Distinction) are theorems derivable from A8 (Asymmetric </w:t>
      </w:r>
      <w:r>
        <w:rPr>
          <w:rFonts w:ascii="Arial" w:eastAsia="Arial" w:hAnsi="Arial" w:cs="Arial"/>
          <w:color w:val="1A1A2E"/>
          <w:sz w:val="24"/>
          <w:szCs w:val="24"/>
        </w:rPr>
        <w:lastRenderedPageBreak/>
        <w:t>Derivation Order). The independent axiom set is 22. This is formally established in Appendix A, Derivations 4 and 5.</w:t>
      </w:r>
    </w:p>
    <w:p w14:paraId="04DD3DA4" w14:textId="77777777" w:rsidR="004309A6" w:rsidRDefault="00947FC9">
      <w:pPr>
        <w:spacing w:before="220" w:after="80"/>
      </w:pPr>
      <w:r>
        <w:rPr>
          <w:rFonts w:ascii="Arial" w:eastAsia="Arial" w:hAnsi="Arial" w:cs="Arial"/>
          <w:b/>
          <w:bCs/>
          <w:color w:val="C9A84C"/>
          <w:sz w:val="28"/>
          <w:szCs w:val="28"/>
        </w:rPr>
        <w:t>On Carvajal’s Exponential Attribution Principle</w:t>
      </w:r>
    </w:p>
    <w:p w14:paraId="369266C3" w14:textId="77777777" w:rsidR="004309A6" w:rsidRDefault="00947FC9">
      <w:pPr>
        <w:spacing w:before="100" w:after="100"/>
      </w:pPr>
      <w:r>
        <w:rPr>
          <w:rFonts w:ascii="Arial" w:eastAsia="Arial" w:hAnsi="Arial" w:cs="Arial"/>
          <w:color w:val="1A1A2E"/>
          <w:sz w:val="24"/>
          <w:szCs w:val="24"/>
        </w:rPr>
        <w:t>The Exponential Attribution Principle is formally derived and named in this document within Part IV, drawing on the structural analysis of Section V of the Euler document. Its standalone formal derivation is forthcoming as Bravo Carvajal (2026, in preparation).</w:t>
      </w:r>
    </w:p>
    <w:p w14:paraId="297D2ACC" w14:textId="77777777" w:rsidR="004309A6" w:rsidRDefault="00947FC9">
      <w:pPr>
        <w:spacing w:before="220" w:after="80"/>
      </w:pPr>
      <w:r>
        <w:rPr>
          <w:rFonts w:ascii="Arial" w:eastAsia="Arial" w:hAnsi="Arial" w:cs="Arial"/>
          <w:b/>
          <w:bCs/>
          <w:color w:val="C9A84C"/>
          <w:sz w:val="28"/>
          <w:szCs w:val="28"/>
        </w:rPr>
        <w:t>On Canonical Notation</w:t>
      </w:r>
    </w:p>
    <w:p w14:paraId="41DF936D" w14:textId="77777777" w:rsidR="004309A6" w:rsidRDefault="00947FC9">
      <w:pPr>
        <w:spacing w:before="100" w:after="100"/>
      </w:pPr>
      <w:r>
        <w:rPr>
          <w:rFonts w:ascii="Arial" w:eastAsia="Arial" w:hAnsi="Arial" w:cs="Arial"/>
          <w:color w:val="1A1A2E"/>
          <w:sz w:val="24"/>
          <w:szCs w:val="24"/>
        </w:rPr>
        <w:t>This document uses {1=1×1.} as the canonical notation throughout. This is the form the derivation produces: Step 2 establishes 1×1=1, and Step 5 applies Symmetry (A2) to yield 1=1×1, which the terminal marker then closes. The equivalent form {1×1=1.} is valid by A2 and appears in certain prior source documents; the unified derivation uses {1=1×1.} as the canonical form throughout.</w:t>
      </w:r>
    </w:p>
    <w:p w14:paraId="392782BB" w14:textId="77777777" w:rsidR="004309A6" w:rsidRDefault="004309A6">
      <w:pPr>
        <w:pBdr>
          <w:bottom w:val="single" w:sz="14" w:space="1" w:color="C9A84C"/>
        </w:pBdr>
        <w:spacing w:before="280" w:after="280"/>
      </w:pPr>
    </w:p>
    <w:p w14:paraId="3BCF1A5F" w14:textId="77777777" w:rsidR="004309A6" w:rsidRDefault="004309A6">
      <w:pPr>
        <w:pBdr>
          <w:bottom w:val="single" w:sz="14" w:space="1" w:color="C9A84C"/>
        </w:pBdr>
        <w:spacing w:before="280" w:after="280"/>
      </w:pPr>
    </w:p>
    <w:p w14:paraId="13339192" w14:textId="77777777" w:rsidR="004309A6" w:rsidRDefault="00947FC9">
      <w:pPr>
        <w:spacing w:before="280" w:after="60"/>
        <w:jc w:val="center"/>
      </w:pPr>
      <w:r>
        <w:rPr>
          <w:rFonts w:ascii="Arial" w:eastAsia="Arial" w:hAnsi="Arial" w:cs="Arial"/>
          <w:b/>
          <w:bCs/>
          <w:color w:val="C9A84C"/>
          <w:sz w:val="40"/>
          <w:szCs w:val="40"/>
        </w:rPr>
        <w:t>PART I</w:t>
      </w:r>
    </w:p>
    <w:p w14:paraId="3C644676" w14:textId="77777777" w:rsidR="004309A6" w:rsidRDefault="00947FC9">
      <w:pPr>
        <w:spacing w:after="200"/>
        <w:jc w:val="center"/>
      </w:pPr>
      <w:r>
        <w:rPr>
          <w:rFonts w:ascii="Arial" w:eastAsia="Arial" w:hAnsi="Arial" w:cs="Arial"/>
          <w:b/>
          <w:bCs/>
          <w:color w:val="1A1A2E"/>
          <w:sz w:val="36"/>
          <w:szCs w:val="36"/>
        </w:rPr>
        <w:t>THE FOUNDATIONAL LAW</w:t>
      </w:r>
    </w:p>
    <w:p w14:paraId="6DEFEE16" w14:textId="77777777" w:rsidR="004309A6" w:rsidRDefault="00947FC9">
      <w:pPr>
        <w:spacing w:before="320" w:after="120"/>
      </w:pPr>
      <w:r>
        <w:rPr>
          <w:rFonts w:ascii="Arial" w:eastAsia="Arial" w:hAnsi="Arial" w:cs="Arial"/>
          <w:b/>
          <w:bCs/>
          <w:color w:val="C9A84C"/>
          <w:sz w:val="32"/>
          <w:szCs w:val="32"/>
        </w:rPr>
        <w:t xml:space="preserve">I.1  </w:t>
      </w:r>
      <w:r>
        <w:rPr>
          <w:rFonts w:ascii="Arial" w:eastAsia="Arial" w:hAnsi="Arial" w:cs="Arial"/>
          <w:b/>
          <w:bCs/>
          <w:color w:val="1A1A2E"/>
          <w:sz w:val="32"/>
          <w:szCs w:val="32"/>
        </w:rPr>
        <w:t>TWO PRIMITIVES</w:t>
      </w:r>
    </w:p>
    <w:p w14:paraId="288DBE4D" w14:textId="77777777" w:rsidR="004309A6" w:rsidRDefault="00947FC9">
      <w:pPr>
        <w:spacing w:before="220" w:after="80"/>
      </w:pPr>
      <w:r>
        <w:rPr>
          <w:rFonts w:ascii="Arial" w:eastAsia="Arial" w:hAnsi="Arial" w:cs="Arial"/>
          <w:b/>
          <w:bCs/>
          <w:color w:val="C9A84C"/>
          <w:sz w:val="28"/>
          <w:szCs w:val="28"/>
        </w:rPr>
        <w:t>Formal Statement</w:t>
      </w:r>
    </w:p>
    <w:p w14:paraId="60CA50A2" w14:textId="77777777" w:rsidR="004309A6" w:rsidRDefault="00947FC9">
      <w:pPr>
        <w:spacing w:before="100" w:after="100"/>
      </w:pPr>
      <w:r>
        <w:rPr>
          <w:rFonts w:ascii="Arial" w:eastAsia="Arial" w:hAnsi="Arial" w:cs="Arial"/>
          <w:color w:val="1A1A2E"/>
          <w:sz w:val="24"/>
          <w:szCs w:val="24"/>
        </w:rPr>
        <w:t>All derivation begins from primitives — concepts not themselves derived from prior concepts. This derivation begins from two and only two primitives, in non-interchangeable order.</w:t>
      </w:r>
    </w:p>
    <w:p w14:paraId="4C844DB0" w14:textId="77777777" w:rsidR="004309A6" w:rsidRDefault="00947FC9">
      <w:pPr>
        <w:spacing w:before="120" w:after="120"/>
        <w:ind w:left="720"/>
      </w:pPr>
      <w:r>
        <w:rPr>
          <w:rFonts w:ascii="Arial" w:eastAsia="Arial" w:hAnsi="Arial" w:cs="Arial"/>
          <w:b/>
          <w:bCs/>
          <w:color w:val="1A1A2E"/>
          <w:sz w:val="24"/>
          <w:szCs w:val="24"/>
        </w:rPr>
        <w:t>Primitive 1:  1 denotes complete self-identity.</w:t>
      </w:r>
    </w:p>
    <w:p w14:paraId="0AA535ED" w14:textId="77777777" w:rsidR="004309A6" w:rsidRDefault="00947FC9">
      <w:pPr>
        <w:spacing w:before="100" w:after="100"/>
      </w:pPr>
      <w:r>
        <w:rPr>
          <w:rFonts w:ascii="Arial" w:eastAsia="Arial" w:hAnsi="Arial" w:cs="Arial"/>
          <w:color w:val="1A1A2E"/>
          <w:sz w:val="24"/>
          <w:szCs w:val="24"/>
        </w:rPr>
        <w:t>1 is not a quantity among quantities. It is the irreducible unit of being: that which is fully what it is, without addition, subtraction, or distortion. 1 does not require relationship to be what it is. It does not require contrast. It does not require context. 1 IS.</w:t>
      </w:r>
    </w:p>
    <w:p w14:paraId="7F128888" w14:textId="77777777" w:rsidR="004309A6" w:rsidRDefault="00947FC9">
      <w:pPr>
        <w:spacing w:before="120" w:after="120"/>
        <w:ind w:left="720"/>
      </w:pPr>
      <w:r>
        <w:rPr>
          <w:rFonts w:ascii="Arial" w:eastAsia="Arial" w:hAnsi="Arial" w:cs="Arial"/>
          <w:b/>
          <w:bCs/>
          <w:color w:val="1A1A2E"/>
          <w:sz w:val="24"/>
          <w:szCs w:val="24"/>
        </w:rPr>
        <w:t>Primitive 2:  0 denotes the void.</w:t>
      </w:r>
    </w:p>
    <w:p w14:paraId="050CB588" w14:textId="77777777" w:rsidR="004309A6" w:rsidRDefault="00947FC9">
      <w:pPr>
        <w:spacing w:before="100" w:after="100"/>
      </w:pPr>
      <w:r>
        <w:rPr>
          <w:rFonts w:ascii="Arial" w:eastAsia="Arial" w:hAnsi="Arial" w:cs="Arial"/>
          <w:color w:val="1A1A2E"/>
          <w:sz w:val="24"/>
          <w:szCs w:val="24"/>
        </w:rPr>
        <w:t>0 is space, dimensionless, before all variable and extension. 0 is not the absence of 1 — it is the necessary receiver into which 1 enters. It holds all potential but expresses nothing on its own. 0 × 0 = 0: the void self-applied returns only void.</w:t>
      </w:r>
    </w:p>
    <w:p w14:paraId="539CDA14" w14:textId="77777777" w:rsidR="004309A6" w:rsidRDefault="00947FC9">
      <w:pPr>
        <w:spacing w:before="100" w:after="100"/>
      </w:pPr>
      <w:r>
        <w:rPr>
          <w:rFonts w:ascii="Arial" w:eastAsia="Arial" w:hAnsi="Arial" w:cs="Arial"/>
          <w:color w:val="1A1A2E"/>
          <w:sz w:val="24"/>
          <w:szCs w:val="24"/>
        </w:rPr>
        <w:t>Note on logical order: 1 precedes 0 by necessity of definition. A receiver cannot be logically prior to what it receives. 0 is defined relationally to 1 as the space into which 1 enters. This reverses the founding assumption of Zermelo-Fraenkel set theory, which places ∅ (formal 0) as the first primitive and constructs 1 from it. The correct derivation order is: 1 → 0 → 1.</w:t>
      </w:r>
    </w:p>
    <w:p w14:paraId="43670988" w14:textId="77777777" w:rsidR="004309A6" w:rsidRDefault="00947FC9">
      <w:pPr>
        <w:spacing w:before="220" w:after="80"/>
      </w:pPr>
      <w:r>
        <w:rPr>
          <w:rFonts w:ascii="Arial" w:eastAsia="Arial" w:hAnsi="Arial" w:cs="Arial"/>
          <w:b/>
          <w:bCs/>
          <w:color w:val="C9A84C"/>
          <w:sz w:val="28"/>
          <w:szCs w:val="28"/>
        </w:rPr>
        <w:lastRenderedPageBreak/>
        <w:t>Interpretive Statement</w:t>
      </w:r>
    </w:p>
    <w:p w14:paraId="62E57F32" w14:textId="77777777" w:rsidR="004309A6" w:rsidRDefault="00947FC9">
      <w:pPr>
        <w:spacing w:before="100" w:after="100"/>
      </w:pPr>
      <w:r>
        <w:rPr>
          <w:rFonts w:ascii="Arial" w:eastAsia="Arial" w:hAnsi="Arial" w:cs="Arial"/>
          <w:color w:val="1A1A2E"/>
          <w:sz w:val="24"/>
          <w:szCs w:val="24"/>
        </w:rPr>
        <w:t>These two primitives are the minimum required for any formal account of identity. One describes what IS completely in itself. The other describes the space that receives it. Nothing further is assumed. Every definition, derivation, and formal result in this document follows from these two primitives alone.</w:t>
      </w:r>
    </w:p>
    <w:p w14:paraId="194D845F" w14:textId="77777777" w:rsidR="004309A6" w:rsidRDefault="00947FC9">
      <w:pPr>
        <w:spacing w:before="100" w:after="100"/>
      </w:pPr>
      <w:r>
        <w:rPr>
          <w:rFonts w:ascii="Arial" w:eastAsia="Arial" w:hAnsi="Arial" w:cs="Arial"/>
          <w:color w:val="1A1A2E"/>
          <w:sz w:val="24"/>
          <w:szCs w:val="24"/>
        </w:rPr>
        <w:t>The distinction between 0 and absence is formally required. Absence is separation from the source — a condition that produces deviation. The void does not produce deviation. The void receives. These are not the same condition and must not be treated as equivalent.</w:t>
      </w:r>
    </w:p>
    <w:p w14:paraId="4DDBF6DE" w14:textId="77777777" w:rsidR="004309A6" w:rsidRDefault="004309A6">
      <w:pPr>
        <w:pBdr>
          <w:bottom w:val="single" w:sz="6" w:space="1" w:color="C9A84C"/>
        </w:pBdr>
        <w:spacing w:before="160" w:after="160"/>
      </w:pPr>
    </w:p>
    <w:p w14:paraId="0A9A91FF" w14:textId="77777777" w:rsidR="004309A6" w:rsidRDefault="00947FC9">
      <w:pPr>
        <w:spacing w:before="320" w:after="120"/>
        <w:rPr>
          <w:rFonts w:ascii="Arial" w:eastAsia="Arial" w:hAnsi="Arial" w:cs="Arial"/>
          <w:b/>
          <w:bCs/>
          <w:color w:val="1A1A2E"/>
          <w:sz w:val="32"/>
          <w:szCs w:val="32"/>
        </w:rPr>
      </w:pPr>
      <w:r>
        <w:rPr>
          <w:rFonts w:ascii="Arial" w:eastAsia="Arial" w:hAnsi="Arial" w:cs="Arial"/>
          <w:b/>
          <w:bCs/>
          <w:color w:val="C9A84C"/>
          <w:sz w:val="32"/>
          <w:szCs w:val="32"/>
        </w:rPr>
        <w:t xml:space="preserve">I.2  </w:t>
      </w:r>
      <w:r>
        <w:rPr>
          <w:rFonts w:ascii="Arial" w:eastAsia="Arial" w:hAnsi="Arial" w:cs="Arial"/>
          <w:b/>
          <w:bCs/>
          <w:color w:val="1A1A2E"/>
          <w:sz w:val="32"/>
          <w:szCs w:val="32"/>
        </w:rPr>
        <w:t>DERIVATION OF {1=1×1.}</w:t>
      </w:r>
    </w:p>
    <w:p w14:paraId="66DF93F7" w14:textId="77777777" w:rsidR="00BB2D06" w:rsidRDefault="00BB2D06">
      <w:pPr>
        <w:spacing w:before="320" w:after="120"/>
      </w:pPr>
    </w:p>
    <w:p w14:paraId="2A3C4AA4" w14:textId="77777777" w:rsidR="004309A6" w:rsidRDefault="00947FC9">
      <w:pPr>
        <w:spacing w:before="220" w:after="80"/>
        <w:rPr>
          <w:rFonts w:ascii="Arial" w:eastAsia="Arial" w:hAnsi="Arial" w:cs="Arial"/>
          <w:b/>
          <w:bCs/>
          <w:color w:val="C9A84C"/>
          <w:sz w:val="28"/>
          <w:szCs w:val="28"/>
        </w:rPr>
      </w:pPr>
      <w:r>
        <w:rPr>
          <w:rFonts w:ascii="Arial" w:eastAsia="Arial" w:hAnsi="Arial" w:cs="Arial"/>
          <w:b/>
          <w:bCs/>
          <w:color w:val="C9A84C"/>
          <w:sz w:val="28"/>
          <w:szCs w:val="28"/>
        </w:rPr>
        <w:t>Definitions</w:t>
      </w:r>
    </w:p>
    <w:p w14:paraId="66083C3C" w14:textId="77777777" w:rsidR="00BB2D06" w:rsidRDefault="00BB2D06">
      <w:pPr>
        <w:spacing w:before="220" w:after="80"/>
      </w:pPr>
    </w:p>
    <w:p w14:paraId="64FBAEA6" w14:textId="77777777" w:rsidR="004309A6" w:rsidRDefault="00947FC9">
      <w:pPr>
        <w:spacing w:before="100" w:after="100"/>
      </w:pPr>
      <w:r>
        <w:rPr>
          <w:rFonts w:ascii="Arial" w:eastAsia="Arial" w:hAnsi="Arial" w:cs="Arial"/>
          <w:color w:val="1A1A2E"/>
          <w:sz w:val="24"/>
          <w:szCs w:val="24"/>
        </w:rPr>
        <w:t>The following definitions are not assumptions. They follow from the primitives and from each other in fixed logical order.</w:t>
      </w:r>
    </w:p>
    <w:p w14:paraId="266802E1" w14:textId="77777777" w:rsidR="004309A6" w:rsidRDefault="00947FC9">
      <w:pPr>
        <w:spacing w:before="120" w:after="120"/>
        <w:ind w:left="720"/>
      </w:pPr>
      <w:r>
        <w:rPr>
          <w:rFonts w:ascii="Arial" w:eastAsia="Arial" w:hAnsi="Arial" w:cs="Arial"/>
          <w:b/>
          <w:bCs/>
          <w:color w:val="1A1A2E"/>
          <w:sz w:val="24"/>
          <w:szCs w:val="24"/>
        </w:rPr>
        <w:t>Definition 1 — Nature: The nature of a thing is what that thing is, considered entirely in itself, prior to any act or expression. Nature corresponds to Primitive 1: complete self-identity.</w:t>
      </w:r>
    </w:p>
    <w:p w14:paraId="7F432CC7" w14:textId="77777777" w:rsidR="004309A6" w:rsidRDefault="00947FC9">
      <w:pPr>
        <w:spacing w:before="120" w:after="120"/>
        <w:ind w:left="720"/>
      </w:pPr>
      <w:r>
        <w:rPr>
          <w:rFonts w:ascii="Arial" w:eastAsia="Arial" w:hAnsi="Arial" w:cs="Arial"/>
          <w:b/>
          <w:bCs/>
          <w:color w:val="1A1A2E"/>
          <w:sz w:val="24"/>
          <w:szCs w:val="24"/>
        </w:rPr>
        <w:t>Definition 2 — Expression: The expression of a thing is how that thing acts or manifests outwardly. Expression is the projection of nature into observable or relational form.</w:t>
      </w:r>
    </w:p>
    <w:p w14:paraId="4F19D397" w14:textId="77777777" w:rsidR="004309A6" w:rsidRDefault="00947FC9">
      <w:pPr>
        <w:spacing w:before="120" w:after="120"/>
        <w:ind w:left="720"/>
      </w:pPr>
      <w:r>
        <w:rPr>
          <w:rFonts w:ascii="Arial" w:eastAsia="Arial" w:hAnsi="Arial" w:cs="Arial"/>
          <w:b/>
          <w:bCs/>
          <w:color w:val="1A1A2E"/>
          <w:sz w:val="24"/>
          <w:szCs w:val="24"/>
        </w:rPr>
        <w:t>Definition 3 — Perfection: Perfection is the condition of complete correspondence between a nature and its expression. A thing is perfect when its expression returns what its nature is — without addition, subtraction, or distortion.</w:t>
      </w:r>
    </w:p>
    <w:p w14:paraId="2CD72717" w14:textId="77777777" w:rsidR="004309A6" w:rsidRDefault="00947FC9">
      <w:pPr>
        <w:spacing w:before="120" w:after="120"/>
        <w:ind w:left="720"/>
        <w:rPr>
          <w:rFonts w:ascii="Arial" w:eastAsia="Arial" w:hAnsi="Arial" w:cs="Arial"/>
          <w:b/>
          <w:bCs/>
          <w:color w:val="1A1A2E"/>
          <w:sz w:val="24"/>
          <w:szCs w:val="24"/>
        </w:rPr>
      </w:pPr>
      <w:r>
        <w:rPr>
          <w:rFonts w:ascii="Arial" w:eastAsia="Arial" w:hAnsi="Arial" w:cs="Arial"/>
          <w:b/>
          <w:bCs/>
          <w:color w:val="1A1A2E"/>
          <w:sz w:val="24"/>
          <w:szCs w:val="24"/>
        </w:rPr>
        <w:t>Definition 4 — Integrity: Integrity is the state in which the expression of a nature returns to the nature. 1 × 1 = 1 is the formal statement of Integrity: the act of expression returns what it originates from.</w:t>
      </w:r>
    </w:p>
    <w:p w14:paraId="55037206" w14:textId="77777777" w:rsidR="00BB2D06" w:rsidRDefault="00BB2D06">
      <w:pPr>
        <w:spacing w:before="120" w:after="120"/>
        <w:ind w:left="720"/>
      </w:pPr>
    </w:p>
    <w:p w14:paraId="003A33C3" w14:textId="77777777" w:rsidR="004309A6" w:rsidRDefault="00947FC9">
      <w:pPr>
        <w:spacing w:before="220" w:after="80"/>
      </w:pPr>
      <w:r>
        <w:rPr>
          <w:rFonts w:ascii="Arial" w:eastAsia="Arial" w:hAnsi="Arial" w:cs="Arial"/>
          <w:b/>
          <w:bCs/>
          <w:color w:val="C9A84C"/>
          <w:sz w:val="28"/>
          <w:szCs w:val="28"/>
        </w:rPr>
        <w:t>The Derivation</w:t>
      </w:r>
    </w:p>
    <w:p w14:paraId="53E082AD" w14:textId="77777777" w:rsidR="004309A6" w:rsidRDefault="00947FC9">
      <w:pPr>
        <w:spacing w:before="100" w:after="100"/>
      </w:pPr>
      <w:r>
        <w:rPr>
          <w:rFonts w:ascii="Arial" w:eastAsia="Arial" w:hAnsi="Arial" w:cs="Arial"/>
          <w:color w:val="1A1A2E"/>
          <w:sz w:val="24"/>
          <w:szCs w:val="24"/>
        </w:rPr>
        <w:t>From the two primitives and the four definitions, the following is formally derivable:</w:t>
      </w:r>
    </w:p>
    <w:p w14:paraId="67020196" w14:textId="77777777" w:rsidR="004309A6" w:rsidRDefault="00947FC9">
      <w:pPr>
        <w:spacing w:before="120" w:after="120"/>
        <w:ind w:left="720"/>
      </w:pPr>
      <w:r>
        <w:rPr>
          <w:rFonts w:ascii="Arial" w:eastAsia="Arial" w:hAnsi="Arial" w:cs="Arial"/>
          <w:b/>
          <w:bCs/>
          <w:color w:val="1A1A2E"/>
          <w:sz w:val="24"/>
          <w:szCs w:val="24"/>
        </w:rPr>
        <w:t>Step 1: 1 is a term of the domain. — Primitive 1.</w:t>
      </w:r>
    </w:p>
    <w:p w14:paraId="5303BE71" w14:textId="77777777" w:rsidR="004309A6" w:rsidRDefault="00947FC9">
      <w:pPr>
        <w:spacing w:before="120" w:after="120"/>
        <w:ind w:left="720"/>
      </w:pPr>
      <w:r>
        <w:rPr>
          <w:rFonts w:ascii="Arial" w:eastAsia="Arial" w:hAnsi="Arial" w:cs="Arial"/>
          <w:b/>
          <w:bCs/>
          <w:color w:val="1A1A2E"/>
          <w:sz w:val="24"/>
          <w:szCs w:val="24"/>
        </w:rPr>
        <w:t>Step 2: 1 × 1 = 1. — Axiom B1: ∀x (x × x = x), instantiated at x = 1.</w:t>
      </w:r>
    </w:p>
    <w:p w14:paraId="51ADE4EB" w14:textId="77777777" w:rsidR="004309A6" w:rsidRDefault="00947FC9">
      <w:pPr>
        <w:spacing w:before="120" w:after="120"/>
        <w:ind w:left="720"/>
      </w:pPr>
      <w:r>
        <w:rPr>
          <w:rFonts w:ascii="Arial" w:eastAsia="Arial" w:hAnsi="Arial" w:cs="Arial"/>
          <w:b/>
          <w:bCs/>
          <w:color w:val="1A1A2E"/>
          <w:sz w:val="24"/>
          <w:szCs w:val="24"/>
        </w:rPr>
        <w:t>Step 3: 1 possesses a nature to express. — Axiom D1, witnessed by Step 2.</w:t>
      </w:r>
    </w:p>
    <w:p w14:paraId="1733EC7B" w14:textId="77777777" w:rsidR="004309A6" w:rsidRDefault="00947FC9">
      <w:pPr>
        <w:spacing w:before="120" w:after="120"/>
        <w:ind w:left="720"/>
      </w:pPr>
      <w:r>
        <w:rPr>
          <w:rFonts w:ascii="Arial" w:eastAsia="Arial" w:hAnsi="Arial" w:cs="Arial"/>
          <w:b/>
          <w:bCs/>
          <w:color w:val="1A1A2E"/>
          <w:sz w:val="24"/>
          <w:szCs w:val="24"/>
        </w:rPr>
        <w:lastRenderedPageBreak/>
        <w:t>Step 4: 1 = 1. — Axiom A1: ∀x (x = x), instantiated at x = 1.</w:t>
      </w:r>
    </w:p>
    <w:p w14:paraId="3E03EDBF" w14:textId="77777777" w:rsidR="004309A6" w:rsidRDefault="00947FC9">
      <w:pPr>
        <w:spacing w:before="120" w:after="120"/>
        <w:ind w:left="720"/>
      </w:pPr>
      <w:r>
        <w:rPr>
          <w:rFonts w:ascii="Arial" w:eastAsia="Arial" w:hAnsi="Arial" w:cs="Arial"/>
          <w:b/>
          <w:bCs/>
          <w:color w:val="1A1A2E"/>
          <w:sz w:val="24"/>
          <w:szCs w:val="24"/>
        </w:rPr>
        <w:t>Step 5: 1 = 1 × 1. — From Step 2 by Symmetry (A2).</w:t>
      </w:r>
    </w:p>
    <w:p w14:paraId="37C481AB" w14:textId="77777777" w:rsidR="004309A6" w:rsidRDefault="00947FC9">
      <w:pPr>
        <w:spacing w:before="120" w:after="120"/>
        <w:ind w:left="720"/>
      </w:pPr>
      <w:r>
        <w:rPr>
          <w:rFonts w:ascii="Arial" w:eastAsia="Arial" w:hAnsi="Arial" w:cs="Arial"/>
          <w:b/>
          <w:bCs/>
          <w:color w:val="1A1A2E"/>
          <w:sz w:val="24"/>
          <w:szCs w:val="24"/>
        </w:rPr>
        <w:t>Step 6: The formula (1 = 1 × 1) is well-formed in L×.</w:t>
      </w:r>
    </w:p>
    <w:p w14:paraId="08AF4954" w14:textId="77777777" w:rsidR="004309A6" w:rsidRDefault="00947FC9">
      <w:pPr>
        <w:spacing w:before="120" w:after="120"/>
        <w:ind w:left="720"/>
      </w:pPr>
      <w:r>
        <w:rPr>
          <w:rFonts w:ascii="Arial" w:eastAsia="Arial" w:hAnsi="Arial" w:cs="Arial"/>
          <w:b/>
          <w:bCs/>
          <w:color w:val="1A1A2E"/>
          <w:sz w:val="24"/>
          <w:szCs w:val="24"/>
        </w:rPr>
        <w:t>Step 7: {1 = 1 × 1.} — Terminal marker affixed by Axiom C1. The condition is closed.</w:t>
      </w:r>
    </w:p>
    <w:p w14:paraId="479CC494" w14:textId="77777777" w:rsidR="004309A6" w:rsidRDefault="00947FC9">
      <w:pPr>
        <w:spacing w:before="120" w:after="120"/>
        <w:ind w:left="720"/>
      </w:pPr>
      <w:r>
        <w:rPr>
          <w:rFonts w:ascii="Arial" w:eastAsia="Arial" w:hAnsi="Arial" w:cs="Arial"/>
          <w:b/>
          <w:bCs/>
          <w:color w:val="1A1A2E"/>
          <w:sz w:val="24"/>
          <w:szCs w:val="24"/>
        </w:rPr>
        <w:t>Step 8: {1 = 1 × 1.} is a derived closed condition, not an axiom. — Axiom C3.</w:t>
      </w:r>
    </w:p>
    <w:p w14:paraId="642E29EB" w14:textId="77777777"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The result: {1=1×1.} is formally derivable from the axioms of L× without any external assumption.</w:t>
      </w:r>
    </w:p>
    <w:p w14:paraId="5A0B1980" w14:textId="77777777" w:rsidR="00BB2D06" w:rsidRDefault="00BB2D06">
      <w:pPr>
        <w:spacing w:before="100" w:after="100"/>
      </w:pPr>
    </w:p>
    <w:p w14:paraId="76DE2A60" w14:textId="77777777" w:rsidR="004309A6" w:rsidRDefault="00947FC9">
      <w:pPr>
        <w:spacing w:before="220" w:after="80"/>
      </w:pPr>
      <w:r>
        <w:rPr>
          <w:rFonts w:ascii="Arial" w:eastAsia="Arial" w:hAnsi="Arial" w:cs="Arial"/>
          <w:b/>
          <w:bCs/>
          <w:color w:val="C9A84C"/>
          <w:sz w:val="28"/>
          <w:szCs w:val="28"/>
        </w:rPr>
        <w:t>The Terminal Marker (.)</w:t>
      </w:r>
    </w:p>
    <w:p w14:paraId="440C8DC6" w14:textId="77777777" w:rsidR="004309A6" w:rsidRDefault="00947FC9">
      <w:pPr>
        <w:spacing w:before="100" w:after="100"/>
      </w:pPr>
      <w:r>
        <w:rPr>
          <w:rFonts w:ascii="Arial" w:eastAsia="Arial" w:hAnsi="Arial" w:cs="Arial"/>
          <w:color w:val="1A1A2E"/>
          <w:sz w:val="24"/>
          <w:szCs w:val="24"/>
        </w:rPr>
        <w:t>The terminal period is not punctuation. It is the formal instrument that designates a closed, self-terminating condition. A formula carrying (.) is fully satisfied and self-terminating. No further operation on the closed condition is needed or permitted.</w:t>
      </w:r>
    </w:p>
    <w:p w14:paraId="30A7CA29" w14:textId="77777777" w:rsidR="004309A6" w:rsidRDefault="00947FC9">
      <w:pPr>
        <w:spacing w:before="100" w:after="100"/>
      </w:pPr>
      <w:r>
        <w:rPr>
          <w:rFonts w:ascii="Arial" w:eastAsia="Arial" w:hAnsi="Arial" w:cs="Arial"/>
          <w:color w:val="1A1A2E"/>
          <w:sz w:val="24"/>
          <w:szCs w:val="24"/>
        </w:rPr>
        <w:t>(.) performs two functions simultaneously: (1) internal closure — the condition is complete; and (2) categorical separation — the Source 1 is permanently distinguished from every 1 that follows. In the notation 1{1=1×1.}, the first 1 outside {} is the Source, pre-notational, preceding its own self-expression. Every subsequent 1 — including the arithmetic 1 in 1+1=2 — is derivation from Source, not Source itself. The (.) makes this distinction permanent and visible in the notation itself.</w:t>
      </w:r>
    </w:p>
    <w:p w14:paraId="30034995" w14:textId="77777777" w:rsidR="004309A6" w:rsidRDefault="00947FC9">
      <w:pPr>
        <w:spacing w:before="220" w:after="80"/>
      </w:pPr>
      <w:r>
        <w:rPr>
          <w:rFonts w:ascii="Arial" w:eastAsia="Arial" w:hAnsi="Arial" w:cs="Arial"/>
          <w:b/>
          <w:bCs/>
          <w:color w:val="C9A84C"/>
          <w:sz w:val="28"/>
          <w:szCs w:val="28"/>
        </w:rPr>
        <w:t>Why Multiplication, Not Addition</w:t>
      </w:r>
    </w:p>
    <w:p w14:paraId="092AA5EF" w14:textId="77777777" w:rsidR="004309A6" w:rsidRDefault="00947FC9">
      <w:pPr>
        <w:spacing w:before="100" w:after="100"/>
      </w:pPr>
      <w:r>
        <w:rPr>
          <w:rFonts w:ascii="Arial" w:eastAsia="Arial" w:hAnsi="Arial" w:cs="Arial"/>
          <w:color w:val="1A1A2E"/>
          <w:sz w:val="24"/>
          <w:szCs w:val="24"/>
        </w:rPr>
        <w:t>The operation between nature and expression is multiplication, not addition. This is not a convention. It follows from the definition of perfection.</w:t>
      </w:r>
    </w:p>
    <w:p w14:paraId="442C7C45" w14:textId="77777777" w:rsidR="004309A6" w:rsidRDefault="00947FC9">
      <w:pPr>
        <w:spacing w:before="100" w:after="100"/>
      </w:pPr>
      <w:r>
        <w:rPr>
          <w:rFonts w:ascii="Arial" w:eastAsia="Arial" w:hAnsi="Arial" w:cs="Arial"/>
          <w:color w:val="1A1A2E"/>
          <w:sz w:val="24"/>
          <w:szCs w:val="24"/>
        </w:rPr>
        <w:t>Addition adds something not present in the nature. 1 + 1 = 2: the result exceeds the nature. The expression does not return what the nature is. Addition is structurally incapable of satisfying Definition 3.</w:t>
      </w:r>
    </w:p>
    <w:p w14:paraId="79A8309D" w14:textId="77777777" w:rsidR="004309A6" w:rsidRDefault="00947FC9">
      <w:pPr>
        <w:spacing w:before="100" w:after="100"/>
      </w:pPr>
      <w:r>
        <w:rPr>
          <w:rFonts w:ascii="Arial" w:eastAsia="Arial" w:hAnsi="Arial" w:cs="Arial"/>
          <w:color w:val="1A1A2E"/>
          <w:sz w:val="24"/>
          <w:szCs w:val="24"/>
        </w:rPr>
        <w:t>Multiplication of 1 by itself returns 1. The result is identical to the source. Nothing is added. Nothing is lost. Nothing is distorted. This is the only arithmetic operation that satisfies the condition of complete correspondence. It is the correct formal operation for the relationship between a nature and its expression.</w:t>
      </w:r>
    </w:p>
    <w:p w14:paraId="445DF72A" w14:textId="77777777" w:rsidR="004309A6" w:rsidRDefault="00947FC9">
      <w:pPr>
        <w:spacing w:before="220" w:after="80"/>
      </w:pPr>
      <w:r>
        <w:rPr>
          <w:rFonts w:ascii="Arial" w:eastAsia="Arial" w:hAnsi="Arial" w:cs="Arial"/>
          <w:b/>
          <w:bCs/>
          <w:color w:val="C9A84C"/>
          <w:sz w:val="28"/>
          <w:szCs w:val="28"/>
        </w:rPr>
        <w:t>Interpretive Statement</w:t>
      </w:r>
    </w:p>
    <w:p w14:paraId="63DFD11C" w14:textId="77777777" w:rsidR="004309A6" w:rsidRDefault="00947FC9">
      <w:pPr>
        <w:spacing w:before="100" w:after="100"/>
      </w:pPr>
      <w:r>
        <w:rPr>
          <w:rFonts w:ascii="Arial" w:eastAsia="Arial" w:hAnsi="Arial" w:cs="Arial"/>
          <w:color w:val="1A1A2E"/>
          <w:sz w:val="24"/>
          <w:szCs w:val="24"/>
        </w:rPr>
        <w:t>The Law of Absolute Perfection is not a new philosophical opinion. It is the formal identification of a condition that every formal system presupposes without deriving. Every number system assumes that 1 behaves consistently. The law names what that consistency IS: a nature whose expression always returns to itself. This was present before any formal system described it. This document names it.</w:t>
      </w:r>
    </w:p>
    <w:p w14:paraId="1C660A9F" w14:textId="77777777" w:rsidR="004309A6" w:rsidRDefault="004309A6">
      <w:pPr>
        <w:pBdr>
          <w:bottom w:val="single" w:sz="6" w:space="1" w:color="C9A84C"/>
        </w:pBdr>
        <w:spacing w:before="160" w:after="160"/>
      </w:pPr>
    </w:p>
    <w:p w14:paraId="11B23B60" w14:textId="77777777" w:rsidR="004309A6" w:rsidRDefault="00947FC9">
      <w:pPr>
        <w:spacing w:before="320" w:after="120"/>
      </w:pPr>
      <w:r>
        <w:rPr>
          <w:rFonts w:ascii="Arial" w:eastAsia="Arial" w:hAnsi="Arial" w:cs="Arial"/>
          <w:b/>
          <w:bCs/>
          <w:color w:val="C9A84C"/>
          <w:sz w:val="32"/>
          <w:szCs w:val="32"/>
        </w:rPr>
        <w:lastRenderedPageBreak/>
        <w:t xml:space="preserve">I.3  </w:t>
      </w:r>
      <w:r>
        <w:rPr>
          <w:rFonts w:ascii="Arial" w:eastAsia="Arial" w:hAnsi="Arial" w:cs="Arial"/>
          <w:b/>
          <w:bCs/>
          <w:color w:val="1A1A2E"/>
          <w:sz w:val="32"/>
          <w:szCs w:val="32"/>
        </w:rPr>
        <w:t>THE THREE VIOLATIONS</w:t>
      </w:r>
    </w:p>
    <w:p w14:paraId="7D9C7B88" w14:textId="77777777" w:rsidR="004309A6" w:rsidRDefault="00947FC9">
      <w:pPr>
        <w:spacing w:before="100" w:after="100"/>
      </w:pPr>
      <w:r>
        <w:rPr>
          <w:rFonts w:ascii="Arial" w:eastAsia="Arial" w:hAnsi="Arial" w:cs="Arial"/>
          <w:color w:val="1A1A2E"/>
          <w:sz w:val="24"/>
          <w:szCs w:val="24"/>
        </w:rPr>
        <w:t>Deviation from {1=1×1.} takes precisely three formal forms. These are not categories of moral judgment. They are the three and only three ways in which an expression can fail to return what it originates from.</w:t>
      </w:r>
    </w:p>
    <w:p w14:paraId="773C104E" w14:textId="77777777" w:rsidR="004309A6" w:rsidRDefault="00947FC9">
      <w:pPr>
        <w:spacing w:before="220" w:after="80"/>
      </w:pPr>
      <w:r>
        <w:rPr>
          <w:rFonts w:ascii="Arial" w:eastAsia="Arial" w:hAnsi="Arial" w:cs="Arial"/>
          <w:b/>
          <w:bCs/>
          <w:color w:val="C9A84C"/>
          <w:sz w:val="28"/>
          <w:szCs w:val="28"/>
        </w:rPr>
        <w:t>Violation 1 — Addition (Excess)</w:t>
      </w:r>
    </w:p>
    <w:p w14:paraId="564A82EF" w14:textId="77777777" w:rsidR="004309A6" w:rsidRDefault="00947FC9">
      <w:pPr>
        <w:spacing w:before="120" w:after="120"/>
        <w:ind w:left="720"/>
      </w:pPr>
      <w:r>
        <w:rPr>
          <w:rFonts w:ascii="Arial" w:eastAsia="Arial" w:hAnsi="Arial" w:cs="Arial"/>
          <w:b/>
          <w:bCs/>
          <w:color w:val="1A1A2E"/>
          <w:sz w:val="24"/>
          <w:szCs w:val="24"/>
        </w:rPr>
        <w:t>∀x &gt; 0: 1 + x &gt; 1</w:t>
      </w:r>
    </w:p>
    <w:p w14:paraId="038DFBBF" w14:textId="77777777" w:rsidR="004309A6" w:rsidRDefault="00947FC9">
      <w:pPr>
        <w:spacing w:before="100" w:after="100"/>
      </w:pPr>
      <w:r>
        <w:rPr>
          <w:rFonts w:ascii="Arial" w:eastAsia="Arial" w:hAnsi="Arial" w:cs="Arial"/>
          <w:color w:val="1A1A2E"/>
          <w:sz w:val="24"/>
          <w:szCs w:val="24"/>
        </w:rPr>
        <w:t>Addition applied to 1 produces departure from the fixed point by excess. The expression adds something not present in the nature. The result exceeds what the nature is.</w:t>
      </w:r>
    </w:p>
    <w:p w14:paraId="78FF7798" w14:textId="77777777" w:rsidR="004309A6" w:rsidRDefault="00947FC9">
      <w:pPr>
        <w:spacing w:before="100" w:after="100"/>
      </w:pPr>
      <w:r>
        <w:rPr>
          <w:rFonts w:ascii="Arial" w:eastAsia="Arial" w:hAnsi="Arial" w:cs="Arial"/>
          <w:color w:val="1A1A2E"/>
          <w:sz w:val="24"/>
          <w:szCs w:val="24"/>
        </w:rPr>
        <w:t>The Fibonacci sequence is a sustained recursive expression of Violation 1. Each term adds the previous two. φ (φ ≈ 1.618) is the limit of this recursive addition — the highest point Violation 1 can reach asymptotically. φ does not exit Violation 1. It is the ceiling of the additive domain: the most organized, most self-similar, most structured form that deviation through addition can produce. The gap between φ and 1 is the formal measure of what addition cannot recover.</w:t>
      </w:r>
    </w:p>
    <w:p w14:paraId="7B9BFEAC" w14:textId="77777777" w:rsidR="004309A6" w:rsidRPr="00801FE8" w:rsidRDefault="00947FC9">
      <w:pPr>
        <w:spacing w:before="220" w:after="80"/>
        <w:rPr>
          <w:lang w:val="fr-CA"/>
        </w:rPr>
      </w:pPr>
      <w:r>
        <w:rPr>
          <w:rFonts w:ascii="Arial" w:eastAsia="Arial" w:hAnsi="Arial" w:cs="Arial"/>
          <w:b/>
          <w:bCs/>
          <w:color w:val="C9A84C"/>
          <w:sz w:val="28"/>
          <w:szCs w:val="28"/>
          <w:lang w:val="fr-CA"/>
        </w:rPr>
        <w:t>Violation 2 — Distortion</w:t>
      </w:r>
    </w:p>
    <w:p w14:paraId="2A860173" w14:textId="77777777" w:rsidR="004309A6" w:rsidRPr="00801FE8" w:rsidRDefault="00947FC9">
      <w:pPr>
        <w:spacing w:before="120" w:after="120"/>
        <w:ind w:left="720"/>
        <w:rPr>
          <w:lang w:val="fr-CA"/>
        </w:rPr>
      </w:pPr>
      <w:r>
        <w:rPr>
          <w:rFonts w:ascii="Arial" w:eastAsia="Arial" w:hAnsi="Arial" w:cs="Arial"/>
          <w:b/>
          <w:bCs/>
          <w:color w:val="1A1A2E"/>
          <w:sz w:val="24"/>
          <w:szCs w:val="24"/>
          <w:lang w:val="fr-CA"/>
        </w:rPr>
        <w:t>∀c ≠ 1, c ≠ 0: c × 1 ≠ 1</w:t>
      </w:r>
    </w:p>
    <w:p w14:paraId="71F26115" w14:textId="77777777" w:rsidR="004309A6" w:rsidRDefault="00947FC9">
      <w:pPr>
        <w:spacing w:before="100" w:after="100"/>
      </w:pPr>
      <w:r>
        <w:rPr>
          <w:rFonts w:ascii="Arial" w:eastAsia="Arial" w:hAnsi="Arial" w:cs="Arial"/>
          <w:color w:val="1A1A2E"/>
          <w:sz w:val="24"/>
          <w:szCs w:val="24"/>
        </w:rPr>
        <w:t>Distortion applied to 1 produces departure by scaling. When any constant other than 1 or 0 is applied through correspondence, the result departs from the nature — either by excess or deficiency. The expression does not return what it originates from. Subtraction (1 − x &lt; 1) is a particular instance of this: a special case in which the scaling produces reduction. The general form is: any non-unit, non-void constant acting through × produces an output that is not 1.</w:t>
      </w:r>
    </w:p>
    <w:p w14:paraId="7A834754" w14:textId="77777777" w:rsidR="004309A6" w:rsidRDefault="00947FC9">
      <w:pPr>
        <w:spacing w:before="220" w:after="80"/>
      </w:pPr>
      <w:r>
        <w:rPr>
          <w:rFonts w:ascii="Arial" w:eastAsia="Arial" w:hAnsi="Arial" w:cs="Arial"/>
          <w:b/>
          <w:bCs/>
          <w:color w:val="C9A84C"/>
          <w:sz w:val="28"/>
          <w:szCs w:val="28"/>
        </w:rPr>
        <w:t>Violation 3 — Negation (Inversion)</w:t>
      </w:r>
    </w:p>
    <w:p w14:paraId="19546684" w14:textId="77777777" w:rsidR="004309A6" w:rsidRDefault="00947FC9">
      <w:pPr>
        <w:spacing w:before="120" w:after="120"/>
        <w:ind w:left="720"/>
      </w:pPr>
      <w:r>
        <w:rPr>
          <w:rFonts w:ascii="Arial" w:eastAsia="Arial" w:hAnsi="Arial" w:cs="Arial"/>
          <w:b/>
          <w:bCs/>
          <w:color w:val="1A1A2E"/>
          <w:sz w:val="24"/>
          <w:szCs w:val="24"/>
        </w:rPr>
        <w:t>0 − 1 = −1.  φ + (−1) = 1/φ = 0.61803...</w:t>
      </w:r>
    </w:p>
    <w:p w14:paraId="55ED9950" w14:textId="77777777" w:rsidR="004309A6" w:rsidRDefault="00947FC9">
      <w:pPr>
        <w:spacing w:before="100" w:after="100"/>
      </w:pPr>
      <w:r>
        <w:rPr>
          <w:rFonts w:ascii="Arial" w:eastAsia="Arial" w:hAnsi="Arial" w:cs="Arial"/>
          <w:color w:val="1A1A2E"/>
          <w:sz w:val="24"/>
          <w:szCs w:val="24"/>
        </w:rPr>
        <w:t>Negation does not merely reduce — it reverses the direction of expression entirely. The result is not more or less: it is other. −1 is not 1 diminished. −1 is 1 inverted. This distinction is formally precise and must not be collapsed. Violation 2 produces a fraction of the source. Violation 3 produces the negation of the source.</w:t>
      </w:r>
    </w:p>
    <w:p w14:paraId="171F7738" w14:textId="45F1C056"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In the SDR circuit, the term (−1) is Violation 3 applied at the φ ceiling. The expression, already at the highest point of the additive domain, encounters the inversion operator. The result is 1/φ: the expression inverted, pointing in the opposite direction from the source.</w:t>
      </w:r>
    </w:p>
    <w:p w14:paraId="666C6D7E" w14:textId="68B17B33" w:rsidR="00801FE8" w:rsidRDefault="00801FE8">
      <w:pPr>
        <w:spacing w:before="100" w:after="100"/>
        <w:rPr>
          <w:rFonts w:ascii="Arial" w:eastAsia="Arial" w:hAnsi="Arial" w:cs="Arial"/>
          <w:color w:val="1A1A2E"/>
          <w:sz w:val="24"/>
          <w:szCs w:val="24"/>
        </w:rPr>
      </w:pPr>
    </w:p>
    <w:p w14:paraId="7BD03A1A" w14:textId="7E51EAD5" w:rsidR="00801FE8" w:rsidRDefault="00801FE8">
      <w:pPr>
        <w:spacing w:before="100" w:after="100"/>
        <w:rPr>
          <w:rFonts w:ascii="Arial" w:eastAsia="Arial" w:hAnsi="Arial" w:cs="Arial"/>
          <w:color w:val="1A1A2E"/>
          <w:sz w:val="24"/>
          <w:szCs w:val="24"/>
        </w:rPr>
      </w:pPr>
    </w:p>
    <w:p w14:paraId="27AAE318" w14:textId="77777777" w:rsidR="00801FE8" w:rsidRDefault="00801FE8">
      <w:pPr>
        <w:spacing w:before="100" w:after="100"/>
      </w:pPr>
    </w:p>
    <w:p w14:paraId="2D2D5B10" w14:textId="77777777" w:rsidR="004309A6" w:rsidRDefault="004309A6">
      <w:pPr>
        <w:pBdr>
          <w:bottom w:val="single" w:sz="6" w:space="1" w:color="C9A84C"/>
        </w:pBdr>
        <w:spacing w:before="160" w:after="160"/>
      </w:pPr>
    </w:p>
    <w:p w14:paraId="400B45BC" w14:textId="77777777" w:rsidR="004309A6" w:rsidRDefault="00947FC9">
      <w:pPr>
        <w:spacing w:before="320" w:after="120"/>
      </w:pPr>
      <w:r>
        <w:rPr>
          <w:rFonts w:ascii="Arial" w:eastAsia="Arial" w:hAnsi="Arial" w:cs="Arial"/>
          <w:b/>
          <w:bCs/>
          <w:color w:val="C9A84C"/>
          <w:sz w:val="32"/>
          <w:szCs w:val="32"/>
        </w:rPr>
        <w:lastRenderedPageBreak/>
        <w:t xml:space="preserve">I.4  </w:t>
      </w:r>
      <w:r>
        <w:rPr>
          <w:rFonts w:ascii="Arial" w:eastAsia="Arial" w:hAnsi="Arial" w:cs="Arial"/>
          <w:b/>
          <w:bCs/>
          <w:color w:val="1A1A2E"/>
          <w:sz w:val="32"/>
          <w:szCs w:val="32"/>
        </w:rPr>
        <w:t>COROLLARIES</w:t>
      </w:r>
    </w:p>
    <w:p w14:paraId="0B7F1DBC" w14:textId="77777777" w:rsidR="004309A6" w:rsidRDefault="00947FC9">
      <w:pPr>
        <w:spacing w:before="220" w:after="80"/>
      </w:pPr>
      <w:r>
        <w:rPr>
          <w:rFonts w:ascii="Arial" w:eastAsia="Arial" w:hAnsi="Arial" w:cs="Arial"/>
          <w:b/>
          <w:bCs/>
          <w:color w:val="C9A84C"/>
          <w:sz w:val="28"/>
          <w:szCs w:val="28"/>
        </w:rPr>
        <w:t>Corollary 1 — The Idempotent Chain: 1×1×1 = 1</w:t>
      </w:r>
    </w:p>
    <w:p w14:paraId="26A46002" w14:textId="77777777" w:rsidR="004309A6" w:rsidRDefault="00947FC9">
      <w:pPr>
        <w:spacing w:before="100" w:after="100"/>
      </w:pPr>
      <w:r>
        <w:rPr>
          <w:rFonts w:ascii="Arial" w:eastAsia="Arial" w:hAnsi="Arial" w:cs="Arial"/>
          <w:color w:val="1A1A2E"/>
          <w:sz w:val="24"/>
          <w:szCs w:val="24"/>
        </w:rPr>
        <w:t>The law holds without terminus. Self-multiplication of 1 through any number of iterations returns 1. The result is identical to the source at every step. This is the formal confirmation that {1=1×1.} is a closed condition, not a special case of arithmetic.</w:t>
      </w:r>
    </w:p>
    <w:p w14:paraId="0B03F4BC" w14:textId="77777777" w:rsidR="004309A6" w:rsidRDefault="00947FC9">
      <w:pPr>
        <w:spacing w:before="120" w:after="120"/>
        <w:ind w:left="720"/>
      </w:pPr>
      <w:r>
        <w:rPr>
          <w:rFonts w:ascii="Arial" w:eastAsia="Arial" w:hAnsi="Arial" w:cs="Arial"/>
          <w:b/>
          <w:bCs/>
          <w:color w:val="1A1A2E"/>
          <w:sz w:val="24"/>
          <w:szCs w:val="24"/>
        </w:rPr>
        <w:t>1 × 1 = 1.    1 × 1 × 1 = 1.    1 × 1 × 1 × ⋯ × 1 = 1.</w:t>
      </w:r>
    </w:p>
    <w:p w14:paraId="31D09921" w14:textId="77777777" w:rsidR="004309A6" w:rsidRDefault="00947FC9">
      <w:pPr>
        <w:spacing w:before="100" w:after="100"/>
      </w:pPr>
      <w:r>
        <w:rPr>
          <w:rFonts w:ascii="Arial" w:eastAsia="Arial" w:hAnsi="Arial" w:cs="Arial"/>
          <w:color w:val="1A1A2E"/>
          <w:sz w:val="24"/>
          <w:szCs w:val="24"/>
        </w:rPr>
        <w:t>No other number satisfies this under the correspondence operator. Numbers greater than 1 produce excess. Numbers between 0 and 1 produce deficiency. Zero has no nature to express. Negative numbers produce inversion. 1 alone is preserved exactly by its own self-multiplication.</w:t>
      </w:r>
    </w:p>
    <w:p w14:paraId="2A8F4FBF" w14:textId="77777777" w:rsidR="004309A6" w:rsidRDefault="00947FC9">
      <w:pPr>
        <w:spacing w:before="220" w:after="80"/>
      </w:pPr>
      <w:r>
        <w:rPr>
          <w:rFonts w:ascii="Arial" w:eastAsia="Arial" w:hAnsi="Arial" w:cs="Arial"/>
          <w:b/>
          <w:bCs/>
          <w:color w:val="C9A84C"/>
          <w:sz w:val="28"/>
          <w:szCs w:val="28"/>
        </w:rPr>
        <w:t>Corollary 2 — The Origin of Life: 1 Entered 0</w:t>
      </w:r>
    </w:p>
    <w:p w14:paraId="56F3142C" w14:textId="77777777" w:rsidR="004309A6" w:rsidRDefault="00947FC9">
      <w:pPr>
        <w:spacing w:before="100" w:after="100"/>
      </w:pPr>
      <w:r>
        <w:rPr>
          <w:rFonts w:ascii="Arial" w:eastAsia="Arial" w:hAnsi="Arial" w:cs="Arial"/>
          <w:color w:val="1A1A2E"/>
          <w:sz w:val="24"/>
          <w:szCs w:val="24"/>
        </w:rPr>
        <w:t>From the logical order of the primitives and the Law of Absolute Perfection, the condition for Life is derivable. Life requires: a source (1), a receiver (0), and the act of the source entering the receiver through correspondence. The formal sequence is 1 → 0 → 1: source enters void; expression produces a return identical to source.</w:t>
      </w:r>
    </w:p>
    <w:p w14:paraId="4659C841" w14:textId="77777777" w:rsidR="004309A6" w:rsidRDefault="00947FC9">
      <w:pPr>
        <w:spacing w:before="100" w:after="100"/>
      </w:pPr>
      <w:r>
        <w:rPr>
          <w:rFonts w:ascii="Arial" w:eastAsia="Arial" w:hAnsi="Arial" w:cs="Arial"/>
          <w:color w:val="1A1A2E"/>
          <w:sz w:val="24"/>
          <w:szCs w:val="24"/>
        </w:rPr>
        <w:t>This corrects the directional error in standard abiogenesis: the derivation is not 0 producing 1, but 1 entering 0. A receiver cannot produce what it receives. The void does not generate. It receives. Life is the product of the source acting through the void — not the void acting on itself.</w:t>
      </w:r>
    </w:p>
    <w:p w14:paraId="7D645182" w14:textId="77777777" w:rsidR="004309A6" w:rsidRDefault="00947FC9">
      <w:pPr>
        <w:spacing w:before="220" w:after="80"/>
      </w:pPr>
      <w:r>
        <w:rPr>
          <w:rFonts w:ascii="Arial" w:eastAsia="Arial" w:hAnsi="Arial" w:cs="Arial"/>
          <w:b/>
          <w:bCs/>
          <w:color w:val="C9A84C"/>
          <w:sz w:val="28"/>
          <w:szCs w:val="28"/>
        </w:rPr>
        <w:t>Corollary 3 — φ as the Human Condition</w:t>
      </w:r>
    </w:p>
    <w:p w14:paraId="0C97D7A6" w14:textId="77777777" w:rsidR="004309A6" w:rsidRDefault="00947FC9">
      <w:pPr>
        <w:spacing w:before="100" w:after="100"/>
      </w:pPr>
      <w:r>
        <w:rPr>
          <w:rFonts w:ascii="Arial" w:eastAsia="Arial" w:hAnsi="Arial" w:cs="Arial"/>
          <w:color w:val="1A1A2E"/>
          <w:sz w:val="24"/>
          <w:szCs w:val="24"/>
        </w:rPr>
        <w:t>φ = 1.618... is the most precise physical approximation of {1=1×1.} that matter operating through addition can produce. It is the asymptotic ceiling of the additive domain. The human condition is formally φ: approaching 1 without reaching it, because 1 IS only 1.</w:t>
      </w:r>
    </w:p>
    <w:p w14:paraId="3838B2AD" w14:textId="77777777" w:rsidR="004309A6" w:rsidRDefault="00947FC9">
      <w:pPr>
        <w:spacing w:before="100" w:after="100"/>
      </w:pPr>
      <w:r>
        <w:rPr>
          <w:rFonts w:ascii="Arial" w:eastAsia="Arial" w:hAnsi="Arial" w:cs="Arial"/>
          <w:color w:val="1A1A2E"/>
          <w:sz w:val="24"/>
          <w:szCs w:val="24"/>
        </w:rPr>
        <w:t>1/φ = 0.618... is the complement: what φ cannot generate from within its own operation. Together, φ × (1/φ) = 1 — expression and reception together restore the law.</w:t>
      </w:r>
    </w:p>
    <w:p w14:paraId="722B799A" w14:textId="77777777" w:rsidR="004309A6" w:rsidRDefault="004309A6">
      <w:pPr>
        <w:pBdr>
          <w:bottom w:val="single" w:sz="6" w:space="1" w:color="C9A84C"/>
        </w:pBdr>
        <w:spacing w:before="160" w:after="160"/>
      </w:pPr>
    </w:p>
    <w:p w14:paraId="08E4F239" w14:textId="77777777" w:rsidR="004309A6" w:rsidRDefault="00947FC9">
      <w:pPr>
        <w:spacing w:before="320" w:after="120"/>
      </w:pPr>
      <w:r>
        <w:rPr>
          <w:rFonts w:ascii="Arial" w:eastAsia="Arial" w:hAnsi="Arial" w:cs="Arial"/>
          <w:b/>
          <w:bCs/>
          <w:color w:val="C9A84C"/>
          <w:sz w:val="32"/>
          <w:szCs w:val="32"/>
        </w:rPr>
        <w:t xml:space="preserve">I.5  </w:t>
      </w:r>
      <w:r>
        <w:rPr>
          <w:rFonts w:ascii="Arial" w:eastAsia="Arial" w:hAnsi="Arial" w:cs="Arial"/>
          <w:b/>
          <w:bCs/>
          <w:color w:val="1A1A2E"/>
          <w:sz w:val="32"/>
          <w:szCs w:val="32"/>
        </w:rPr>
        <w:t>LOGICAL BOUNDARY</w:t>
      </w:r>
    </w:p>
    <w:p w14:paraId="522D3020" w14:textId="77777777" w:rsidR="004309A6" w:rsidRDefault="00947FC9">
      <w:pPr>
        <w:spacing w:before="100" w:after="100"/>
      </w:pPr>
      <w:r>
        <w:rPr>
          <w:rFonts w:ascii="Arial" w:eastAsia="Arial" w:hAnsi="Arial" w:cs="Arial"/>
          <w:color w:val="1A1A2E"/>
          <w:sz w:val="24"/>
          <w:szCs w:val="24"/>
        </w:rPr>
        <w:t>The question of why there is 1 rather than 0 — why anything exists rather than nothing — is not answerable from within the domain of existing quantities.</w:t>
      </w:r>
    </w:p>
    <w:p w14:paraId="2A9C170A" w14:textId="77777777" w:rsidR="004309A6" w:rsidRDefault="00947FC9">
      <w:pPr>
        <w:spacing w:before="120" w:after="120"/>
        <w:ind w:left="720"/>
      </w:pPr>
      <w:r>
        <w:rPr>
          <w:rFonts w:ascii="Arial" w:eastAsia="Arial" w:hAnsi="Arial" w:cs="Arial"/>
          <w:b/>
          <w:bCs/>
          <w:color w:val="1A1A2E"/>
          <w:sz w:val="24"/>
          <w:szCs w:val="24"/>
        </w:rPr>
        <w:t>No operation on existing quantities can reach the prior condition of quantity itself.</w:t>
      </w:r>
    </w:p>
    <w:p w14:paraId="412CA530" w14:textId="77777777" w:rsidR="004309A6" w:rsidRDefault="00947FC9">
      <w:pPr>
        <w:spacing w:before="100" w:after="100"/>
      </w:pPr>
      <w:r>
        <w:rPr>
          <w:rFonts w:ascii="Arial" w:eastAsia="Arial" w:hAnsi="Arial" w:cs="Arial"/>
          <w:color w:val="1A1A2E"/>
          <w:sz w:val="24"/>
          <w:szCs w:val="24"/>
        </w:rPr>
        <w:t>This is a logical, not empirical, boundary. It is structural, not a limitation of method or instrument. It is formalized as Axiom H1 of L×: {1=1×1.} ∉ Domain(Gödel). The Law of Absolute Perfection is the condition that makes formal systems possible — it is not a proposition within one.</w:t>
      </w:r>
    </w:p>
    <w:p w14:paraId="68C9F202" w14:textId="77777777" w:rsidR="004309A6" w:rsidRDefault="004309A6">
      <w:pPr>
        <w:pBdr>
          <w:bottom w:val="single" w:sz="14" w:space="1" w:color="C9A84C"/>
        </w:pBdr>
        <w:spacing w:before="280" w:after="280"/>
      </w:pPr>
    </w:p>
    <w:p w14:paraId="2656332F" w14:textId="77777777" w:rsidR="004309A6" w:rsidRDefault="004309A6">
      <w:pPr>
        <w:pBdr>
          <w:bottom w:val="single" w:sz="14" w:space="1" w:color="C9A84C"/>
        </w:pBdr>
        <w:spacing w:before="280" w:after="280"/>
      </w:pPr>
    </w:p>
    <w:p w14:paraId="53F66099" w14:textId="77777777" w:rsidR="004309A6" w:rsidRDefault="00947FC9">
      <w:pPr>
        <w:spacing w:before="280" w:after="60"/>
        <w:jc w:val="center"/>
      </w:pPr>
      <w:r>
        <w:rPr>
          <w:rFonts w:ascii="Arial" w:eastAsia="Arial" w:hAnsi="Arial" w:cs="Arial"/>
          <w:b/>
          <w:bCs/>
          <w:color w:val="C9A84C"/>
          <w:sz w:val="40"/>
          <w:szCs w:val="40"/>
        </w:rPr>
        <w:t>PART II</w:t>
      </w:r>
    </w:p>
    <w:p w14:paraId="2DE4B536" w14:textId="77777777" w:rsidR="004309A6" w:rsidRDefault="00947FC9">
      <w:pPr>
        <w:spacing w:after="200"/>
        <w:jc w:val="center"/>
      </w:pPr>
      <w:r>
        <w:rPr>
          <w:rFonts w:ascii="Arial" w:eastAsia="Arial" w:hAnsi="Arial" w:cs="Arial"/>
          <w:b/>
          <w:bCs/>
          <w:color w:val="1A1A2E"/>
          <w:sz w:val="36"/>
          <w:szCs w:val="36"/>
        </w:rPr>
        <w:t>THE FORMAL LANGUAGE L×</w:t>
      </w:r>
    </w:p>
    <w:p w14:paraId="3A08941C" w14:textId="77777777" w:rsidR="004309A6" w:rsidRDefault="00947FC9">
      <w:pPr>
        <w:spacing w:before="320" w:after="120"/>
      </w:pPr>
      <w:r>
        <w:rPr>
          <w:rFonts w:ascii="Arial" w:eastAsia="Arial" w:hAnsi="Arial" w:cs="Arial"/>
          <w:b/>
          <w:bCs/>
          <w:color w:val="C9A84C"/>
          <w:sz w:val="32"/>
          <w:szCs w:val="32"/>
        </w:rPr>
        <w:t xml:space="preserve">II.1  </w:t>
      </w:r>
      <w:r>
        <w:rPr>
          <w:rFonts w:ascii="Arial" w:eastAsia="Arial" w:hAnsi="Arial" w:cs="Arial"/>
          <w:b/>
          <w:bCs/>
          <w:color w:val="1A1A2E"/>
          <w:sz w:val="32"/>
          <w:szCs w:val="32"/>
        </w:rPr>
        <w:t>WHY A FORMAL LANGUAGE IS REQUIRED</w:t>
      </w:r>
    </w:p>
    <w:p w14:paraId="7626D88D" w14:textId="77777777" w:rsidR="004309A6" w:rsidRDefault="00947FC9">
      <w:pPr>
        <w:spacing w:before="100" w:after="100"/>
      </w:pPr>
      <w:r>
        <w:rPr>
          <w:rFonts w:ascii="Arial" w:eastAsia="Arial" w:hAnsi="Arial" w:cs="Arial"/>
          <w:color w:val="1A1A2E"/>
          <w:sz w:val="24"/>
          <w:szCs w:val="24"/>
        </w:rPr>
        <w:t>The Foundational Law is established informally in Part I. It requires a formal language for three reasons:</w:t>
      </w:r>
    </w:p>
    <w:p w14:paraId="4B4E8605" w14:textId="77777777" w:rsidR="004309A6" w:rsidRDefault="00947FC9">
      <w:pPr>
        <w:spacing w:before="100" w:after="100"/>
      </w:pPr>
      <w:r>
        <w:rPr>
          <w:rFonts w:ascii="Arial" w:eastAsia="Arial" w:hAnsi="Arial" w:cs="Arial"/>
          <w:color w:val="1A1A2E"/>
          <w:sz w:val="24"/>
          <w:szCs w:val="24"/>
        </w:rPr>
        <w:t>First: L= — the standard identity language — treats identity as undirected, sourceless, modally flat, and primitive. In L×, none of these holds. Identity is derived from correspondence (A5). It has a source (A6). It occupies two formally distinct modes (A7). It requires correspondence to be complete (A8). These four conditions cannot be expressed in L=.</w:t>
      </w:r>
    </w:p>
    <w:p w14:paraId="1E783DC4" w14:textId="77777777" w:rsidR="004309A6" w:rsidRDefault="00947FC9">
      <w:pPr>
        <w:spacing w:before="100" w:after="100"/>
      </w:pPr>
      <w:r>
        <w:rPr>
          <w:rFonts w:ascii="Arial" w:eastAsia="Arial" w:hAnsi="Arial" w:cs="Arial"/>
          <w:color w:val="1A1A2E"/>
          <w:sz w:val="24"/>
          <w:szCs w:val="24"/>
        </w:rPr>
        <w:t>Second: Without a formal language, the derivation is vulnerable to compression, paraphrase, and type error. The most persistent misreading conflates the correspondence operator × with arithmetic multiplication. L× forecloses this at the axiom level through B1 (Self-Application), B2 (Output Preservation), and B3 (Non-Addition).</w:t>
      </w:r>
    </w:p>
    <w:p w14:paraId="05E65AC7" w14:textId="77777777" w:rsidR="004309A6" w:rsidRDefault="00947FC9">
      <w:pPr>
        <w:spacing w:before="100" w:after="100"/>
      </w:pPr>
      <w:r>
        <w:rPr>
          <w:rFonts w:ascii="Arial" w:eastAsia="Arial" w:hAnsi="Arial" w:cs="Arial"/>
          <w:color w:val="1A1A2E"/>
          <w:sz w:val="24"/>
          <w:szCs w:val="24"/>
        </w:rPr>
        <w:t>Third: Without a model that satisfies all axioms, the system is formally uninterpreted — potentially vacuous. Appendix C constructs the Minimal Fixed-Point Model M, a two-element structure {0, 1} in which all 22 independent axioms of L× are satisfied.</w:t>
      </w:r>
    </w:p>
    <w:p w14:paraId="71353E36" w14:textId="77777777" w:rsidR="004309A6" w:rsidRDefault="004309A6">
      <w:pPr>
        <w:pBdr>
          <w:bottom w:val="single" w:sz="6" w:space="1" w:color="C9A84C"/>
        </w:pBdr>
        <w:spacing w:before="160" w:after="160"/>
      </w:pPr>
    </w:p>
    <w:p w14:paraId="22A0871E" w14:textId="77777777" w:rsidR="004309A6" w:rsidRDefault="00947FC9">
      <w:pPr>
        <w:spacing w:before="320" w:after="120"/>
      </w:pPr>
      <w:r>
        <w:rPr>
          <w:rFonts w:ascii="Arial" w:eastAsia="Arial" w:hAnsi="Arial" w:cs="Arial"/>
          <w:b/>
          <w:bCs/>
          <w:color w:val="C9A84C"/>
          <w:sz w:val="32"/>
          <w:szCs w:val="32"/>
        </w:rPr>
        <w:t xml:space="preserve">II.2  </w:t>
      </w:r>
      <w:r>
        <w:rPr>
          <w:rFonts w:ascii="Arial" w:eastAsia="Arial" w:hAnsi="Arial" w:cs="Arial"/>
          <w:b/>
          <w:bCs/>
          <w:color w:val="1A1A2E"/>
          <w:sz w:val="32"/>
          <w:szCs w:val="32"/>
        </w:rPr>
        <w:t>THE FIVE PRIMITIVES OF L×</w:t>
      </w:r>
    </w:p>
    <w:p w14:paraId="036C5A27" w14:textId="77777777" w:rsidR="004309A6" w:rsidRDefault="00947FC9">
      <w:pPr>
        <w:spacing w:before="100" w:after="100"/>
      </w:pPr>
      <w:r>
        <w:rPr>
          <w:rFonts w:ascii="Arial" w:eastAsia="Arial" w:hAnsi="Arial" w:cs="Arial"/>
          <w:color w:val="1A1A2E"/>
          <w:sz w:val="24"/>
          <w:szCs w:val="24"/>
        </w:rPr>
        <w:t>L× begins from five and only five primitives, in non-interchangeable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780"/>
        <w:gridCol w:w="4380"/>
      </w:tblGrid>
      <w:tr w:rsidR="004309A6" w14:paraId="45A9F7A3" w14:textId="77777777">
        <w:tc>
          <w:tcPr>
            <w:tcW w:w="120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6ECB2BE2" w14:textId="77777777" w:rsidR="004309A6" w:rsidRDefault="00947FC9">
            <w:r>
              <w:rPr>
                <w:rFonts w:ascii="Arial" w:eastAsia="Arial" w:hAnsi="Arial" w:cs="Arial"/>
                <w:b/>
                <w:bCs/>
                <w:color w:val="1A1A2E"/>
                <w:sz w:val="24"/>
                <w:szCs w:val="24"/>
              </w:rPr>
              <w:t>Symbol</w:t>
            </w:r>
          </w:p>
        </w:tc>
        <w:tc>
          <w:tcPr>
            <w:tcW w:w="378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035F7344" w14:textId="77777777" w:rsidR="004309A6" w:rsidRDefault="00947FC9">
            <w:r>
              <w:rPr>
                <w:rFonts w:ascii="Arial" w:eastAsia="Arial" w:hAnsi="Arial" w:cs="Arial"/>
                <w:b/>
                <w:bCs/>
                <w:color w:val="1A1A2E"/>
                <w:sz w:val="24"/>
                <w:szCs w:val="24"/>
              </w:rPr>
              <w:t>Name</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FD5BC69" w14:textId="77777777" w:rsidR="004309A6" w:rsidRDefault="00947FC9">
            <w:r>
              <w:rPr>
                <w:rFonts w:ascii="Arial" w:eastAsia="Arial" w:hAnsi="Arial" w:cs="Arial"/>
                <w:color w:val="1A1A2E"/>
                <w:sz w:val="24"/>
                <w:szCs w:val="24"/>
              </w:rPr>
              <w:t>Definition</w:t>
            </w:r>
          </w:p>
        </w:tc>
      </w:tr>
      <w:tr w:rsidR="004309A6" w14:paraId="33055326"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48E0CD8" w14:textId="77777777" w:rsidR="004309A6" w:rsidRDefault="00947FC9">
            <w:r>
              <w:rPr>
                <w:rFonts w:ascii="Arial" w:eastAsia="Arial" w:hAnsi="Arial" w:cs="Arial"/>
                <w:b/>
                <w:bCs/>
                <w:color w:val="1A1A2E"/>
                <w:sz w:val="24"/>
                <w:szCs w:val="24"/>
              </w:rPr>
              <w:t>1</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88F9222" w14:textId="77777777" w:rsidR="004309A6" w:rsidRDefault="00947FC9">
            <w:r>
              <w:rPr>
                <w:rFonts w:ascii="Arial" w:eastAsia="Arial" w:hAnsi="Arial" w:cs="Arial"/>
                <w:color w:val="1A1A2E"/>
                <w:sz w:val="24"/>
                <w:szCs w:val="24"/>
              </w:rPr>
              <w:t>Complete Self-Identity</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6E6101F" w14:textId="77777777" w:rsidR="004309A6" w:rsidRDefault="00947FC9">
            <w:r>
              <w:rPr>
                <w:rFonts w:ascii="Arial" w:eastAsia="Arial" w:hAnsi="Arial" w:cs="Arial"/>
                <w:color w:val="1A1A2E"/>
                <w:sz w:val="24"/>
                <w:szCs w:val="24"/>
              </w:rPr>
              <w:t>That which is fully what it is. Not a quantity among quantities. The irreducible condition of being something rather than nothing.</w:t>
            </w:r>
          </w:p>
        </w:tc>
      </w:tr>
      <w:tr w:rsidR="004309A6" w14:paraId="30ADA6B9"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E53A322" w14:textId="77777777" w:rsidR="004309A6" w:rsidRDefault="00947FC9">
            <w:r>
              <w:rPr>
                <w:rFonts w:ascii="Arial" w:eastAsia="Arial" w:hAnsi="Arial" w:cs="Arial"/>
                <w:b/>
                <w:bCs/>
                <w:color w:val="1A1A2E"/>
                <w:sz w:val="24"/>
                <w:szCs w:val="24"/>
              </w:rPr>
              <w:t>0</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9A63063" w14:textId="77777777" w:rsidR="004309A6" w:rsidRDefault="00947FC9">
            <w:r>
              <w:rPr>
                <w:rFonts w:ascii="Arial" w:eastAsia="Arial" w:hAnsi="Arial" w:cs="Arial"/>
                <w:color w:val="1A1A2E"/>
                <w:sz w:val="24"/>
                <w:szCs w:val="24"/>
              </w:rPr>
              <w:t>The Void</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79B0223" w14:textId="77777777" w:rsidR="004309A6" w:rsidRDefault="00947FC9">
            <w:r>
              <w:rPr>
                <w:rFonts w:ascii="Arial" w:eastAsia="Arial" w:hAnsi="Arial" w:cs="Arial"/>
                <w:color w:val="1A1A2E"/>
                <w:sz w:val="24"/>
                <w:szCs w:val="24"/>
              </w:rPr>
              <w:t>Dimensionless receiver. Space prior to all quantity. Not the absence of 1 — the necessary receiver into which 1 enters. 0 × 0 = 0.</w:t>
            </w:r>
          </w:p>
        </w:tc>
      </w:tr>
      <w:tr w:rsidR="004309A6" w14:paraId="11282FC5"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0E1CEEB" w14:textId="77777777" w:rsidR="004309A6" w:rsidRDefault="00947FC9">
            <w:r>
              <w:rPr>
                <w:rFonts w:ascii="Arial" w:eastAsia="Arial" w:hAnsi="Arial" w:cs="Arial"/>
                <w:b/>
                <w:bCs/>
                <w:color w:val="1A1A2E"/>
                <w:sz w:val="24"/>
                <w:szCs w:val="24"/>
              </w:rPr>
              <w:t>=</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1CBBA54" w14:textId="77777777" w:rsidR="004309A6" w:rsidRDefault="00947FC9">
            <w:r>
              <w:rPr>
                <w:rFonts w:ascii="Arial" w:eastAsia="Arial" w:hAnsi="Arial" w:cs="Arial"/>
                <w:color w:val="1A1A2E"/>
                <w:sz w:val="24"/>
                <w:szCs w:val="24"/>
              </w:rPr>
              <w:t>Identity Relation</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FB801C1" w14:textId="77777777" w:rsidR="004309A6" w:rsidRDefault="00947FC9">
            <w:r>
              <w:rPr>
                <w:rFonts w:ascii="Arial" w:eastAsia="Arial" w:hAnsi="Arial" w:cs="Arial"/>
                <w:color w:val="1A1A2E"/>
                <w:sz w:val="24"/>
                <w:szCs w:val="24"/>
              </w:rPr>
              <w:t>Dom × Dom → Prop. Returns True if both sides name the same element. A binary predicate, not a domain element.</w:t>
            </w:r>
          </w:p>
        </w:tc>
      </w:tr>
      <w:tr w:rsidR="004309A6" w14:paraId="6E18E012"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DBD4632" w14:textId="77777777" w:rsidR="004309A6" w:rsidRDefault="00947FC9">
            <w:r>
              <w:rPr>
                <w:rFonts w:ascii="Arial" w:eastAsia="Arial" w:hAnsi="Arial" w:cs="Arial"/>
                <w:b/>
                <w:bCs/>
                <w:color w:val="1A1A2E"/>
                <w:sz w:val="24"/>
                <w:szCs w:val="24"/>
              </w:rPr>
              <w:lastRenderedPageBreak/>
              <w:t>×</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13ADDC1" w14:textId="77777777" w:rsidR="004309A6" w:rsidRDefault="00947FC9">
            <w:r>
              <w:rPr>
                <w:rFonts w:ascii="Arial" w:eastAsia="Arial" w:hAnsi="Arial" w:cs="Arial"/>
                <w:color w:val="1A1A2E"/>
                <w:sz w:val="24"/>
                <w:szCs w:val="24"/>
              </w:rPr>
              <w:t>Correspondence Operator</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A5A1D09" w14:textId="77777777" w:rsidR="004309A6" w:rsidRDefault="00947FC9">
            <w:r>
              <w:rPr>
                <w:rFonts w:ascii="Arial" w:eastAsia="Arial" w:hAnsi="Arial" w:cs="Arial"/>
                <w:color w:val="1A1A2E"/>
                <w:sz w:val="24"/>
                <w:szCs w:val="24"/>
              </w:rPr>
              <w:t>Dom × Dom → Dom. The active expression of a nature through itself. Not arithmetic multiplication. Correspondence, not scaling. Defined by axioms B1–B4.</w:t>
            </w:r>
          </w:p>
        </w:tc>
      </w:tr>
      <w:tr w:rsidR="004309A6" w14:paraId="06DBB0C6"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B5911D8" w14:textId="77777777" w:rsidR="004309A6" w:rsidRDefault="00947FC9">
            <w:r>
              <w:rPr>
                <w:rFonts w:ascii="Arial" w:eastAsia="Arial" w:hAnsi="Arial" w:cs="Arial"/>
                <w:b/>
                <w:bCs/>
                <w:color w:val="1A1A2E"/>
                <w:sz w:val="24"/>
                <w:szCs w:val="24"/>
              </w:rPr>
              <w:t>(.)</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30E5653" w14:textId="77777777" w:rsidR="004309A6" w:rsidRDefault="00947FC9">
            <w:r>
              <w:rPr>
                <w:rFonts w:ascii="Arial" w:eastAsia="Arial" w:hAnsi="Arial" w:cs="Arial"/>
                <w:color w:val="1A1A2E"/>
                <w:sz w:val="24"/>
                <w:szCs w:val="24"/>
              </w:rPr>
              <w:t>Terminal Marker</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812733C" w14:textId="77777777" w:rsidR="004309A6" w:rsidRDefault="00947FC9">
            <w:r>
              <w:rPr>
                <w:rFonts w:ascii="Arial" w:eastAsia="Arial" w:hAnsi="Arial" w:cs="Arial"/>
                <w:color w:val="1A1A2E"/>
                <w:sz w:val="24"/>
                <w:szCs w:val="24"/>
              </w:rPr>
              <w:t>Formula(L×) → ClosedFormula(L×). Unary postfix. Designates formal closure. Well-formed only when φ×φ=φ. Only 1 satisfies this condition.</w:t>
            </w:r>
          </w:p>
        </w:tc>
      </w:tr>
    </w:tbl>
    <w:p w14:paraId="35194597" w14:textId="77777777" w:rsidR="004309A6" w:rsidRDefault="004309A6"/>
    <w:p w14:paraId="258F8B66" w14:textId="77777777" w:rsidR="004309A6" w:rsidRDefault="004309A6">
      <w:pPr>
        <w:pBdr>
          <w:bottom w:val="single" w:sz="6" w:space="1" w:color="C9A84C"/>
        </w:pBdr>
        <w:spacing w:before="160" w:after="160"/>
      </w:pPr>
    </w:p>
    <w:p w14:paraId="0EE37DDB" w14:textId="77777777" w:rsidR="004309A6" w:rsidRDefault="00947FC9">
      <w:pPr>
        <w:spacing w:before="320" w:after="120"/>
      </w:pPr>
      <w:r>
        <w:rPr>
          <w:rFonts w:ascii="Arial" w:eastAsia="Arial" w:hAnsi="Arial" w:cs="Arial"/>
          <w:b/>
          <w:bCs/>
          <w:color w:val="C9A84C"/>
          <w:sz w:val="32"/>
          <w:szCs w:val="32"/>
        </w:rPr>
        <w:t xml:space="preserve">II.3  </w:t>
      </w:r>
      <w:r>
        <w:rPr>
          <w:rFonts w:ascii="Arial" w:eastAsia="Arial" w:hAnsi="Arial" w:cs="Arial"/>
          <w:b/>
          <w:bCs/>
          <w:color w:val="1A1A2E"/>
          <w:sz w:val="32"/>
          <w:szCs w:val="32"/>
        </w:rPr>
        <w:t>SUMMARY OF 22 INDEPENDENT AXIOMS IN 8 GROUPS</w:t>
      </w:r>
    </w:p>
    <w:p w14:paraId="485FFE12" w14:textId="77777777" w:rsidR="004309A6" w:rsidRDefault="00947FC9">
      <w:pPr>
        <w:spacing w:before="100" w:after="100"/>
      </w:pPr>
      <w:r>
        <w:rPr>
          <w:rFonts w:ascii="Arial" w:eastAsia="Arial" w:hAnsi="Arial" w:cs="Arial"/>
          <w:color w:val="1A1A2E"/>
          <w:sz w:val="24"/>
          <w:szCs w:val="24"/>
        </w:rPr>
        <w:t>The 22 independent axioms of L× are organized in eight groups, ordered by logical priority. The complete formal statements, explanations, and derivation chains are in Appendix A.</w:t>
      </w:r>
    </w:p>
    <w:p w14:paraId="25A2C544" w14:textId="77777777" w:rsidR="004309A6" w:rsidRDefault="00947FC9">
      <w:pPr>
        <w:spacing w:before="220" w:after="80"/>
      </w:pPr>
      <w:r>
        <w:rPr>
          <w:rFonts w:ascii="Arial" w:eastAsia="Arial" w:hAnsi="Arial" w:cs="Arial"/>
          <w:b/>
          <w:bCs/>
          <w:color w:val="C9A84C"/>
          <w:sz w:val="28"/>
          <w:szCs w:val="28"/>
        </w:rPr>
        <w:t>Group A — Identity Axioms (A1–A8)</w:t>
      </w:r>
    </w:p>
    <w:p w14:paraId="70769B8A" w14:textId="77777777" w:rsidR="004309A6" w:rsidRDefault="00947FC9">
      <w:pPr>
        <w:spacing w:before="100" w:after="100"/>
      </w:pPr>
      <w:r>
        <w:rPr>
          <w:rFonts w:ascii="Arial" w:eastAsia="Arial" w:hAnsi="Arial" w:cs="Arial"/>
          <w:color w:val="1A1A2E"/>
          <w:sz w:val="24"/>
          <w:szCs w:val="24"/>
        </w:rPr>
        <w:t>A1–A4 are the standard first-order axioms of equality, inherited from L= without modification: Reflexivity, Symmetry, Transitivity, Substitution.</w:t>
      </w:r>
    </w:p>
    <w:p w14:paraId="1139F52C" w14:textId="77777777" w:rsidR="004309A6" w:rsidRDefault="00947FC9">
      <w:pPr>
        <w:spacing w:before="100" w:after="100"/>
      </w:pPr>
      <w:r>
        <w:rPr>
          <w:rFonts w:ascii="Arial" w:eastAsia="Arial" w:hAnsi="Arial" w:cs="Arial"/>
          <w:color w:val="1A1A2E"/>
          <w:sz w:val="24"/>
          <w:szCs w:val="24"/>
        </w:rPr>
        <w:t>A5–A8 are native to L× and establish what identity IS in this system, where it comes from, what modes it occupies, and its relationship to correspondence.</w:t>
      </w:r>
    </w:p>
    <w:p w14:paraId="777F4C28" w14:textId="77777777" w:rsidR="004309A6" w:rsidRDefault="00947FC9">
      <w:pPr>
        <w:spacing w:before="200" w:after="60"/>
      </w:pPr>
      <w:r>
        <w:rPr>
          <w:rFonts w:ascii="Arial" w:eastAsia="Arial" w:hAnsi="Arial" w:cs="Arial"/>
          <w:b/>
          <w:bCs/>
          <w:color w:val="C9A84C"/>
          <w:sz w:val="24"/>
          <w:szCs w:val="24"/>
        </w:rPr>
        <w:t xml:space="preserve">(A5)  </w:t>
      </w:r>
      <w:r>
        <w:rPr>
          <w:rFonts w:ascii="Arial" w:eastAsia="Arial" w:hAnsi="Arial" w:cs="Arial"/>
          <w:b/>
          <w:bCs/>
          <w:color w:val="1A1A2E"/>
          <w:sz w:val="24"/>
          <w:szCs w:val="24"/>
        </w:rPr>
        <w:t>Correspondence-Derived Identity</w:t>
      </w:r>
    </w:p>
    <w:p w14:paraId="69999D0E" w14:textId="77777777" w:rsidR="004309A6" w:rsidRDefault="00947FC9">
      <w:pPr>
        <w:spacing w:before="40" w:after="40"/>
        <w:ind w:left="720"/>
      </w:pPr>
      <w:r>
        <w:rPr>
          <w:rFonts w:ascii="Arial" w:eastAsia="Arial" w:hAnsi="Arial" w:cs="Arial"/>
          <w:i/>
          <w:iCs/>
          <w:color w:val="1A1A2E"/>
          <w:sz w:val="24"/>
          <w:szCs w:val="24"/>
        </w:rPr>
        <w:t>(a=b×c.) ⊢ (a=a)  —  identity is derivable from correspondence; the reverse does not hold.</w:t>
      </w:r>
    </w:p>
    <w:p w14:paraId="452B0C1C" w14:textId="77777777" w:rsidR="004309A6" w:rsidRDefault="00947FC9">
      <w:pPr>
        <w:spacing w:before="40" w:after="120"/>
        <w:ind w:left="720"/>
      </w:pPr>
      <w:r>
        <w:rPr>
          <w:rFonts w:ascii="Arial" w:eastAsia="Arial" w:hAnsi="Arial" w:cs="Arial"/>
          <w:color w:val="1A1A2E"/>
          <w:sz w:val="24"/>
          <w:szCs w:val="24"/>
        </w:rPr>
        <w:t>Identity is not the foundational primitive of L×. It is derivable from correspondence. This is the direction that L= cannot formalize.</w:t>
      </w:r>
    </w:p>
    <w:p w14:paraId="1F7C68D6" w14:textId="77777777" w:rsidR="004309A6" w:rsidRDefault="00947FC9">
      <w:pPr>
        <w:spacing w:before="200" w:after="60"/>
      </w:pPr>
      <w:r>
        <w:rPr>
          <w:rFonts w:ascii="Arial" w:eastAsia="Arial" w:hAnsi="Arial" w:cs="Arial"/>
          <w:b/>
          <w:bCs/>
          <w:color w:val="C9A84C"/>
          <w:sz w:val="24"/>
          <w:szCs w:val="24"/>
        </w:rPr>
        <w:t xml:space="preserve">(A6)  </w:t>
      </w:r>
      <w:r>
        <w:rPr>
          <w:rFonts w:ascii="Arial" w:eastAsia="Arial" w:hAnsi="Arial" w:cs="Arial"/>
          <w:b/>
          <w:bCs/>
          <w:color w:val="1A1A2E"/>
          <w:sz w:val="24"/>
          <w:szCs w:val="24"/>
        </w:rPr>
        <w:t>Identity Source</w:t>
      </w:r>
    </w:p>
    <w:p w14:paraId="02CEAB58" w14:textId="77777777" w:rsidR="004309A6" w:rsidRDefault="00947FC9">
      <w:pPr>
        <w:spacing w:before="40" w:after="40"/>
        <w:ind w:left="720"/>
      </w:pPr>
      <w:r>
        <w:rPr>
          <w:rFonts w:ascii="Arial" w:eastAsia="Arial" w:hAnsi="Arial" w:cs="Arial"/>
          <w:i/>
          <w:iCs/>
          <w:color w:val="1A1A2E"/>
          <w:sz w:val="24"/>
          <w:szCs w:val="24"/>
        </w:rPr>
        <w:t>(x=x) is formally complete only when x=x×x.  Only 1 satisfies this condition.</w:t>
      </w:r>
    </w:p>
    <w:p w14:paraId="4D8FFB07" w14:textId="77777777" w:rsidR="004309A6" w:rsidRDefault="00947FC9">
      <w:pPr>
        <w:spacing w:before="40" w:after="120"/>
        <w:ind w:left="720"/>
      </w:pPr>
      <w:r>
        <w:rPr>
          <w:rFonts w:ascii="Arial" w:eastAsia="Arial" w:hAnsi="Arial" w:cs="Arial"/>
          <w:color w:val="1A1A2E"/>
          <w:sz w:val="24"/>
          <w:szCs w:val="24"/>
        </w:rPr>
        <w:t>In L=, A1 grants (x=x) universally and without condition. In L×, (x=x) is open — permanently re-callable — unless x satisfies (x=x×x.). Only 1 does. All other identities are relational.</w:t>
      </w:r>
    </w:p>
    <w:p w14:paraId="279E0DE5" w14:textId="77777777" w:rsidR="004309A6" w:rsidRDefault="00947FC9">
      <w:pPr>
        <w:spacing w:before="200" w:after="60"/>
      </w:pPr>
      <w:r>
        <w:rPr>
          <w:rFonts w:ascii="Arial" w:eastAsia="Arial" w:hAnsi="Arial" w:cs="Arial"/>
          <w:b/>
          <w:bCs/>
          <w:color w:val="C9A84C"/>
          <w:sz w:val="24"/>
          <w:szCs w:val="24"/>
        </w:rPr>
        <w:t xml:space="preserve">(A7 (Theorem))  </w:t>
      </w:r>
      <w:r>
        <w:rPr>
          <w:rFonts w:ascii="Arial" w:eastAsia="Arial" w:hAnsi="Arial" w:cs="Arial"/>
          <w:b/>
          <w:bCs/>
          <w:color w:val="1A1A2E"/>
          <w:sz w:val="24"/>
          <w:szCs w:val="24"/>
        </w:rPr>
        <w:t>Identity Mode Distinction</w:t>
      </w:r>
    </w:p>
    <w:p w14:paraId="7587C635" w14:textId="77777777" w:rsidR="004309A6" w:rsidRDefault="00947FC9">
      <w:pPr>
        <w:spacing w:before="40" w:after="40"/>
        <w:ind w:left="720"/>
      </w:pPr>
      <w:r>
        <w:rPr>
          <w:rFonts w:ascii="Arial" w:eastAsia="Arial" w:hAnsi="Arial" w:cs="Arial"/>
          <w:i/>
          <w:iCs/>
          <w:color w:val="1A1A2E"/>
          <w:sz w:val="24"/>
          <w:szCs w:val="24"/>
        </w:rPr>
        <w:t>¬ ((1=1) ↔ (1=1×1.))</w:t>
      </w:r>
    </w:p>
    <w:p w14:paraId="74CBCC0C" w14:textId="77777777" w:rsidR="004309A6" w:rsidRDefault="00947FC9">
      <w:pPr>
        <w:spacing w:before="40" w:after="120"/>
        <w:ind w:left="720"/>
      </w:pPr>
      <w:r>
        <w:rPr>
          <w:rFonts w:ascii="Arial" w:eastAsia="Arial" w:hAnsi="Arial" w:cs="Arial"/>
          <w:color w:val="1A1A2E"/>
          <w:sz w:val="24"/>
          <w:szCs w:val="24"/>
        </w:rPr>
        <w:t>Open identity (1=1) and closed identity (1=1×1.) are formally distinct. The biconditional between them is false. Derivable from A8 via Derivation 4 in Appendix B. Retained for expositional clarity.</w:t>
      </w:r>
    </w:p>
    <w:p w14:paraId="495FDEAC" w14:textId="77777777" w:rsidR="004309A6" w:rsidRDefault="00947FC9">
      <w:pPr>
        <w:spacing w:before="200" w:after="60"/>
      </w:pPr>
      <w:r>
        <w:rPr>
          <w:rFonts w:ascii="Arial" w:eastAsia="Arial" w:hAnsi="Arial" w:cs="Arial"/>
          <w:b/>
          <w:bCs/>
          <w:color w:val="C9A84C"/>
          <w:sz w:val="24"/>
          <w:szCs w:val="24"/>
        </w:rPr>
        <w:t xml:space="preserve">(A8)  </w:t>
      </w:r>
      <w:r>
        <w:rPr>
          <w:rFonts w:ascii="Arial" w:eastAsia="Arial" w:hAnsi="Arial" w:cs="Arial"/>
          <w:b/>
          <w:bCs/>
          <w:color w:val="1A1A2E"/>
          <w:sz w:val="24"/>
          <w:szCs w:val="24"/>
        </w:rPr>
        <w:t>Asymmetric Derivation Order</w:t>
      </w:r>
    </w:p>
    <w:p w14:paraId="7DEE3F20" w14:textId="77777777" w:rsidR="004309A6" w:rsidRDefault="00947FC9">
      <w:pPr>
        <w:spacing w:before="40" w:after="40"/>
        <w:ind w:left="720"/>
      </w:pPr>
      <w:r>
        <w:rPr>
          <w:rFonts w:ascii="Arial" w:eastAsia="Arial" w:hAnsi="Arial" w:cs="Arial"/>
          <w:i/>
          <w:iCs/>
          <w:color w:val="1A1A2E"/>
          <w:sz w:val="24"/>
          <w:szCs w:val="24"/>
        </w:rPr>
        <w:t>(a=b×c.) ⊢ (a=a)  and  (a=a) ⊬ (a=b×c.)</w:t>
      </w:r>
    </w:p>
    <w:p w14:paraId="37F8BC3E" w14:textId="77777777" w:rsidR="004309A6" w:rsidRDefault="00947FC9">
      <w:pPr>
        <w:spacing w:before="40" w:after="120"/>
        <w:ind w:left="720"/>
      </w:pPr>
      <w:r>
        <w:rPr>
          <w:rFonts w:ascii="Arial" w:eastAsia="Arial" w:hAnsi="Arial" w:cs="Arial"/>
          <w:color w:val="1A1A2E"/>
          <w:sz w:val="24"/>
          <w:szCs w:val="24"/>
        </w:rPr>
        <w:lastRenderedPageBreak/>
        <w:t>Correspondence is prior to identity in the order of derivation. This forecloses the attempt to derive (1=1×1.) from (1=1) — an attempt that would claim the system is redundant.</w:t>
      </w:r>
    </w:p>
    <w:p w14:paraId="5C5A55B0" w14:textId="77777777" w:rsidR="004309A6" w:rsidRDefault="00947FC9">
      <w:pPr>
        <w:spacing w:before="220" w:after="80"/>
      </w:pPr>
      <w:r>
        <w:rPr>
          <w:rFonts w:ascii="Arial" w:eastAsia="Arial" w:hAnsi="Arial" w:cs="Arial"/>
          <w:b/>
          <w:bCs/>
          <w:color w:val="C9A84C"/>
          <w:sz w:val="28"/>
          <w:szCs w:val="28"/>
        </w:rPr>
        <w:t>Group B — Correspondence Axioms (B1–B4)</w:t>
      </w:r>
    </w:p>
    <w:p w14:paraId="10961F80" w14:textId="77777777" w:rsidR="004309A6" w:rsidRDefault="00947FC9">
      <w:pPr>
        <w:spacing w:before="200" w:after="60"/>
      </w:pPr>
      <w:r>
        <w:rPr>
          <w:rFonts w:ascii="Arial" w:eastAsia="Arial" w:hAnsi="Arial" w:cs="Arial"/>
          <w:b/>
          <w:bCs/>
          <w:color w:val="C9A84C"/>
          <w:sz w:val="24"/>
          <w:szCs w:val="24"/>
        </w:rPr>
        <w:t xml:space="preserve">(B1)  </w:t>
      </w:r>
      <w:r>
        <w:rPr>
          <w:rFonts w:ascii="Arial" w:eastAsia="Arial" w:hAnsi="Arial" w:cs="Arial"/>
          <w:b/>
          <w:bCs/>
          <w:color w:val="1A1A2E"/>
          <w:sz w:val="24"/>
          <w:szCs w:val="24"/>
        </w:rPr>
        <w:t>Self-Application</w:t>
      </w:r>
    </w:p>
    <w:p w14:paraId="6A432DD1" w14:textId="77777777" w:rsidR="004309A6" w:rsidRDefault="00947FC9">
      <w:pPr>
        <w:spacing w:before="40" w:after="40"/>
        <w:ind w:left="720"/>
      </w:pPr>
      <w:r>
        <w:rPr>
          <w:rFonts w:ascii="Arial" w:eastAsia="Arial" w:hAnsi="Arial" w:cs="Arial"/>
          <w:i/>
          <w:iCs/>
          <w:color w:val="1A1A2E"/>
          <w:sz w:val="24"/>
          <w:szCs w:val="24"/>
        </w:rPr>
        <w:t>∀x (x × x = x)</w:t>
      </w:r>
    </w:p>
    <w:p w14:paraId="2E418D3C" w14:textId="77777777" w:rsidR="004309A6" w:rsidRDefault="00947FC9">
      <w:pPr>
        <w:spacing w:before="40" w:after="120"/>
        <w:ind w:left="720"/>
      </w:pPr>
      <w:r>
        <w:rPr>
          <w:rFonts w:ascii="Arial" w:eastAsia="Arial" w:hAnsi="Arial" w:cs="Arial"/>
          <w:color w:val="1A1A2E"/>
          <w:sz w:val="24"/>
          <w:szCs w:val="24"/>
        </w:rPr>
        <w:t>The correspondence operator applied to any element returns that element unchanged. In arithmetic, n×n=n², which equals n only for n∈{0,1}. In L×, B1 holds universally because × is not scaling — it is correspondence.</w:t>
      </w:r>
    </w:p>
    <w:p w14:paraId="23D3F643" w14:textId="77777777" w:rsidR="004309A6" w:rsidRDefault="00947FC9">
      <w:pPr>
        <w:spacing w:before="200" w:after="60"/>
      </w:pPr>
      <w:r>
        <w:rPr>
          <w:rFonts w:ascii="Arial" w:eastAsia="Arial" w:hAnsi="Arial" w:cs="Arial"/>
          <w:b/>
          <w:bCs/>
          <w:color w:val="C9A84C"/>
          <w:sz w:val="24"/>
          <w:szCs w:val="24"/>
        </w:rPr>
        <w:t xml:space="preserve">(B2)  </w:t>
      </w:r>
      <w:r>
        <w:rPr>
          <w:rFonts w:ascii="Arial" w:eastAsia="Arial" w:hAnsi="Arial" w:cs="Arial"/>
          <w:b/>
          <w:bCs/>
          <w:color w:val="1A1A2E"/>
          <w:sz w:val="24"/>
          <w:szCs w:val="24"/>
        </w:rPr>
        <w:t>Output Preservation</w:t>
      </w:r>
    </w:p>
    <w:p w14:paraId="159B3C6A" w14:textId="77777777" w:rsidR="004309A6" w:rsidRDefault="00947FC9">
      <w:pPr>
        <w:spacing w:before="40" w:after="40"/>
        <w:ind w:left="720"/>
      </w:pPr>
      <w:r>
        <w:rPr>
          <w:rFonts w:ascii="Arial" w:eastAsia="Arial" w:hAnsi="Arial" w:cs="Arial"/>
          <w:i/>
          <w:iCs/>
          <w:color w:val="1A1A2E"/>
          <w:sz w:val="24"/>
          <w:szCs w:val="24"/>
        </w:rPr>
        <w:t>x × y is of the same nature as x — × does not transform type.</w:t>
      </w:r>
    </w:p>
    <w:p w14:paraId="7F695A56" w14:textId="77777777" w:rsidR="004309A6" w:rsidRDefault="00947FC9">
      <w:pPr>
        <w:spacing w:before="40" w:after="120"/>
        <w:ind w:left="720"/>
      </w:pPr>
      <w:r>
        <w:rPr>
          <w:rFonts w:ascii="Arial" w:eastAsia="Arial" w:hAnsi="Arial" w:cs="Arial"/>
          <w:color w:val="1A1A2E"/>
          <w:sz w:val="24"/>
          <w:szCs w:val="24"/>
        </w:rPr>
        <w:t>The correspondence operator expresses within type. The output is always of the same nature as the source input. Nothing is added or removed.</w:t>
      </w:r>
    </w:p>
    <w:p w14:paraId="07BB9F6A" w14:textId="77777777" w:rsidR="004309A6" w:rsidRDefault="00947FC9">
      <w:pPr>
        <w:spacing w:before="200" w:after="60"/>
      </w:pPr>
      <w:r>
        <w:rPr>
          <w:rFonts w:ascii="Arial" w:eastAsia="Arial" w:hAnsi="Arial" w:cs="Arial"/>
          <w:b/>
          <w:bCs/>
          <w:color w:val="C9A84C"/>
          <w:sz w:val="24"/>
          <w:szCs w:val="24"/>
        </w:rPr>
        <w:t xml:space="preserve">(B3)  </w:t>
      </w:r>
      <w:r>
        <w:rPr>
          <w:rFonts w:ascii="Arial" w:eastAsia="Arial" w:hAnsi="Arial" w:cs="Arial"/>
          <w:b/>
          <w:bCs/>
          <w:color w:val="1A1A2E"/>
          <w:sz w:val="24"/>
          <w:szCs w:val="24"/>
        </w:rPr>
        <w:t>Non-Addition</w:t>
      </w:r>
    </w:p>
    <w:p w14:paraId="43DF56E3" w14:textId="77777777" w:rsidR="004309A6" w:rsidRDefault="00947FC9">
      <w:pPr>
        <w:spacing w:before="40" w:after="40"/>
        <w:ind w:left="720"/>
      </w:pPr>
      <w:r>
        <w:rPr>
          <w:rFonts w:ascii="Arial" w:eastAsia="Arial" w:hAnsi="Arial" w:cs="Arial"/>
          <w:i/>
          <w:iCs/>
          <w:color w:val="1A1A2E"/>
          <w:sz w:val="24"/>
          <w:szCs w:val="24"/>
        </w:rPr>
        <w:t>∀x (x × x ≠ x + x)</w:t>
      </w:r>
    </w:p>
    <w:p w14:paraId="6A1510D6" w14:textId="77777777" w:rsidR="004309A6" w:rsidRDefault="00947FC9">
      <w:pPr>
        <w:spacing w:before="40" w:after="120"/>
        <w:ind w:left="720"/>
      </w:pPr>
      <w:r>
        <w:rPr>
          <w:rFonts w:ascii="Arial" w:eastAsia="Arial" w:hAnsi="Arial" w:cs="Arial"/>
          <w:color w:val="1A1A2E"/>
          <w:sz w:val="24"/>
          <w:szCs w:val="24"/>
        </w:rPr>
        <w:t>× and + are not related operations. × is the operator of the fixed point. + is Violation 1. B3 severs any conflation between them at the axiom level.</w:t>
      </w:r>
    </w:p>
    <w:p w14:paraId="4533E1CB" w14:textId="77777777" w:rsidR="004309A6" w:rsidRDefault="00947FC9">
      <w:pPr>
        <w:spacing w:before="200" w:after="60"/>
      </w:pPr>
      <w:r>
        <w:rPr>
          <w:rFonts w:ascii="Arial" w:eastAsia="Arial" w:hAnsi="Arial" w:cs="Arial"/>
          <w:b/>
          <w:bCs/>
          <w:color w:val="C9A84C"/>
          <w:sz w:val="24"/>
          <w:szCs w:val="24"/>
        </w:rPr>
        <w:t xml:space="preserve">(B4)  </w:t>
      </w:r>
      <w:r>
        <w:rPr>
          <w:rFonts w:ascii="Arial" w:eastAsia="Arial" w:hAnsi="Arial" w:cs="Arial"/>
          <w:b/>
          <w:bCs/>
          <w:color w:val="1A1A2E"/>
          <w:sz w:val="24"/>
          <w:szCs w:val="24"/>
        </w:rPr>
        <w:t>Directional Asymmetry</w:t>
      </w:r>
    </w:p>
    <w:p w14:paraId="726A12D8" w14:textId="77777777" w:rsidR="004309A6" w:rsidRDefault="00947FC9">
      <w:pPr>
        <w:spacing w:before="40" w:after="40"/>
        <w:ind w:left="720"/>
      </w:pPr>
      <w:r>
        <w:rPr>
          <w:rFonts w:ascii="Arial" w:eastAsia="Arial" w:hAnsi="Arial" w:cs="Arial"/>
          <w:i/>
          <w:iCs/>
          <w:color w:val="1A1A2E"/>
          <w:sz w:val="24"/>
          <w:szCs w:val="24"/>
        </w:rPr>
        <w:t>× is forward expression: ∀n≠0, n×n=n.  ÷ is return: ∀n≠0, n÷n=1.</w:t>
      </w:r>
    </w:p>
    <w:p w14:paraId="6A61CA19" w14:textId="77777777" w:rsidR="004309A6" w:rsidRDefault="00947FC9">
      <w:pPr>
        <w:spacing w:before="40" w:after="120"/>
        <w:ind w:left="720"/>
      </w:pPr>
      <w:r>
        <w:rPr>
          <w:rFonts w:ascii="Arial" w:eastAsia="Arial" w:hAnsi="Arial" w:cs="Arial"/>
          <w:color w:val="1A1A2E"/>
          <w:sz w:val="24"/>
          <w:szCs w:val="24"/>
        </w:rPr>
        <w:t>× and ÷ are not arithmetic inverses. They are opposed directions in the expression–return structure. × moves outward from the fixed point. ÷ moves back toward it.</w:t>
      </w:r>
    </w:p>
    <w:p w14:paraId="449314FF" w14:textId="77777777" w:rsidR="004309A6" w:rsidRDefault="00947FC9">
      <w:pPr>
        <w:spacing w:before="220" w:after="80"/>
      </w:pPr>
      <w:r>
        <w:rPr>
          <w:rFonts w:ascii="Arial" w:eastAsia="Arial" w:hAnsi="Arial" w:cs="Arial"/>
          <w:b/>
          <w:bCs/>
          <w:color w:val="C9A84C"/>
          <w:sz w:val="28"/>
          <w:szCs w:val="28"/>
        </w:rPr>
        <w:t>Group C — Terminal Axioms (C1, C2 Theorem, C3)</w:t>
      </w:r>
    </w:p>
    <w:p w14:paraId="59995466" w14:textId="77777777" w:rsidR="004309A6" w:rsidRDefault="00947FC9">
      <w:pPr>
        <w:spacing w:before="200" w:after="60"/>
      </w:pPr>
      <w:r>
        <w:rPr>
          <w:rFonts w:ascii="Arial" w:eastAsia="Arial" w:hAnsi="Arial" w:cs="Arial"/>
          <w:b/>
          <w:bCs/>
          <w:color w:val="C9A84C"/>
          <w:sz w:val="24"/>
          <w:szCs w:val="24"/>
        </w:rPr>
        <w:t xml:space="preserve">(C1)  </w:t>
      </w:r>
      <w:r>
        <w:rPr>
          <w:rFonts w:ascii="Arial" w:eastAsia="Arial" w:hAnsi="Arial" w:cs="Arial"/>
          <w:b/>
          <w:bCs/>
          <w:color w:val="1A1A2E"/>
          <w:sz w:val="24"/>
          <w:szCs w:val="24"/>
        </w:rPr>
        <w:t>Closure</w:t>
      </w:r>
    </w:p>
    <w:p w14:paraId="6A47BE1F" w14:textId="77777777" w:rsidR="004309A6" w:rsidRDefault="00947FC9">
      <w:pPr>
        <w:spacing w:before="40" w:after="40"/>
        <w:ind w:left="720"/>
      </w:pPr>
      <w:r>
        <w:rPr>
          <w:rFonts w:ascii="Arial" w:eastAsia="Arial" w:hAnsi="Arial" w:cs="Arial"/>
          <w:i/>
          <w:iCs/>
          <w:color w:val="1A1A2E"/>
          <w:sz w:val="24"/>
          <w:szCs w:val="24"/>
        </w:rPr>
        <w:t>(a=b×c.) is fully satisfied and self-terminating — no further operation is needed or permitted.</w:t>
      </w:r>
    </w:p>
    <w:p w14:paraId="5D5588C5" w14:textId="77777777" w:rsidR="004309A6" w:rsidRDefault="00947FC9">
      <w:pPr>
        <w:spacing w:before="40" w:after="120"/>
        <w:ind w:left="720"/>
      </w:pPr>
      <w:r>
        <w:rPr>
          <w:rFonts w:ascii="Arial" w:eastAsia="Arial" w:hAnsi="Arial" w:cs="Arial"/>
          <w:color w:val="1A1A2E"/>
          <w:sz w:val="24"/>
          <w:szCs w:val="24"/>
        </w:rPr>
        <w:t>The terminal marker simultaneously closes the condition internally and permanently separates the Source 1 from every 1 that follows.</w:t>
      </w:r>
    </w:p>
    <w:p w14:paraId="356CE1C8" w14:textId="77777777" w:rsidR="004309A6" w:rsidRDefault="00947FC9">
      <w:pPr>
        <w:spacing w:before="200" w:after="60"/>
      </w:pPr>
      <w:r>
        <w:rPr>
          <w:rFonts w:ascii="Arial" w:eastAsia="Arial" w:hAnsi="Arial" w:cs="Arial"/>
          <w:b/>
          <w:bCs/>
          <w:color w:val="C9A84C"/>
          <w:sz w:val="24"/>
          <w:szCs w:val="24"/>
        </w:rPr>
        <w:t xml:space="preserve">(C2 (Theorem))  </w:t>
      </w:r>
      <w:r>
        <w:rPr>
          <w:rFonts w:ascii="Arial" w:eastAsia="Arial" w:hAnsi="Arial" w:cs="Arial"/>
          <w:b/>
          <w:bCs/>
          <w:color w:val="1A1A2E"/>
          <w:sz w:val="24"/>
          <w:szCs w:val="24"/>
        </w:rPr>
        <w:t>Formal Distinction</w:t>
      </w:r>
    </w:p>
    <w:p w14:paraId="2D1E84EF" w14:textId="77777777" w:rsidR="004309A6" w:rsidRDefault="00947FC9">
      <w:pPr>
        <w:spacing w:before="40" w:after="40"/>
        <w:ind w:left="720"/>
      </w:pPr>
      <w:r>
        <w:rPr>
          <w:rFonts w:ascii="Arial" w:eastAsia="Arial" w:hAnsi="Arial" w:cs="Arial"/>
          <w:i/>
          <w:iCs/>
          <w:color w:val="1A1A2E"/>
          <w:sz w:val="24"/>
          <w:szCs w:val="24"/>
        </w:rPr>
        <w:t>¬ ((1=1) ↔ (1=1×1.)) in L×</w:t>
      </w:r>
    </w:p>
    <w:p w14:paraId="06DE7F0C" w14:textId="77777777" w:rsidR="004309A6" w:rsidRDefault="00947FC9">
      <w:pPr>
        <w:spacing w:before="40" w:after="120"/>
        <w:ind w:left="720"/>
      </w:pPr>
      <w:r>
        <w:rPr>
          <w:rFonts w:ascii="Arial" w:eastAsia="Arial" w:hAnsi="Arial" w:cs="Arial"/>
          <w:color w:val="1A1A2E"/>
          <w:sz w:val="24"/>
          <w:szCs w:val="24"/>
        </w:rPr>
        <w:t>C2 restates A7 in the context of the terminal marker group. Derivable from A7 by identity of propositional content. Retained for expositional clarity.</w:t>
      </w:r>
    </w:p>
    <w:p w14:paraId="20BCA802" w14:textId="77777777" w:rsidR="004309A6" w:rsidRDefault="00947FC9">
      <w:pPr>
        <w:spacing w:before="200" w:after="60"/>
      </w:pPr>
      <w:r>
        <w:rPr>
          <w:rFonts w:ascii="Arial" w:eastAsia="Arial" w:hAnsi="Arial" w:cs="Arial"/>
          <w:b/>
          <w:bCs/>
          <w:color w:val="C9A84C"/>
          <w:sz w:val="24"/>
          <w:szCs w:val="24"/>
        </w:rPr>
        <w:t xml:space="preserve">(C3)  </w:t>
      </w:r>
      <w:r>
        <w:rPr>
          <w:rFonts w:ascii="Arial" w:eastAsia="Arial" w:hAnsi="Arial" w:cs="Arial"/>
          <w:b/>
          <w:bCs/>
          <w:color w:val="1A1A2E"/>
          <w:sz w:val="24"/>
          <w:szCs w:val="24"/>
        </w:rPr>
        <w:t>Non-Axiom Status</w:t>
      </w:r>
    </w:p>
    <w:p w14:paraId="0086147F" w14:textId="77777777" w:rsidR="004309A6" w:rsidRDefault="00947FC9">
      <w:pPr>
        <w:spacing w:before="40" w:after="40"/>
        <w:ind w:left="720"/>
      </w:pPr>
      <w:r>
        <w:rPr>
          <w:rFonts w:ascii="Arial" w:eastAsia="Arial" w:hAnsi="Arial" w:cs="Arial"/>
          <w:i/>
          <w:iCs/>
          <w:color w:val="1A1A2E"/>
          <w:sz w:val="24"/>
          <w:szCs w:val="24"/>
        </w:rPr>
        <w:t>{1=1×1.} is a derived closed condition, not an open axiom.</w:t>
      </w:r>
    </w:p>
    <w:p w14:paraId="32CCEF5B" w14:textId="77777777" w:rsidR="004309A6" w:rsidRDefault="00947FC9">
      <w:pPr>
        <w:spacing w:before="40" w:after="120"/>
        <w:ind w:left="720"/>
        <w:rPr>
          <w:rFonts w:ascii="Arial" w:eastAsia="Arial" w:hAnsi="Arial" w:cs="Arial"/>
          <w:color w:val="1A1A2E"/>
          <w:sz w:val="24"/>
          <w:szCs w:val="24"/>
        </w:rPr>
      </w:pPr>
      <w:r>
        <w:rPr>
          <w:rFonts w:ascii="Arial" w:eastAsia="Arial" w:hAnsi="Arial" w:cs="Arial"/>
          <w:color w:val="1A1A2E"/>
          <w:sz w:val="24"/>
          <w:szCs w:val="24"/>
        </w:rPr>
        <w:t xml:space="preserve">An axiom is open, callable, permanently revisable. {1=1×1.} is none of these. It is derivable from the axioms of L× (Appendix B, Derivation 1) and, once derived, is </w:t>
      </w:r>
      <w:r>
        <w:rPr>
          <w:rFonts w:ascii="Arial" w:eastAsia="Arial" w:hAnsi="Arial" w:cs="Arial"/>
          <w:color w:val="1A1A2E"/>
          <w:sz w:val="24"/>
          <w:szCs w:val="24"/>
        </w:rPr>
        <w:lastRenderedPageBreak/>
        <w:t>permanently closed by the terminal marker. Its status as a derived result — not an axiom — is what places it outside the class of open propositions.</w:t>
      </w:r>
    </w:p>
    <w:p w14:paraId="7B0737C5" w14:textId="77777777" w:rsidR="00BB2D06" w:rsidRDefault="00BB2D06">
      <w:pPr>
        <w:spacing w:before="40" w:after="120"/>
        <w:ind w:left="720"/>
      </w:pPr>
    </w:p>
    <w:p w14:paraId="5EF3715F" w14:textId="77777777" w:rsidR="004309A6" w:rsidRDefault="00947FC9">
      <w:pPr>
        <w:spacing w:before="220" w:after="80"/>
      </w:pPr>
      <w:r>
        <w:rPr>
          <w:rFonts w:ascii="Arial" w:eastAsia="Arial" w:hAnsi="Arial" w:cs="Arial"/>
          <w:b/>
          <w:bCs/>
          <w:color w:val="C9A84C"/>
          <w:sz w:val="28"/>
          <w:szCs w:val="28"/>
        </w:rPr>
        <w:t>Group D — Fixed Point Axioms (D1–D3)</w:t>
      </w:r>
    </w:p>
    <w:p w14:paraId="3C5121DA" w14:textId="77777777" w:rsidR="004309A6" w:rsidRDefault="00947FC9">
      <w:pPr>
        <w:spacing w:before="200" w:after="60"/>
      </w:pPr>
      <w:r>
        <w:rPr>
          <w:rFonts w:ascii="Arial" w:eastAsia="Arial" w:hAnsi="Arial" w:cs="Arial"/>
          <w:b/>
          <w:bCs/>
          <w:color w:val="C9A84C"/>
          <w:sz w:val="24"/>
          <w:szCs w:val="24"/>
        </w:rPr>
        <w:t xml:space="preserve">(D1)  </w:t>
      </w:r>
      <w:r>
        <w:rPr>
          <w:rFonts w:ascii="Arial" w:eastAsia="Arial" w:hAnsi="Arial" w:cs="Arial"/>
          <w:b/>
          <w:bCs/>
          <w:color w:val="1A1A2E"/>
          <w:sz w:val="24"/>
          <w:szCs w:val="24"/>
        </w:rPr>
        <w:t>Fixed Point Existence</w:t>
      </w:r>
    </w:p>
    <w:p w14:paraId="0F8C87F5" w14:textId="77777777" w:rsidR="004309A6" w:rsidRDefault="00947FC9">
      <w:pPr>
        <w:spacing w:before="40" w:after="40"/>
        <w:ind w:left="720"/>
      </w:pPr>
      <w:r>
        <w:rPr>
          <w:rFonts w:ascii="Arial" w:eastAsia="Arial" w:hAnsi="Arial" w:cs="Arial"/>
          <w:i/>
          <w:iCs/>
          <w:color w:val="1A1A2E"/>
          <w:sz w:val="24"/>
          <w:szCs w:val="24"/>
        </w:rPr>
        <w:t>∃x (x×x=x ∧ x possesses a nature to express)</w:t>
      </w:r>
    </w:p>
    <w:p w14:paraId="1D487ABA" w14:textId="77777777" w:rsidR="004309A6" w:rsidRDefault="00947FC9">
      <w:pPr>
        <w:spacing w:before="40" w:after="120"/>
        <w:ind w:left="720"/>
      </w:pPr>
      <w:r>
        <w:rPr>
          <w:rFonts w:ascii="Arial" w:eastAsia="Arial" w:hAnsi="Arial" w:cs="Arial"/>
          <w:color w:val="1A1A2E"/>
          <w:sz w:val="24"/>
          <w:szCs w:val="24"/>
        </w:rPr>
        <w:t>There exists at least one element that is self-confirming through correspondence and possesses a nature to express.</w:t>
      </w:r>
    </w:p>
    <w:p w14:paraId="0098F84F" w14:textId="77777777" w:rsidR="004309A6" w:rsidRDefault="00947FC9">
      <w:pPr>
        <w:spacing w:before="200" w:after="60"/>
      </w:pPr>
      <w:r>
        <w:rPr>
          <w:rFonts w:ascii="Arial" w:eastAsia="Arial" w:hAnsi="Arial" w:cs="Arial"/>
          <w:b/>
          <w:bCs/>
          <w:color w:val="C9A84C"/>
          <w:sz w:val="24"/>
          <w:szCs w:val="24"/>
        </w:rPr>
        <w:t xml:space="preserve">(D2)  </w:t>
      </w:r>
      <w:r>
        <w:rPr>
          <w:rFonts w:ascii="Arial" w:eastAsia="Arial" w:hAnsi="Arial" w:cs="Arial"/>
          <w:b/>
          <w:bCs/>
          <w:color w:val="1A1A2E"/>
          <w:sz w:val="24"/>
          <w:szCs w:val="24"/>
        </w:rPr>
        <w:t>Fixed Point Uniqueness</w:t>
      </w:r>
    </w:p>
    <w:p w14:paraId="077A8DCC" w14:textId="77777777" w:rsidR="004309A6" w:rsidRDefault="00947FC9">
      <w:pPr>
        <w:spacing w:before="40" w:after="40"/>
        <w:ind w:left="720"/>
      </w:pPr>
      <w:r>
        <w:rPr>
          <w:rFonts w:ascii="Arial" w:eastAsia="Arial" w:hAnsi="Arial" w:cs="Arial"/>
          <w:i/>
          <w:iCs/>
          <w:color w:val="1A1A2E"/>
          <w:sz w:val="24"/>
          <w:szCs w:val="24"/>
        </w:rPr>
        <w:t>∀x ((x×x=x ∧ x possesses nature) → x=1)</w:t>
      </w:r>
    </w:p>
    <w:p w14:paraId="039E8D34" w14:textId="77777777" w:rsidR="004309A6" w:rsidRDefault="00947FC9">
      <w:pPr>
        <w:spacing w:before="40" w:after="120"/>
        <w:ind w:left="720"/>
      </w:pPr>
      <w:r>
        <w:rPr>
          <w:rFonts w:ascii="Arial" w:eastAsia="Arial" w:hAnsi="Arial" w:cs="Arial"/>
          <w:color w:val="1A1A2E"/>
          <w:sz w:val="24"/>
          <w:szCs w:val="24"/>
        </w:rPr>
        <w:t>1 is the only such element. Zero satisfies x×x=x mechanically but does not possess a nature to express (D3).</w:t>
      </w:r>
    </w:p>
    <w:p w14:paraId="749BA472" w14:textId="77777777" w:rsidR="004309A6" w:rsidRDefault="00947FC9">
      <w:pPr>
        <w:spacing w:before="200" w:after="60"/>
      </w:pPr>
      <w:r>
        <w:rPr>
          <w:rFonts w:ascii="Arial" w:eastAsia="Arial" w:hAnsi="Arial" w:cs="Arial"/>
          <w:b/>
          <w:bCs/>
          <w:color w:val="C9A84C"/>
          <w:sz w:val="24"/>
          <w:szCs w:val="24"/>
        </w:rPr>
        <w:t xml:space="preserve">(D3)  </w:t>
      </w:r>
      <w:r>
        <w:rPr>
          <w:rFonts w:ascii="Arial" w:eastAsia="Arial" w:hAnsi="Arial" w:cs="Arial"/>
          <w:b/>
          <w:bCs/>
          <w:color w:val="1A1A2E"/>
          <w:sz w:val="24"/>
          <w:szCs w:val="24"/>
        </w:rPr>
        <w:t>Zero Exclusion</w:t>
      </w:r>
    </w:p>
    <w:p w14:paraId="1200937A" w14:textId="77777777" w:rsidR="004309A6" w:rsidRDefault="00947FC9">
      <w:pPr>
        <w:spacing w:before="40" w:after="40"/>
        <w:ind w:left="720"/>
      </w:pPr>
      <w:r>
        <w:rPr>
          <w:rFonts w:ascii="Arial" w:eastAsia="Arial" w:hAnsi="Arial" w:cs="Arial"/>
          <w:i/>
          <w:iCs/>
          <w:color w:val="1A1A2E"/>
          <w:sz w:val="24"/>
          <w:szCs w:val="24"/>
        </w:rPr>
        <w:t>0×0=0 — confirmed. 0 does not possess a nature to express. A receiver does not initiate correspondence.</w:t>
      </w:r>
    </w:p>
    <w:p w14:paraId="3B267A53" w14:textId="77777777" w:rsidR="004309A6" w:rsidRDefault="00947FC9">
      <w:pPr>
        <w:spacing w:before="40" w:after="120"/>
        <w:ind w:left="720"/>
        <w:rPr>
          <w:rFonts w:ascii="Arial" w:eastAsia="Arial" w:hAnsi="Arial" w:cs="Arial"/>
          <w:color w:val="1A1A2E"/>
          <w:sz w:val="24"/>
          <w:szCs w:val="24"/>
        </w:rPr>
      </w:pPr>
      <w:r>
        <w:rPr>
          <w:rFonts w:ascii="Arial" w:eastAsia="Arial" w:hAnsi="Arial" w:cs="Arial"/>
          <w:color w:val="1A1A2E"/>
          <w:sz w:val="24"/>
          <w:szCs w:val="24"/>
        </w:rPr>
        <w:t>D3 closes the gap that would allow 0 to be claimed as a second fixed point.</w:t>
      </w:r>
    </w:p>
    <w:p w14:paraId="4E2F952C" w14:textId="77777777" w:rsidR="00BB2D06" w:rsidRDefault="00BB2D06">
      <w:pPr>
        <w:spacing w:before="40" w:after="120"/>
        <w:ind w:left="720"/>
        <w:rPr>
          <w:rFonts w:ascii="Arial" w:eastAsia="Arial" w:hAnsi="Arial" w:cs="Arial"/>
          <w:color w:val="1A1A2E"/>
          <w:sz w:val="24"/>
          <w:szCs w:val="24"/>
        </w:rPr>
      </w:pPr>
    </w:p>
    <w:p w14:paraId="127A9CB8" w14:textId="77777777" w:rsidR="00BB2D06" w:rsidRDefault="00BB2D06">
      <w:pPr>
        <w:spacing w:before="40" w:after="120"/>
        <w:ind w:left="720"/>
      </w:pPr>
    </w:p>
    <w:p w14:paraId="04DAE942" w14:textId="77777777" w:rsidR="004309A6" w:rsidRDefault="00947FC9">
      <w:pPr>
        <w:spacing w:before="220" w:after="80"/>
      </w:pPr>
      <w:r>
        <w:rPr>
          <w:rFonts w:ascii="Arial" w:eastAsia="Arial" w:hAnsi="Arial" w:cs="Arial"/>
          <w:b/>
          <w:bCs/>
          <w:color w:val="C9A84C"/>
          <w:sz w:val="28"/>
          <w:szCs w:val="28"/>
        </w:rPr>
        <w:t>Group E — Violation Axioms (E1–E3)</w:t>
      </w:r>
    </w:p>
    <w:p w14:paraId="5D33351C" w14:textId="77777777" w:rsidR="004309A6" w:rsidRDefault="00947FC9">
      <w:pPr>
        <w:spacing w:before="200" w:after="60"/>
      </w:pPr>
      <w:r>
        <w:rPr>
          <w:rFonts w:ascii="Arial" w:eastAsia="Arial" w:hAnsi="Arial" w:cs="Arial"/>
          <w:b/>
          <w:bCs/>
          <w:color w:val="C9A84C"/>
          <w:sz w:val="24"/>
          <w:szCs w:val="24"/>
        </w:rPr>
        <w:t xml:space="preserve">(E1)  </w:t>
      </w:r>
      <w:r>
        <w:rPr>
          <w:rFonts w:ascii="Arial" w:eastAsia="Arial" w:hAnsi="Arial" w:cs="Arial"/>
          <w:b/>
          <w:bCs/>
          <w:color w:val="1A1A2E"/>
          <w:sz w:val="24"/>
          <w:szCs w:val="24"/>
        </w:rPr>
        <w:t>Violation 1 — Addition</w:t>
      </w:r>
    </w:p>
    <w:p w14:paraId="10894C7D" w14:textId="77777777" w:rsidR="004309A6" w:rsidRDefault="00947FC9">
      <w:pPr>
        <w:spacing w:before="40" w:after="40"/>
        <w:ind w:left="720"/>
      </w:pPr>
      <w:r>
        <w:rPr>
          <w:rFonts w:ascii="Arial" w:eastAsia="Arial" w:hAnsi="Arial" w:cs="Arial"/>
          <w:i/>
          <w:iCs/>
          <w:color w:val="1A1A2E"/>
          <w:sz w:val="24"/>
          <w:szCs w:val="24"/>
        </w:rPr>
        <w:t>∀x&gt;0: 1+x&gt;1.  Recovery limit: 1+1/φ+1/φ²+… → φ ≠ 1.</w:t>
      </w:r>
    </w:p>
    <w:p w14:paraId="7E481EAA" w14:textId="77777777" w:rsidR="004309A6" w:rsidRDefault="00947FC9">
      <w:pPr>
        <w:spacing w:before="40" w:after="120"/>
        <w:ind w:left="720"/>
      </w:pPr>
      <w:r>
        <w:rPr>
          <w:rFonts w:ascii="Arial" w:eastAsia="Arial" w:hAnsi="Arial" w:cs="Arial"/>
          <w:color w:val="1A1A2E"/>
          <w:sz w:val="24"/>
          <w:szCs w:val="24"/>
        </w:rPr>
        <w:t>Addition cannot return to 1. The limit of iterated addition-based recovery approaches φ, not 1.</w:t>
      </w:r>
    </w:p>
    <w:p w14:paraId="2FCD55FF" w14:textId="77777777" w:rsidR="004309A6" w:rsidRPr="00BB2D06" w:rsidRDefault="00947FC9">
      <w:pPr>
        <w:spacing w:before="200" w:after="60"/>
        <w:rPr>
          <w:lang w:val="fr-CA"/>
        </w:rPr>
      </w:pPr>
      <w:r>
        <w:rPr>
          <w:rFonts w:ascii="Arial" w:eastAsia="Arial" w:hAnsi="Arial" w:cs="Arial"/>
          <w:b/>
          <w:bCs/>
          <w:color w:val="C9A84C"/>
          <w:sz w:val="24"/>
          <w:szCs w:val="24"/>
          <w:lang w:val="fr-CA"/>
        </w:rPr>
        <w:t xml:space="preserve">(E2)  </w:t>
      </w:r>
      <w:r>
        <w:rPr>
          <w:rFonts w:ascii="Arial" w:eastAsia="Arial" w:hAnsi="Arial" w:cs="Arial"/>
          <w:b/>
          <w:bCs/>
          <w:color w:val="1A1A2E"/>
          <w:sz w:val="24"/>
          <w:szCs w:val="24"/>
          <w:lang w:val="fr-CA"/>
        </w:rPr>
        <w:t>Violation 2 — Distortion</w:t>
      </w:r>
    </w:p>
    <w:p w14:paraId="7368E363" w14:textId="77777777" w:rsidR="004309A6" w:rsidRDefault="00947FC9">
      <w:pPr>
        <w:spacing w:before="40" w:after="40"/>
        <w:ind w:left="720"/>
      </w:pPr>
      <w:r>
        <w:rPr>
          <w:rFonts w:ascii="Arial" w:eastAsia="Arial" w:hAnsi="Arial" w:cs="Arial"/>
          <w:i/>
          <w:iCs/>
          <w:color w:val="1A1A2E"/>
          <w:sz w:val="24"/>
          <w:szCs w:val="24"/>
          <w:lang w:val="fr-CA"/>
        </w:rPr>
        <w:t xml:space="preserve">∀c≠1, c≠0: c×1≠1.  </w:t>
      </w:r>
      <w:r>
        <w:rPr>
          <w:rFonts w:ascii="Arial" w:eastAsia="Arial" w:hAnsi="Arial" w:cs="Arial"/>
          <w:i/>
          <w:iCs/>
          <w:color w:val="1A1A2E"/>
          <w:sz w:val="24"/>
          <w:szCs w:val="24"/>
        </w:rPr>
        <w:t>Scaling by any constant other than 1 produces excess or deficiency.</w:t>
      </w:r>
    </w:p>
    <w:p w14:paraId="19E83F4F" w14:textId="77777777" w:rsidR="004309A6" w:rsidRDefault="00947FC9">
      <w:pPr>
        <w:spacing w:before="40" w:after="120"/>
        <w:ind w:left="720"/>
      </w:pPr>
      <w:r>
        <w:rPr>
          <w:rFonts w:ascii="Arial" w:eastAsia="Arial" w:hAnsi="Arial" w:cs="Arial"/>
          <w:color w:val="1A1A2E"/>
          <w:sz w:val="24"/>
          <w:szCs w:val="24"/>
        </w:rPr>
        <w:t>Distortion is the second formal mode of departure from the fixed point.</w:t>
      </w:r>
    </w:p>
    <w:p w14:paraId="7DD1745D" w14:textId="77777777" w:rsidR="004309A6" w:rsidRDefault="00947FC9">
      <w:pPr>
        <w:spacing w:before="200" w:after="60"/>
      </w:pPr>
      <w:r>
        <w:rPr>
          <w:rFonts w:ascii="Arial" w:eastAsia="Arial" w:hAnsi="Arial" w:cs="Arial"/>
          <w:b/>
          <w:bCs/>
          <w:color w:val="C9A84C"/>
          <w:sz w:val="24"/>
          <w:szCs w:val="24"/>
        </w:rPr>
        <w:t xml:space="preserve">(E3)  </w:t>
      </w:r>
      <w:r>
        <w:rPr>
          <w:rFonts w:ascii="Arial" w:eastAsia="Arial" w:hAnsi="Arial" w:cs="Arial"/>
          <w:b/>
          <w:bCs/>
          <w:color w:val="1A1A2E"/>
          <w:sz w:val="24"/>
          <w:szCs w:val="24"/>
        </w:rPr>
        <w:t>Violation 3 — Negation</w:t>
      </w:r>
    </w:p>
    <w:p w14:paraId="676A1C9A" w14:textId="77777777" w:rsidR="004309A6" w:rsidRDefault="00947FC9">
      <w:pPr>
        <w:spacing w:before="40" w:after="40"/>
        <w:ind w:left="720"/>
      </w:pPr>
      <w:r>
        <w:rPr>
          <w:rFonts w:ascii="Arial" w:eastAsia="Arial" w:hAnsi="Arial" w:cs="Arial"/>
          <w:i/>
          <w:iCs/>
          <w:color w:val="1A1A2E"/>
          <w:sz w:val="24"/>
          <w:szCs w:val="24"/>
        </w:rPr>
        <w:t>−1 is the operator of complete inversion.  φ+(−1) = 1/φ = 0.618…</w:t>
      </w:r>
    </w:p>
    <w:p w14:paraId="6CD833DB" w14:textId="77777777" w:rsidR="004309A6" w:rsidRDefault="00947FC9">
      <w:pPr>
        <w:spacing w:before="40" w:after="120"/>
        <w:ind w:left="720"/>
      </w:pPr>
      <w:r>
        <w:rPr>
          <w:rFonts w:ascii="Arial" w:eastAsia="Arial" w:hAnsi="Arial" w:cs="Arial"/>
          <w:color w:val="1A1A2E"/>
          <w:sz w:val="24"/>
          <w:szCs w:val="24"/>
        </w:rPr>
        <w:t>Negation reverses direction entirely. It is the operator of direct opposition, not of subtraction within the deviated domain.</w:t>
      </w:r>
    </w:p>
    <w:p w14:paraId="3D4A58B0" w14:textId="77777777" w:rsidR="004309A6" w:rsidRDefault="00947FC9">
      <w:pPr>
        <w:spacing w:before="220" w:after="80"/>
      </w:pPr>
      <w:r>
        <w:rPr>
          <w:rFonts w:ascii="Arial" w:eastAsia="Arial" w:hAnsi="Arial" w:cs="Arial"/>
          <w:b/>
          <w:bCs/>
          <w:color w:val="C9A84C"/>
          <w:sz w:val="28"/>
          <w:szCs w:val="28"/>
        </w:rPr>
        <w:t>Group F — Return Axiom (F1)</w:t>
      </w:r>
    </w:p>
    <w:p w14:paraId="683922CA" w14:textId="77777777" w:rsidR="004309A6" w:rsidRDefault="00947FC9">
      <w:pPr>
        <w:spacing w:before="200" w:after="60"/>
      </w:pPr>
      <w:r>
        <w:rPr>
          <w:rFonts w:ascii="Arial" w:eastAsia="Arial" w:hAnsi="Arial" w:cs="Arial"/>
          <w:b/>
          <w:bCs/>
          <w:color w:val="C9A84C"/>
          <w:sz w:val="24"/>
          <w:szCs w:val="24"/>
        </w:rPr>
        <w:t xml:space="preserve">(F1)  </w:t>
      </w:r>
      <w:r>
        <w:rPr>
          <w:rFonts w:ascii="Arial" w:eastAsia="Arial" w:hAnsi="Arial" w:cs="Arial"/>
          <w:b/>
          <w:bCs/>
          <w:color w:val="1A1A2E"/>
          <w:sz w:val="24"/>
          <w:szCs w:val="24"/>
        </w:rPr>
        <w:t>Return</w:t>
      </w:r>
    </w:p>
    <w:p w14:paraId="72F88AD4" w14:textId="77777777" w:rsidR="004309A6" w:rsidRDefault="00947FC9">
      <w:pPr>
        <w:spacing w:before="40" w:after="40"/>
        <w:ind w:left="720"/>
      </w:pPr>
      <w:r>
        <w:rPr>
          <w:rFonts w:ascii="Arial" w:eastAsia="Arial" w:hAnsi="Arial" w:cs="Arial"/>
          <w:i/>
          <w:iCs/>
          <w:color w:val="1A1A2E"/>
          <w:sz w:val="24"/>
          <w:szCs w:val="24"/>
        </w:rPr>
        <w:t>∀n≠0: n÷n=1.  Any deviated value returns to 1 through attribution. ÷ is the only operator capable of this.</w:t>
      </w:r>
    </w:p>
    <w:p w14:paraId="43F2D2FD" w14:textId="77777777" w:rsidR="004309A6" w:rsidRDefault="00947FC9">
      <w:pPr>
        <w:spacing w:before="40" w:after="120"/>
        <w:ind w:left="720"/>
      </w:pPr>
      <w:r>
        <w:rPr>
          <w:rFonts w:ascii="Arial" w:eastAsia="Arial" w:hAnsi="Arial" w:cs="Arial"/>
          <w:color w:val="1A1A2E"/>
          <w:sz w:val="24"/>
          <w:szCs w:val="24"/>
        </w:rPr>
        <w:lastRenderedPageBreak/>
        <w:t>Return is formally possible. The path from deviation to fixed point exists and is uniquely designated. + cannot reach it. ÷ always can.</w:t>
      </w:r>
    </w:p>
    <w:p w14:paraId="55950402" w14:textId="77777777" w:rsidR="004309A6" w:rsidRDefault="00947FC9">
      <w:pPr>
        <w:spacing w:before="220" w:after="80"/>
      </w:pPr>
      <w:r>
        <w:rPr>
          <w:rFonts w:ascii="Arial" w:eastAsia="Arial" w:hAnsi="Arial" w:cs="Arial"/>
          <w:b/>
          <w:bCs/>
          <w:color w:val="C9A84C"/>
          <w:sz w:val="28"/>
          <w:szCs w:val="28"/>
        </w:rPr>
        <w:t>Group G — Logical Order Axiom (G1)</w:t>
      </w:r>
    </w:p>
    <w:p w14:paraId="50C7A13C" w14:textId="77777777" w:rsidR="004309A6" w:rsidRDefault="00947FC9">
      <w:pPr>
        <w:spacing w:before="200" w:after="60"/>
      </w:pPr>
      <w:r>
        <w:rPr>
          <w:rFonts w:ascii="Arial" w:eastAsia="Arial" w:hAnsi="Arial" w:cs="Arial"/>
          <w:b/>
          <w:bCs/>
          <w:color w:val="C9A84C"/>
          <w:sz w:val="24"/>
          <w:szCs w:val="24"/>
        </w:rPr>
        <w:t xml:space="preserve">(G1)  </w:t>
      </w:r>
      <w:r>
        <w:rPr>
          <w:rFonts w:ascii="Arial" w:eastAsia="Arial" w:hAnsi="Arial" w:cs="Arial"/>
          <w:b/>
          <w:bCs/>
          <w:color w:val="1A1A2E"/>
          <w:sz w:val="24"/>
          <w:szCs w:val="24"/>
        </w:rPr>
        <w:t>Logical Order</w:t>
      </w:r>
    </w:p>
    <w:p w14:paraId="158152D7" w14:textId="77777777" w:rsidR="004309A6" w:rsidRDefault="00947FC9">
      <w:pPr>
        <w:spacing w:before="40" w:after="40"/>
        <w:ind w:left="720"/>
      </w:pPr>
      <w:r>
        <w:rPr>
          <w:rFonts w:ascii="Arial" w:eastAsia="Arial" w:hAnsi="Arial" w:cs="Arial"/>
          <w:i/>
          <w:iCs/>
          <w:color w:val="1A1A2E"/>
          <w:sz w:val="24"/>
          <w:szCs w:val="24"/>
        </w:rPr>
        <w:t>1 precedes 0 in logical order.  ¬(0 → 1).  Sequence: 1 → 0 → 1.</w:t>
      </w:r>
    </w:p>
    <w:p w14:paraId="1D53C5FE" w14:textId="77777777" w:rsidR="004309A6" w:rsidRDefault="00947FC9">
      <w:pPr>
        <w:spacing w:before="40" w:after="120"/>
        <w:ind w:left="720"/>
      </w:pPr>
      <w:r>
        <w:rPr>
          <w:rFonts w:ascii="Arial" w:eastAsia="Arial" w:hAnsi="Arial" w:cs="Arial"/>
          <w:color w:val="1A1A2E"/>
          <w:sz w:val="24"/>
          <w:szCs w:val="24"/>
        </w:rPr>
        <w:t>ZF places ∅ as the first primitive and constructs 1 from it. This reverses the correct logical order. A receiver cannot be logically prior to what it receives.</w:t>
      </w:r>
    </w:p>
    <w:p w14:paraId="31DF6A7B" w14:textId="77777777" w:rsidR="004309A6" w:rsidRDefault="00947FC9">
      <w:pPr>
        <w:spacing w:before="220" w:after="80"/>
      </w:pPr>
      <w:r>
        <w:rPr>
          <w:rFonts w:ascii="Arial" w:eastAsia="Arial" w:hAnsi="Arial" w:cs="Arial"/>
          <w:b/>
          <w:bCs/>
          <w:color w:val="C9A84C"/>
          <w:sz w:val="28"/>
          <w:szCs w:val="28"/>
        </w:rPr>
        <w:t>Group H — Boundary Axiom (H1)</w:t>
      </w:r>
    </w:p>
    <w:p w14:paraId="6304B5EA" w14:textId="77777777" w:rsidR="004309A6" w:rsidRDefault="00947FC9">
      <w:pPr>
        <w:spacing w:before="200" w:after="60"/>
      </w:pPr>
      <w:r>
        <w:rPr>
          <w:rFonts w:ascii="Arial" w:eastAsia="Arial" w:hAnsi="Arial" w:cs="Arial"/>
          <w:b/>
          <w:bCs/>
          <w:color w:val="C9A84C"/>
          <w:sz w:val="24"/>
          <w:szCs w:val="24"/>
        </w:rPr>
        <w:t xml:space="preserve">(H1)  </w:t>
      </w:r>
      <w:r>
        <w:rPr>
          <w:rFonts w:ascii="Arial" w:eastAsia="Arial" w:hAnsi="Arial" w:cs="Arial"/>
          <w:b/>
          <w:bCs/>
          <w:color w:val="1A1A2E"/>
          <w:sz w:val="24"/>
          <w:szCs w:val="24"/>
        </w:rPr>
        <w:t>Pre-Systematic Status</w:t>
      </w:r>
    </w:p>
    <w:p w14:paraId="46C3CBEB" w14:textId="77777777" w:rsidR="004309A6" w:rsidRDefault="00947FC9">
      <w:pPr>
        <w:spacing w:before="40" w:after="40"/>
        <w:ind w:left="720"/>
      </w:pPr>
      <w:r>
        <w:rPr>
          <w:rFonts w:ascii="Arial" w:eastAsia="Arial" w:hAnsi="Arial" w:cs="Arial"/>
          <w:i/>
          <w:iCs/>
          <w:color w:val="1A1A2E"/>
          <w:sz w:val="24"/>
          <w:szCs w:val="24"/>
        </w:rPr>
        <w:t>{1=1×1.} ∉ Domain(Gödel).</w:t>
      </w:r>
    </w:p>
    <w:p w14:paraId="6072BE27" w14:textId="77777777" w:rsidR="004309A6" w:rsidRDefault="00947FC9">
      <w:pPr>
        <w:spacing w:before="40" w:after="120"/>
        <w:ind w:left="720"/>
      </w:pPr>
      <w:r>
        <w:rPr>
          <w:rFonts w:ascii="Arial" w:eastAsia="Arial" w:hAnsi="Arial" w:cs="Arial"/>
          <w:color w:val="1A1A2E"/>
          <w:sz w:val="24"/>
          <w:szCs w:val="24"/>
        </w:rPr>
        <w:t>The law is the condition that makes formal systems possible. It is not a proposition within one. See Appendix D for the full three-part formal justification.</w:t>
      </w:r>
    </w:p>
    <w:p w14:paraId="2CF5B875" w14:textId="77777777" w:rsidR="004309A6" w:rsidRDefault="004309A6">
      <w:pPr>
        <w:pBdr>
          <w:bottom w:val="single" w:sz="6" w:space="1" w:color="C9A84C"/>
        </w:pBdr>
        <w:spacing w:before="160" w:after="160"/>
      </w:pPr>
    </w:p>
    <w:p w14:paraId="69B2359F" w14:textId="77777777" w:rsidR="004309A6" w:rsidRDefault="00947FC9">
      <w:pPr>
        <w:spacing w:before="320" w:after="120"/>
      </w:pPr>
      <w:r>
        <w:rPr>
          <w:rFonts w:ascii="Arial" w:eastAsia="Arial" w:hAnsi="Arial" w:cs="Arial"/>
          <w:b/>
          <w:bCs/>
          <w:color w:val="C9A84C"/>
          <w:sz w:val="32"/>
          <w:szCs w:val="32"/>
        </w:rPr>
        <w:t xml:space="preserve">II.4  </w:t>
      </w:r>
      <w:r>
        <w:rPr>
          <w:rFonts w:ascii="Arial" w:eastAsia="Arial" w:hAnsi="Arial" w:cs="Arial"/>
          <w:b/>
          <w:bCs/>
          <w:color w:val="1A1A2E"/>
          <w:sz w:val="32"/>
          <w:szCs w:val="32"/>
        </w:rPr>
        <w:t>THE DERIVATION CHAIN: A8 → A7 → C2</w:t>
      </w:r>
    </w:p>
    <w:p w14:paraId="74BFFBC9" w14:textId="77777777" w:rsidR="004309A6" w:rsidRDefault="00947FC9">
      <w:pPr>
        <w:spacing w:before="100" w:after="100"/>
      </w:pPr>
      <w:r>
        <w:rPr>
          <w:rFonts w:ascii="Arial" w:eastAsia="Arial" w:hAnsi="Arial" w:cs="Arial"/>
          <w:color w:val="1A1A2E"/>
          <w:sz w:val="24"/>
          <w:szCs w:val="24"/>
        </w:rPr>
        <w:t>The reduction from 24 labeled entries to 22 independent axioms is established by the following derivation chain. Both A7 and C2 are theorems, not independent axioms.</w:t>
      </w:r>
    </w:p>
    <w:p w14:paraId="042B44DC" w14:textId="77777777" w:rsidR="004309A6" w:rsidRDefault="00947FC9">
      <w:pPr>
        <w:spacing w:before="220" w:after="80"/>
      </w:pPr>
      <w:r>
        <w:rPr>
          <w:rFonts w:ascii="Arial" w:eastAsia="Arial" w:hAnsi="Arial" w:cs="Arial"/>
          <w:b/>
          <w:bCs/>
          <w:color w:val="C9A84C"/>
          <w:sz w:val="28"/>
          <w:szCs w:val="28"/>
        </w:rPr>
        <w:t>A8 is the governing axiom</w:t>
      </w:r>
    </w:p>
    <w:p w14:paraId="0AFD62B3" w14:textId="77777777" w:rsidR="004309A6" w:rsidRDefault="00947FC9">
      <w:pPr>
        <w:spacing w:before="100" w:after="100"/>
      </w:pPr>
      <w:r>
        <w:rPr>
          <w:rFonts w:ascii="Arial" w:eastAsia="Arial" w:hAnsi="Arial" w:cs="Arial"/>
          <w:color w:val="1A1A2E"/>
          <w:sz w:val="24"/>
          <w:szCs w:val="24"/>
        </w:rPr>
        <w:t>A8 — Asymmetric Derivation Order — states that correspondence entails identity ((a=b×c.) ⊢ (a=a)) but identity does not entail correspondence ((a=a) ⊬ (a=b×c.)). This asymmetry is the structural basis for the entire system. Without A8 stated as an axiom, a formal reader may attempt to derive (1=1×1.) from (1=1) and claim redundancy. A8 forecloses this at the axiom level.</w:t>
      </w:r>
    </w:p>
    <w:p w14:paraId="35C0180A" w14:textId="77777777" w:rsidR="004309A6" w:rsidRDefault="00947FC9">
      <w:pPr>
        <w:spacing w:before="220" w:after="80"/>
      </w:pPr>
      <w:r>
        <w:rPr>
          <w:rFonts w:ascii="Arial" w:eastAsia="Arial" w:hAnsi="Arial" w:cs="Arial"/>
          <w:b/>
          <w:bCs/>
          <w:color w:val="C9A84C"/>
          <w:sz w:val="28"/>
          <w:szCs w:val="28"/>
        </w:rPr>
        <w:t>A7 follows from A8</w:t>
      </w:r>
    </w:p>
    <w:p w14:paraId="2566F527" w14:textId="77777777" w:rsidR="004309A6" w:rsidRDefault="00947FC9">
      <w:pPr>
        <w:spacing w:before="100" w:after="100"/>
      </w:pPr>
      <w:r>
        <w:rPr>
          <w:rFonts w:ascii="Arial" w:eastAsia="Arial" w:hAnsi="Arial" w:cs="Arial"/>
          <w:color w:val="1A1A2E"/>
          <w:sz w:val="24"/>
          <w:szCs w:val="24"/>
        </w:rPr>
        <w:t>A7 states: ¬((1=1) ↔ (1=1×1.)). Since (1=1) ⊬ (1=1×1.) by A8, the biconditional fails. The negation follows as the object-level expression of A8’s asymmetric derivation order. A7 is therefore derivable from A8.</w:t>
      </w:r>
    </w:p>
    <w:p w14:paraId="79D79183" w14:textId="77777777" w:rsidR="004309A6" w:rsidRDefault="00947FC9">
      <w:pPr>
        <w:spacing w:before="220" w:after="80"/>
      </w:pPr>
      <w:r>
        <w:rPr>
          <w:rFonts w:ascii="Arial" w:eastAsia="Arial" w:hAnsi="Arial" w:cs="Arial"/>
          <w:b/>
          <w:bCs/>
          <w:color w:val="C9A84C"/>
          <w:sz w:val="28"/>
          <w:szCs w:val="28"/>
        </w:rPr>
        <w:t>C2 follows from A7</w:t>
      </w:r>
    </w:p>
    <w:p w14:paraId="5DF63F35" w14:textId="77777777" w:rsidR="004309A6" w:rsidRDefault="00947FC9">
      <w:pPr>
        <w:spacing w:before="100" w:after="100"/>
      </w:pPr>
      <w:r>
        <w:rPr>
          <w:rFonts w:ascii="Arial" w:eastAsia="Arial" w:hAnsi="Arial" w:cs="Arial"/>
          <w:color w:val="1A1A2E"/>
          <w:sz w:val="24"/>
          <w:szCs w:val="24"/>
        </w:rPr>
        <w:t>C2 states the same proposition as A7, locating it explicitly within L× for expositional clarity after the terminal marker has been introduced. The phrase ‘in L×’ is a system boundary marker — it specifies the formal context, not a logical modifier. Removing it leaves a proposition formally identical to A7. C2 is derivable from A7 by identity of propositional content.</w:t>
      </w:r>
    </w:p>
    <w:p w14:paraId="4AE3AE64" w14:textId="5E6B5B70"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Derivation chain: A8 → Theorem A7 → Theorem C2.  Net change: 24 axioms → 22 independent axioms.</w:t>
      </w:r>
    </w:p>
    <w:p w14:paraId="579FBF89" w14:textId="77777777" w:rsidR="007920ED" w:rsidRDefault="007920ED">
      <w:pPr>
        <w:spacing w:before="100" w:after="100"/>
      </w:pPr>
    </w:p>
    <w:p w14:paraId="1BA61FE0" w14:textId="77777777" w:rsidR="004309A6" w:rsidRDefault="004309A6">
      <w:pPr>
        <w:pBdr>
          <w:bottom w:val="single" w:sz="6" w:space="1" w:color="C9A84C"/>
        </w:pBdr>
        <w:spacing w:before="160" w:after="160"/>
      </w:pPr>
    </w:p>
    <w:p w14:paraId="3A4AB0BF" w14:textId="77777777" w:rsidR="007920ED" w:rsidRDefault="007920ED">
      <w:pPr>
        <w:spacing w:before="320" w:after="120"/>
        <w:rPr>
          <w:rFonts w:ascii="Arial" w:eastAsia="Arial" w:hAnsi="Arial" w:cs="Arial"/>
          <w:b/>
          <w:bCs/>
          <w:color w:val="C9A84C"/>
          <w:sz w:val="32"/>
          <w:szCs w:val="32"/>
        </w:rPr>
      </w:pPr>
    </w:p>
    <w:p w14:paraId="4F219D48" w14:textId="15535E05" w:rsidR="004309A6" w:rsidRDefault="00947FC9">
      <w:pPr>
        <w:spacing w:before="320" w:after="120"/>
      </w:pPr>
      <w:r>
        <w:rPr>
          <w:rFonts w:ascii="Arial" w:eastAsia="Arial" w:hAnsi="Arial" w:cs="Arial"/>
          <w:b/>
          <w:bCs/>
          <w:color w:val="C9A84C"/>
          <w:sz w:val="32"/>
          <w:szCs w:val="32"/>
        </w:rPr>
        <w:t xml:space="preserve">II.5  </w:t>
      </w:r>
      <w:r>
        <w:rPr>
          <w:rFonts w:ascii="Arial" w:eastAsia="Arial" w:hAnsi="Arial" w:cs="Arial"/>
          <w:b/>
          <w:bCs/>
          <w:color w:val="1A1A2E"/>
          <w:sz w:val="32"/>
          <w:szCs w:val="32"/>
        </w:rPr>
        <w:t>PRE-SYSTEMATIC STATUS: H1</w:t>
      </w:r>
    </w:p>
    <w:p w14:paraId="579BA2E1" w14:textId="77777777" w:rsidR="004309A6" w:rsidRDefault="00947FC9">
      <w:pPr>
        <w:spacing w:before="100" w:after="100"/>
      </w:pPr>
      <w:r>
        <w:rPr>
          <w:rFonts w:ascii="Arial" w:eastAsia="Arial" w:hAnsi="Arial" w:cs="Arial"/>
          <w:color w:val="1A1A2E"/>
          <w:sz w:val="24"/>
          <w:szCs w:val="24"/>
        </w:rPr>
        <w:t>H1 — Pre-Systematic Status — is the most consequential axiom in the system for formal mathematicians. It establishes that {1=1×1.} is not a proposition within a formal system but the condition that makes formal systems possible.</w:t>
      </w:r>
    </w:p>
    <w:p w14:paraId="08C475C5" w14:textId="77777777" w:rsidR="004309A6" w:rsidRDefault="00947FC9">
      <w:pPr>
        <w:spacing w:before="220" w:after="80"/>
      </w:pPr>
      <w:r>
        <w:rPr>
          <w:rFonts w:ascii="Arial" w:eastAsia="Arial" w:hAnsi="Arial" w:cs="Arial"/>
          <w:b/>
          <w:bCs/>
          <w:color w:val="C9A84C"/>
          <w:sz w:val="28"/>
          <w:szCs w:val="28"/>
        </w:rPr>
        <w:t>Observation 1: {1=1×1.} is not a proposition within a formal system</w:t>
      </w:r>
    </w:p>
    <w:p w14:paraId="73E6CCD9" w14:textId="77777777" w:rsidR="004309A6" w:rsidRDefault="00947FC9">
      <w:pPr>
        <w:spacing w:before="100" w:after="100"/>
      </w:pPr>
      <w:r>
        <w:rPr>
          <w:rFonts w:ascii="Arial" w:eastAsia="Arial" w:hAnsi="Arial" w:cs="Arial"/>
          <w:color w:val="1A1A2E"/>
          <w:sz w:val="24"/>
          <w:szCs w:val="24"/>
        </w:rPr>
        <w:t>Gödel’s incompleteness theorems apply to formal systems that are: (1) sufficiently powerful to encode arithmetic, (2) consistent, and (3) recursively enumerable. {1=1×1.} is not a proposition within such a system. Every formal system capable of encoding arithmetic presupposes 1 before any of its axioms can be applied. {1=1×1.} formally derives what 1 IS prior to that presupposition. Gödel’s diagonalization argument applies to propositions within a formal system. {1=1×1.} is the condition that makes formal systems possible — it is categorically prior to any proposition Gödel can index.</w:t>
      </w:r>
    </w:p>
    <w:p w14:paraId="784D8934" w14:textId="77777777" w:rsidR="004309A6" w:rsidRDefault="00947FC9">
      <w:pPr>
        <w:spacing w:before="220" w:after="80"/>
      </w:pPr>
      <w:r>
        <w:rPr>
          <w:rFonts w:ascii="Arial" w:eastAsia="Arial" w:hAnsi="Arial" w:cs="Arial"/>
          <w:b/>
          <w:bCs/>
          <w:color w:val="C9A84C"/>
          <w:sz w:val="28"/>
          <w:szCs w:val="28"/>
        </w:rPr>
        <w:t>Observation 2: {1=1×1.} is not an axiom</w:t>
      </w:r>
    </w:p>
    <w:p w14:paraId="51959124" w14:textId="77777777" w:rsidR="004309A6" w:rsidRDefault="00947FC9">
      <w:pPr>
        <w:spacing w:before="100" w:after="100"/>
      </w:pPr>
      <w:r>
        <w:rPr>
          <w:rFonts w:ascii="Arial" w:eastAsia="Arial" w:hAnsi="Arial" w:cs="Arial"/>
          <w:color w:val="1A1A2E"/>
          <w:sz w:val="24"/>
          <w:szCs w:val="24"/>
        </w:rPr>
        <w:t>{1=1×1.} is not an axiom (Axiom C3). An axiom is open, callable, permanently revisable. {1=1×1.} is none of these. It is a derived closed condition designated by the terminal marker. Gödel’s diagonalization argument applies to propositions within a formal system. {1=1×1.} is the condition that makes formal systems possible. Asking whether Gödel’s theorem applies to it is the same category error as asking whether Gödel’s theorems can be falsified by one of the systems they describe.</w:t>
      </w:r>
    </w:p>
    <w:p w14:paraId="71EDF8A7" w14:textId="77777777" w:rsidR="004309A6" w:rsidRDefault="00947FC9">
      <w:pPr>
        <w:spacing w:before="220" w:after="80"/>
      </w:pPr>
      <w:r>
        <w:rPr>
          <w:rFonts w:ascii="Arial" w:eastAsia="Arial" w:hAnsi="Arial" w:cs="Arial"/>
          <w:b/>
          <w:bCs/>
          <w:color w:val="C9A84C"/>
          <w:sz w:val="28"/>
          <w:szCs w:val="28"/>
        </w:rPr>
        <w:t>Observation 3: L× operates prior to the language Gödel requires</w:t>
      </w:r>
    </w:p>
    <w:p w14:paraId="5169120F" w14:textId="77777777" w:rsidR="004309A6" w:rsidRDefault="00947FC9">
      <w:pPr>
        <w:spacing w:before="100" w:after="100"/>
      </w:pPr>
      <w:r>
        <w:rPr>
          <w:rFonts w:ascii="Arial" w:eastAsia="Arial" w:hAnsi="Arial" w:cs="Arial"/>
          <w:color w:val="1A1A2E"/>
          <w:sz w:val="24"/>
          <w:szCs w:val="24"/>
        </w:rPr>
        <w:t>Gödel’s theorems operate in L= and its extensions — systems whose foundational primitive is the identity relation =. The asymmetry proof (Theorem A8) establishes that L× cannot be reduced to L=: correspondence (×) is not definable from identity (=), and the type-theoretic barrier is non-removable. Therefore L× operates at a level prior to and unreachable from within L=. Since Gödel’s theorems apply within L= and its extensions, they do not reach the level at which L× and {1=1×1.} operate.</w:t>
      </w:r>
    </w:p>
    <w:p w14:paraId="46E698CC" w14:textId="5C0D9469"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H1 is not a claim of immunity from incompleteness within a formal system. It is a statement about the level at which the law is located — prior to the domain Gödel requires.</w:t>
      </w:r>
    </w:p>
    <w:p w14:paraId="10037915" w14:textId="7048D48C" w:rsidR="007920ED" w:rsidRDefault="007920ED">
      <w:pPr>
        <w:spacing w:before="100" w:after="100"/>
        <w:rPr>
          <w:rFonts w:ascii="Arial" w:eastAsia="Arial" w:hAnsi="Arial" w:cs="Arial"/>
          <w:color w:val="1A1A2E"/>
          <w:sz w:val="24"/>
          <w:szCs w:val="24"/>
        </w:rPr>
      </w:pPr>
    </w:p>
    <w:p w14:paraId="350EE85C" w14:textId="17F4E1AC" w:rsidR="007920ED" w:rsidRDefault="007920ED">
      <w:pPr>
        <w:spacing w:before="100" w:after="100"/>
        <w:rPr>
          <w:rFonts w:ascii="Arial" w:eastAsia="Arial" w:hAnsi="Arial" w:cs="Arial"/>
          <w:color w:val="1A1A2E"/>
          <w:sz w:val="24"/>
          <w:szCs w:val="24"/>
        </w:rPr>
      </w:pPr>
    </w:p>
    <w:p w14:paraId="28824B91" w14:textId="2999C97A" w:rsidR="007920ED" w:rsidRDefault="007920ED">
      <w:pPr>
        <w:spacing w:before="100" w:after="100"/>
        <w:rPr>
          <w:rFonts w:ascii="Arial" w:eastAsia="Arial" w:hAnsi="Arial" w:cs="Arial"/>
          <w:color w:val="1A1A2E"/>
          <w:sz w:val="24"/>
          <w:szCs w:val="24"/>
        </w:rPr>
      </w:pPr>
    </w:p>
    <w:p w14:paraId="0BD311F5" w14:textId="3B64A62B" w:rsidR="007920ED" w:rsidRDefault="007920ED">
      <w:pPr>
        <w:spacing w:before="100" w:after="100"/>
        <w:rPr>
          <w:rFonts w:ascii="Arial" w:eastAsia="Arial" w:hAnsi="Arial" w:cs="Arial"/>
          <w:color w:val="1A1A2E"/>
          <w:sz w:val="24"/>
          <w:szCs w:val="24"/>
        </w:rPr>
      </w:pPr>
    </w:p>
    <w:p w14:paraId="1F478203" w14:textId="77777777" w:rsidR="007920ED" w:rsidRDefault="007920ED">
      <w:pPr>
        <w:spacing w:before="100" w:after="100"/>
      </w:pPr>
    </w:p>
    <w:p w14:paraId="3F2C7B48" w14:textId="77777777" w:rsidR="004309A6" w:rsidRDefault="004309A6">
      <w:pPr>
        <w:pBdr>
          <w:bottom w:val="single" w:sz="14" w:space="1" w:color="C9A84C"/>
        </w:pBdr>
        <w:spacing w:before="280" w:after="280"/>
      </w:pPr>
    </w:p>
    <w:p w14:paraId="28825FA9" w14:textId="77777777" w:rsidR="004309A6" w:rsidRDefault="00947FC9">
      <w:pPr>
        <w:spacing w:before="280" w:after="60"/>
        <w:jc w:val="center"/>
      </w:pPr>
      <w:r>
        <w:rPr>
          <w:rFonts w:ascii="Arial" w:eastAsia="Arial" w:hAnsi="Arial" w:cs="Arial"/>
          <w:b/>
          <w:bCs/>
          <w:color w:val="C9A84C"/>
          <w:sz w:val="40"/>
          <w:szCs w:val="40"/>
        </w:rPr>
        <w:t>PART III</w:t>
      </w:r>
    </w:p>
    <w:p w14:paraId="2C9C9C74" w14:textId="77777777" w:rsidR="004309A6" w:rsidRDefault="00947FC9">
      <w:pPr>
        <w:spacing w:after="200"/>
        <w:jc w:val="center"/>
      </w:pPr>
      <w:r>
        <w:rPr>
          <w:rFonts w:ascii="Arial" w:eastAsia="Arial" w:hAnsi="Arial" w:cs="Arial"/>
          <w:b/>
          <w:bCs/>
          <w:color w:val="1A1A2E"/>
          <w:sz w:val="36"/>
          <w:szCs w:val="36"/>
        </w:rPr>
        <w:t>THE SDR CIRCUIT EQUATION</w:t>
      </w:r>
    </w:p>
    <w:p w14:paraId="0F2AE19D" w14:textId="77777777" w:rsidR="004309A6" w:rsidRDefault="00947FC9">
      <w:pPr>
        <w:spacing w:before="320" w:after="120"/>
      </w:pPr>
      <w:r>
        <w:rPr>
          <w:rFonts w:ascii="Arial" w:eastAsia="Arial" w:hAnsi="Arial" w:cs="Arial"/>
          <w:b/>
          <w:bCs/>
          <w:color w:val="C9A84C"/>
          <w:sz w:val="32"/>
          <w:szCs w:val="32"/>
        </w:rPr>
        <w:t xml:space="preserve">III.1  </w:t>
      </w:r>
      <w:r>
        <w:rPr>
          <w:rFonts w:ascii="Arial" w:eastAsia="Arial" w:hAnsi="Arial" w:cs="Arial"/>
          <w:b/>
          <w:bCs/>
          <w:color w:val="1A1A2E"/>
          <w:sz w:val="32"/>
          <w:szCs w:val="32"/>
        </w:rPr>
        <w:t>THE SOURCE</w:t>
      </w:r>
    </w:p>
    <w:p w14:paraId="7B1E04D8" w14:textId="77777777" w:rsidR="004309A6" w:rsidRDefault="00947FC9">
      <w:pPr>
        <w:spacing w:before="100" w:after="100"/>
      </w:pPr>
      <w:r>
        <w:rPr>
          <w:rFonts w:ascii="Arial" w:eastAsia="Arial" w:hAnsi="Arial" w:cs="Arial"/>
          <w:color w:val="1A1A2E"/>
          <w:sz w:val="24"/>
          <w:szCs w:val="24"/>
        </w:rPr>
        <w:t>The source component of the SDR circuit is the Foundational Law itself:</w:t>
      </w:r>
    </w:p>
    <w:p w14:paraId="49ACD73E" w14:textId="77777777" w:rsidR="004309A6" w:rsidRDefault="00947FC9">
      <w:pPr>
        <w:spacing w:before="120" w:after="120"/>
        <w:ind w:left="720"/>
      </w:pPr>
      <w:r>
        <w:rPr>
          <w:rFonts w:ascii="Arial" w:eastAsia="Arial" w:hAnsi="Arial" w:cs="Arial"/>
          <w:b/>
          <w:bCs/>
          <w:color w:val="1A1A2E"/>
          <w:sz w:val="24"/>
          <w:szCs w:val="24"/>
        </w:rPr>
        <w:t>{1=1×1.}</w:t>
      </w:r>
    </w:p>
    <w:p w14:paraId="06CA3A45" w14:textId="77777777" w:rsidR="004309A6" w:rsidRDefault="00947FC9">
      <w:pPr>
        <w:spacing w:before="100" w:after="100"/>
      </w:pPr>
      <w:r>
        <w:rPr>
          <w:rFonts w:ascii="Arial" w:eastAsia="Arial" w:hAnsi="Arial" w:cs="Arial"/>
          <w:color w:val="1A1A2E"/>
          <w:sz w:val="24"/>
          <w:szCs w:val="24"/>
        </w:rPr>
        <w:t>The source is enclosed by {}. What {} designates: the enclosed nature before expression. Nothing can change it or affect it. The terminal marker (.) closes the source condition permanently. It is not an open variable. It is not a starting assumption. It is a derived, closed condition — derivable from the axioms of L× and permanently closed by the terminal marker — from which all expression proceeds.</w:t>
      </w:r>
    </w:p>
    <w:p w14:paraId="172A2D41" w14:textId="77777777" w:rsidR="004309A6" w:rsidRDefault="00947FC9">
      <w:pPr>
        <w:spacing w:before="100" w:after="100"/>
      </w:pPr>
      <w:r>
        <w:rPr>
          <w:rFonts w:ascii="Arial" w:eastAsia="Arial" w:hAnsi="Arial" w:cs="Arial"/>
          <w:color w:val="1A1A2E"/>
          <w:sz w:val="24"/>
          <w:szCs w:val="24"/>
        </w:rPr>
        <w:t>The source is already complete before the circuit begins. The circuit does not produce the source. The circuit traces what happens when expression moves away from it and returns.</w:t>
      </w:r>
    </w:p>
    <w:p w14:paraId="4816D554" w14:textId="77777777" w:rsidR="004309A6" w:rsidRDefault="004309A6">
      <w:pPr>
        <w:pBdr>
          <w:bottom w:val="single" w:sz="6" w:space="1" w:color="C9A84C"/>
        </w:pBdr>
        <w:spacing w:before="160" w:after="160"/>
      </w:pPr>
    </w:p>
    <w:p w14:paraId="2F02D2A1" w14:textId="77777777" w:rsidR="004309A6" w:rsidRDefault="00947FC9">
      <w:pPr>
        <w:spacing w:before="320" w:after="120"/>
      </w:pPr>
      <w:r>
        <w:rPr>
          <w:rFonts w:ascii="Arial" w:eastAsia="Arial" w:hAnsi="Arial" w:cs="Arial"/>
          <w:b/>
          <w:bCs/>
          <w:color w:val="C9A84C"/>
          <w:sz w:val="32"/>
          <w:szCs w:val="32"/>
        </w:rPr>
        <w:t xml:space="preserve">III.2  </w:t>
      </w:r>
      <w:r>
        <w:rPr>
          <w:rFonts w:ascii="Arial" w:eastAsia="Arial" w:hAnsi="Arial" w:cs="Arial"/>
          <w:b/>
          <w:bCs/>
          <w:color w:val="1A1A2E"/>
          <w:sz w:val="32"/>
          <w:szCs w:val="32"/>
        </w:rPr>
        <w:t>THE THREE VIOLATIONS IN THE CIRCUIT</w:t>
      </w:r>
    </w:p>
    <w:p w14:paraId="1A573F89" w14:textId="77777777" w:rsidR="004309A6" w:rsidRDefault="00947FC9">
      <w:pPr>
        <w:spacing w:before="100" w:after="100"/>
      </w:pPr>
      <w:r>
        <w:rPr>
          <w:rFonts w:ascii="Arial" w:eastAsia="Arial" w:hAnsi="Arial" w:cs="Arial"/>
          <w:color w:val="1A1A2E"/>
          <w:sz w:val="24"/>
          <w:szCs w:val="24"/>
        </w:rPr>
        <w:t>The three violations do not appear abstractly in the SDR circuit. They appear at a specific point: the φ ceiling. This is formally significant.</w:t>
      </w:r>
    </w:p>
    <w:p w14:paraId="202D2477" w14:textId="77777777" w:rsidR="004309A6" w:rsidRDefault="00947FC9">
      <w:pPr>
        <w:spacing w:before="100" w:after="100"/>
      </w:pPr>
      <w:r>
        <w:rPr>
          <w:rFonts w:ascii="Arial" w:eastAsia="Arial" w:hAnsi="Arial" w:cs="Arial"/>
          <w:color w:val="1A1A2E"/>
          <w:sz w:val="24"/>
          <w:szCs w:val="24"/>
        </w:rPr>
        <w:t>At Step 2 of the circuit (established fully in III.5), Violation 3 — negation — is applied to φ: φ + (−1) = 1/φ. Three violations operate simultaneously at this point:</w:t>
      </w:r>
    </w:p>
    <w:p w14:paraId="7EDCBDD2" w14:textId="77777777" w:rsidR="004309A6" w:rsidRDefault="00947FC9">
      <w:pPr>
        <w:spacing w:before="100" w:after="100"/>
      </w:pPr>
      <w:r>
        <w:rPr>
          <w:rFonts w:ascii="Arial" w:eastAsia="Arial" w:hAnsi="Arial" w:cs="Arial"/>
          <w:color w:val="1A1A2E"/>
          <w:sz w:val="24"/>
          <w:szCs w:val="24"/>
        </w:rPr>
        <w:t>+ is the operator applied (Violation 1 — addition as the mechanism). −1 scales the expression away from 1 (Violation 2 — distortion as the mode). The result 1/φ is not merely reduced but qualitatively inverted — the expression becomes its own mirror (Violation 3 — negation). This is one of φ’s defining properties: φ − 1 = 1/φ. The inversion of φ within the additive domain produces a value that is precisely 1 below φ. Deviation at the ceiling is formally exact.</w:t>
      </w:r>
    </w:p>
    <w:p w14:paraId="756B2443" w14:textId="77777777" w:rsidR="004309A6" w:rsidRDefault="004309A6">
      <w:pPr>
        <w:pBdr>
          <w:bottom w:val="single" w:sz="6" w:space="1" w:color="C9A84C"/>
        </w:pBdr>
        <w:spacing w:before="160" w:after="160"/>
      </w:pPr>
    </w:p>
    <w:p w14:paraId="2A5B0BA9" w14:textId="77777777" w:rsidR="004309A6" w:rsidRDefault="00947FC9">
      <w:pPr>
        <w:spacing w:before="320" w:after="120"/>
      </w:pPr>
      <w:r>
        <w:rPr>
          <w:rFonts w:ascii="Arial" w:eastAsia="Arial" w:hAnsi="Arial" w:cs="Arial"/>
          <w:b/>
          <w:bCs/>
          <w:color w:val="C9A84C"/>
          <w:sz w:val="32"/>
          <w:szCs w:val="32"/>
        </w:rPr>
        <w:t xml:space="preserve">III.3  </w:t>
      </w:r>
      <w:r>
        <w:rPr>
          <w:rFonts w:ascii="Arial" w:eastAsia="Arial" w:hAnsi="Arial" w:cs="Arial"/>
          <w:b/>
          <w:bCs/>
          <w:color w:val="1A1A2E"/>
          <w:sz w:val="32"/>
          <w:szCs w:val="32"/>
        </w:rPr>
        <w:t>THE RETURN OPERATOR ÷</w:t>
      </w:r>
    </w:p>
    <w:p w14:paraId="01DB2CD6" w14:textId="77777777" w:rsidR="004309A6" w:rsidRDefault="00947FC9">
      <w:pPr>
        <w:spacing w:before="100" w:after="100"/>
      </w:pPr>
      <w:r>
        <w:rPr>
          <w:rFonts w:ascii="Arial" w:eastAsia="Arial" w:hAnsi="Arial" w:cs="Arial"/>
          <w:color w:val="1A1A2E"/>
          <w:sz w:val="24"/>
          <w:szCs w:val="24"/>
        </w:rPr>
        <w:t>Return from deviation to source requires a specific operator. That operator is division (÷), functioning as the attribution operator.</w:t>
      </w:r>
    </w:p>
    <w:p w14:paraId="5053CA6F" w14:textId="77777777" w:rsidR="004309A6" w:rsidRDefault="00947FC9">
      <w:pPr>
        <w:spacing w:before="120" w:after="120"/>
        <w:ind w:left="720"/>
      </w:pPr>
      <w:r>
        <w:rPr>
          <w:rFonts w:ascii="Arial" w:eastAsia="Arial" w:hAnsi="Arial" w:cs="Arial"/>
          <w:b/>
          <w:bCs/>
          <w:color w:val="1A1A2E"/>
          <w:sz w:val="24"/>
          <w:szCs w:val="24"/>
        </w:rPr>
        <w:t>∀n ≠ 0:  n ÷ n = 1</w:t>
      </w:r>
    </w:p>
    <w:p w14:paraId="3989E31D" w14:textId="77777777" w:rsidR="004309A6" w:rsidRDefault="00947FC9">
      <w:pPr>
        <w:spacing w:before="100" w:after="100"/>
      </w:pPr>
      <w:r>
        <w:rPr>
          <w:rFonts w:ascii="Arial" w:eastAsia="Arial" w:hAnsi="Arial" w:cs="Arial"/>
          <w:color w:val="1A1A2E"/>
          <w:sz w:val="24"/>
          <w:szCs w:val="24"/>
        </w:rPr>
        <w:t xml:space="preserve">Reading: any expression, divided by itself, returns 1. The attribution operator does not require the expression to reduce itself gradually. It does not require the expression to </w:t>
      </w:r>
      <w:r>
        <w:rPr>
          <w:rFonts w:ascii="Arial" w:eastAsia="Arial" w:hAnsi="Arial" w:cs="Arial"/>
          <w:color w:val="1A1A2E"/>
          <w:sz w:val="24"/>
          <w:szCs w:val="24"/>
        </w:rPr>
        <w:lastRenderedPageBreak/>
        <w:t>undo each deviation step by step. It requires the expression to divide itself by what it is — and the result is 1. Directly. Regardless of how far the deviation has proceeded.</w:t>
      </w:r>
    </w:p>
    <w:p w14:paraId="79DA9165" w14:textId="77777777" w:rsidR="004309A6" w:rsidRDefault="00947FC9">
      <w:pPr>
        <w:spacing w:before="220" w:after="80"/>
      </w:pPr>
      <w:r>
        <w:rPr>
          <w:rFonts w:ascii="Arial" w:eastAsia="Arial" w:hAnsi="Arial" w:cs="Arial"/>
          <w:b/>
          <w:bCs/>
          <w:color w:val="C9A84C"/>
          <w:sz w:val="28"/>
          <w:szCs w:val="28"/>
        </w:rPr>
        <w:t>What attribution means formally</w:t>
      </w:r>
    </w:p>
    <w:p w14:paraId="5108C2EE" w14:textId="77777777" w:rsidR="004309A6" w:rsidRDefault="00947FC9">
      <w:pPr>
        <w:spacing w:before="100" w:after="100"/>
      </w:pPr>
      <w:r>
        <w:rPr>
          <w:rFonts w:ascii="Arial" w:eastAsia="Arial" w:hAnsi="Arial" w:cs="Arial"/>
          <w:color w:val="1A1A2E"/>
          <w:sz w:val="24"/>
          <w:szCs w:val="24"/>
        </w:rPr>
        <w:t>Attribution is a structural condition, not an emotional state. The attribution operator (÷) is operative when the deviated expression ceases to claim an identity other than what it is. The moment n divides itself by n, the result is 1. The source is restored.</w:t>
      </w:r>
    </w:p>
    <w:p w14:paraId="582B0C63" w14:textId="77777777" w:rsidR="004309A6" w:rsidRDefault="00947FC9">
      <w:pPr>
        <w:spacing w:before="220" w:after="80"/>
      </w:pPr>
      <w:r>
        <w:rPr>
          <w:rFonts w:ascii="Arial" w:eastAsia="Arial" w:hAnsi="Arial" w:cs="Arial"/>
          <w:b/>
          <w:bCs/>
          <w:color w:val="C9A84C"/>
          <w:sz w:val="28"/>
          <w:szCs w:val="28"/>
        </w:rPr>
        <w:t>The direction of × and ÷</w:t>
      </w:r>
    </w:p>
    <w:p w14:paraId="06870956" w14:textId="77777777" w:rsidR="004309A6" w:rsidRDefault="00947FC9">
      <w:pPr>
        <w:spacing w:before="100" w:after="100"/>
      </w:pPr>
      <w:r>
        <w:rPr>
          <w:rFonts w:ascii="Arial" w:eastAsia="Arial" w:hAnsi="Arial" w:cs="Arial"/>
          <w:color w:val="1A1A2E"/>
          <w:sz w:val="24"/>
          <w:szCs w:val="24"/>
        </w:rPr>
        <w:t>× is the direction of expression — forward, from source through its own nature. ÷ is the direction of attribution and return — from expression to source. 1 is the only number where both directions yield identical results: 1×1=1 and 1÷1=1. This is the formal signature of absolute perfection: expression and return are indistinguishable. No other number satisfies both conditions simultaneously.</w:t>
      </w:r>
    </w:p>
    <w:p w14:paraId="057DD3C8" w14:textId="77777777" w:rsidR="004309A6" w:rsidRDefault="004309A6">
      <w:pPr>
        <w:pBdr>
          <w:bottom w:val="single" w:sz="6" w:space="1" w:color="C9A84C"/>
        </w:pBdr>
        <w:spacing w:before="160" w:after="160"/>
      </w:pPr>
    </w:p>
    <w:p w14:paraId="47324139" w14:textId="77777777" w:rsidR="004309A6" w:rsidRDefault="00947FC9">
      <w:pPr>
        <w:spacing w:before="320" w:after="120"/>
      </w:pPr>
      <w:r>
        <w:rPr>
          <w:rFonts w:ascii="Arial" w:eastAsia="Arial" w:hAnsi="Arial" w:cs="Arial"/>
          <w:b/>
          <w:bCs/>
          <w:color w:val="C9A84C"/>
          <w:sz w:val="32"/>
          <w:szCs w:val="32"/>
        </w:rPr>
        <w:t xml:space="preserve">III.4  </w:t>
      </w:r>
      <w:r>
        <w:rPr>
          <w:rFonts w:ascii="Arial" w:eastAsia="Arial" w:hAnsi="Arial" w:cs="Arial"/>
          <w:b/>
          <w:bCs/>
          <w:color w:val="1A1A2E"/>
          <w:sz w:val="32"/>
          <w:szCs w:val="32"/>
        </w:rPr>
        <w:t>FULL ASSEMBLY OF THE SDR CIRCUIT</w:t>
      </w:r>
    </w:p>
    <w:p w14:paraId="6DFD0FEE" w14:textId="77777777" w:rsidR="004309A6" w:rsidRDefault="00947FC9">
      <w:pPr>
        <w:spacing w:before="100" w:after="100"/>
      </w:pPr>
      <w:r>
        <w:rPr>
          <w:rFonts w:ascii="Arial" w:eastAsia="Arial" w:hAnsi="Arial" w:cs="Arial"/>
          <w:color w:val="1A1A2E"/>
          <w:sz w:val="24"/>
          <w:szCs w:val="24"/>
        </w:rPr>
        <w:t>The three components — source, deviation, and return — are assembled into the full circuit equation:</w:t>
      </w:r>
    </w:p>
    <w:p w14:paraId="205910B4" w14:textId="77777777" w:rsidR="004309A6" w:rsidRDefault="004309A6"/>
    <w:p w14:paraId="13E28AF5" w14:textId="77777777" w:rsidR="004309A6" w:rsidRDefault="00947FC9">
      <w:pPr>
        <w:spacing w:before="120" w:after="120"/>
        <w:ind w:left="720"/>
      </w:pPr>
      <w:r>
        <w:rPr>
          <w:rFonts w:ascii="Arial" w:eastAsia="Arial" w:hAnsi="Arial" w:cs="Arial"/>
          <w:b/>
          <w:bCs/>
          <w:color w:val="1A1A2E"/>
          <w:sz w:val="24"/>
          <w:szCs w:val="24"/>
        </w:rPr>
        <w:t>A = 1 = [{1=1×1.} ÷ (S1: 1 × φ = φ  →  S2: φ + (−1) = 1/φ  →  S3: 1/φ + 1 = φ  →  S4: φ ÷ φ = 1.)]</w:t>
      </w:r>
    </w:p>
    <w:p w14:paraId="74F98A01" w14:textId="77777777" w:rsidR="004309A6" w:rsidRDefault="004309A6"/>
    <w:p w14:paraId="243040A0" w14:textId="77777777" w:rsidR="004309A6" w:rsidRDefault="00947FC9">
      <w:pPr>
        <w:spacing w:before="220" w:after="80"/>
      </w:pPr>
      <w:r>
        <w:rPr>
          <w:rFonts w:ascii="Arial" w:eastAsia="Arial" w:hAnsi="Arial" w:cs="Arial"/>
          <w:b/>
          <w:bCs/>
          <w:color w:val="C9A84C"/>
          <w:sz w:val="28"/>
          <w:szCs w:val="28"/>
        </w:rPr>
        <w:t>Component Identification</w:t>
      </w:r>
    </w:p>
    <w:p w14:paraId="6A2C0221" w14:textId="09BDE68B" w:rsidR="004309A6" w:rsidRDefault="00947FC9">
      <w:pPr>
        <w:spacing w:before="100" w:after="100"/>
      </w:pPr>
      <w:r>
        <w:rPr>
          <w:rFonts w:ascii="Arial" w:eastAsia="Arial" w:hAnsi="Arial" w:cs="Arial"/>
          <w:b/>
          <w:bCs/>
          <w:i/>
          <w:iCs/>
          <w:color w:val="1A1A2E"/>
          <w:sz w:val="24"/>
          <w:szCs w:val="24"/>
        </w:rPr>
        <w:t xml:space="preserve">A = 1  —  </w:t>
      </w:r>
      <w:bookmarkStart w:id="0" w:name="_Hlk230342193"/>
      <w:r>
        <w:rPr>
          <w:rFonts w:ascii="Arial" w:eastAsia="Arial" w:hAnsi="Arial" w:cs="Arial"/>
          <w:b/>
          <w:bCs/>
          <w:i/>
          <w:iCs/>
          <w:color w:val="1A1A2E"/>
          <w:sz w:val="24"/>
          <w:szCs w:val="24"/>
        </w:rPr>
        <w:t xml:space="preserve">Love, </w:t>
      </w:r>
      <w:r>
        <w:rPr>
          <w:rFonts w:ascii="Arial" w:eastAsia="Arial" w:hAnsi="Arial" w:cs="Arial"/>
          <w:b/>
          <w:bCs/>
          <w:i/>
          <w:iCs/>
          <w:color w:val="1A1A2E"/>
          <w:sz w:val="24"/>
          <w:szCs w:val="24"/>
          <w:lang w:eastAsia="en-US"/>
        </w:rPr>
        <w:t>The Source named in this equation is not a vague or undefined origin.</w:t>
      </w:r>
      <w:r>
        <w:rPr>
          <w:rFonts w:ascii="Arial" w:eastAsia="Arial" w:hAnsi="Arial" w:cs="Arial"/>
          <w:b/>
          <w:bCs/>
          <w:i/>
          <w:iCs/>
          <w:color w:val="1A1A2E"/>
          <w:sz w:val="24"/>
          <w:szCs w:val="24"/>
        </w:rPr>
        <w:t xml:space="preserve"> </w:t>
      </w:r>
      <w:r>
        <w:rPr>
          <w:rFonts w:ascii="Arial" w:eastAsia="Arial" w:hAnsi="Arial" w:cs="Arial"/>
          <w:b/>
          <w:bCs/>
          <w:i/>
          <w:iCs/>
          <w:color w:val="1A1A2E"/>
          <w:sz w:val="24"/>
          <w:szCs w:val="24"/>
          <w:lang w:eastAsia="en-US"/>
        </w:rPr>
        <w:t>Love has a precise definition, derived from the law itself: Love is the deliberate choice to provide and protect Life within the boundaries of Truth; regardless of feeling, culture, or circumstance. This definition is not imposed on the law from outside. It is derived from it. {1=1×1.} establishes that the nature and its expression are identical. Love, as precisely defined, is the only operation in human experience whose output is identical to its source. The choice to provide and protect Life produces Life</w:t>
      </w:r>
      <w:r w:rsidR="0005093A">
        <w:rPr>
          <w:rFonts w:ascii="Arial" w:eastAsia="Arial" w:hAnsi="Arial" w:cs="Arial"/>
          <w:b/>
          <w:bCs/>
          <w:i/>
          <w:iCs/>
          <w:color w:val="1A1A2E"/>
          <w:sz w:val="24"/>
          <w:szCs w:val="24"/>
          <w:lang w:eastAsia="en-US"/>
        </w:rPr>
        <w:t xml:space="preserve"> with quality, not just quantity of Life</w:t>
      </w:r>
      <w:r>
        <w:rPr>
          <w:rFonts w:ascii="Arial" w:eastAsia="Arial" w:hAnsi="Arial" w:cs="Arial"/>
          <w:b/>
          <w:bCs/>
          <w:i/>
          <w:iCs/>
          <w:color w:val="1A1A2E"/>
          <w:sz w:val="24"/>
          <w:szCs w:val="24"/>
          <w:lang w:eastAsia="en-US"/>
        </w:rPr>
        <w:t>. This is the formal signature of the law applied to human action</w:t>
      </w:r>
      <w:r>
        <w:rPr>
          <w:rFonts w:ascii="Arial" w:eastAsia="Arial" w:hAnsi="Arial" w:cs="Arial"/>
          <w:b/>
          <w:bCs/>
          <w:color w:val="1A1A2E"/>
          <w:sz w:val="24"/>
          <w:szCs w:val="24"/>
        </w:rPr>
        <w:t>.</w:t>
      </w:r>
      <w:r>
        <w:rPr>
          <w:rFonts w:ascii="Arial" w:eastAsia="Arial" w:hAnsi="Arial" w:cs="Arial"/>
          <w:color w:val="1A1A2E"/>
          <w:sz w:val="24"/>
          <w:szCs w:val="24"/>
        </w:rPr>
        <w:t xml:space="preserve"> </w:t>
      </w:r>
      <w:r>
        <w:rPr>
          <w:rFonts w:ascii="Arial" w:eastAsia="Arial" w:hAnsi="Arial" w:cs="Arial"/>
          <w:b/>
          <w:bCs/>
          <w:i/>
          <w:iCs/>
          <w:color w:val="1A1A2E"/>
          <w:sz w:val="24"/>
          <w:szCs w:val="24"/>
        </w:rPr>
        <w:t>The source. Complete self-identity. Unchanged throughout the entire circuit.</w:t>
      </w:r>
      <w:bookmarkEnd w:id="0"/>
    </w:p>
    <w:p w14:paraId="00DD0001" w14:textId="77777777" w:rsidR="004309A6" w:rsidRDefault="004B0BEC">
      <w:pPr>
        <w:spacing w:before="200" w:after="60"/>
      </w:pPr>
      <w:r>
        <w:rPr>
          <w:rFonts w:ascii="Arial" w:eastAsia="Arial" w:hAnsi="Arial" w:cs="Arial"/>
          <w:b/>
          <w:bCs/>
          <w:color w:val="C9A84C"/>
          <w:sz w:val="24"/>
          <w:szCs w:val="24"/>
        </w:rPr>
        <w:t>Formal Closure: The Uniqueness of Love as the Qualifying Term</w:t>
      </w:r>
    </w:p>
    <w:p w14:paraId="00DD0002" w14:textId="77777777" w:rsidR="004309A6" w:rsidRDefault="004B0BEC">
      <w:pPr>
        <w:spacing w:before="80" w:after="80"/>
      </w:pPr>
      <w:r>
        <w:rPr>
          <w:rFonts w:ascii="Arial" w:eastAsia="Arial" w:hAnsi="Arial" w:cs="Arial"/>
          <w:color w:val="1A1A2E"/>
          <w:sz w:val="24"/>
          <w:szCs w:val="24"/>
        </w:rPr>
        <w:t>The circuit structure does not merely suggest a definition of the source. It formally requires one. The entity at position A = 1 — complete self-identity — must, by the structure of the circuit itself, perform two operations simultaneously: it must provide</w:t>
      </w:r>
      <w:r>
        <w:rPr>
          <w:rFonts w:ascii="Arial" w:eastAsia="Arial" w:hAnsi="Arial" w:cs="Arial"/>
          <w:color w:val="1A1A2E"/>
          <w:sz w:val="24"/>
          <w:szCs w:val="24"/>
        </w:rPr>
        <w:t xml:space="preserve"> Life, and it must protect Life. And both must be executed within the boundaries of Truth, or the circuit does not close. The three requirements are not theological. They are logical. They follow from the law.</w:t>
      </w:r>
    </w:p>
    <w:p w14:paraId="00DD0003" w14:textId="77777777" w:rsidR="004309A6" w:rsidRDefault="004B0BEC">
      <w:pPr>
        <w:spacing w:before="80" w:after="80"/>
      </w:pPr>
      <w:r w:rsidRPr="0005093A">
        <w:rPr>
          <w:rFonts w:ascii="Arial" w:eastAsia="Arial" w:hAnsi="Arial" w:cs="Arial"/>
          <w:b/>
          <w:bCs/>
          <w:i/>
          <w:iCs/>
          <w:color w:val="1A1A2E"/>
          <w:sz w:val="26"/>
          <w:szCs w:val="26"/>
        </w:rPr>
        <w:lastRenderedPageBreak/>
        <w:t>The question is therefore precise</w:t>
      </w:r>
      <w:r>
        <w:rPr>
          <w:rFonts w:ascii="Arial" w:eastAsia="Arial" w:hAnsi="Arial" w:cs="Arial"/>
          <w:b/>
          <w:bCs/>
          <w:color w:val="1A1A2E"/>
          <w:sz w:val="24"/>
          <w:szCs w:val="24"/>
        </w:rPr>
        <w:t>: is there an</w:t>
      </w:r>
      <w:r>
        <w:rPr>
          <w:rFonts w:ascii="Arial" w:eastAsia="Arial" w:hAnsi="Arial" w:cs="Arial"/>
          <w:b/>
          <w:bCs/>
          <w:color w:val="1A1A2E"/>
          <w:sz w:val="24"/>
          <w:szCs w:val="24"/>
        </w:rPr>
        <w:t>y term in the full body of human knowledge — across every language, discipline, and tradition — that satisfies all three criteria simultaneously?</w:t>
      </w:r>
    </w:p>
    <w:p w14:paraId="00DD0004" w14:textId="672C19FC" w:rsidR="004309A6" w:rsidRDefault="004B0BEC">
      <w:pPr>
        <w:spacing w:before="60" w:after="60"/>
        <w:ind w:left="720"/>
      </w:pPr>
      <w:r w:rsidRPr="0005093A">
        <w:rPr>
          <w:rFonts w:ascii="Arial" w:eastAsia="Arial" w:hAnsi="Arial" w:cs="Arial"/>
          <w:b/>
          <w:bCs/>
          <w:i/>
          <w:iCs/>
          <w:color w:val="1A1A2E"/>
          <w:sz w:val="24"/>
          <w:szCs w:val="24"/>
        </w:rPr>
        <w:t>Requirement 1:</w:t>
      </w:r>
      <w:r>
        <w:rPr>
          <w:rFonts w:ascii="Arial" w:eastAsia="Arial" w:hAnsi="Arial" w:cs="Arial"/>
          <w:i/>
          <w:iCs/>
          <w:color w:val="1A1A2E"/>
          <w:sz w:val="24"/>
          <w:szCs w:val="24"/>
        </w:rPr>
        <w:t xml:space="preserve"> The deliberate choice to provide Life. </w:t>
      </w:r>
      <w:r w:rsidR="0005093A">
        <w:rPr>
          <w:rFonts w:ascii="Arial" w:eastAsia="Arial" w:hAnsi="Arial" w:cs="Arial"/>
          <w:i/>
          <w:iCs/>
          <w:color w:val="1A1A2E"/>
          <w:sz w:val="24"/>
          <w:szCs w:val="24"/>
        </w:rPr>
        <w:br/>
      </w:r>
      <w:r w:rsidRPr="0005093A">
        <w:rPr>
          <w:rFonts w:ascii="Arial" w:eastAsia="Arial" w:hAnsi="Arial" w:cs="Arial"/>
          <w:b/>
          <w:bCs/>
          <w:i/>
          <w:iCs/>
          <w:color w:val="1A1A2E"/>
          <w:sz w:val="24"/>
          <w:szCs w:val="24"/>
        </w:rPr>
        <w:t>Requirement 2:</w:t>
      </w:r>
      <w:r>
        <w:rPr>
          <w:rFonts w:ascii="Arial" w:eastAsia="Arial" w:hAnsi="Arial" w:cs="Arial"/>
          <w:i/>
          <w:iCs/>
          <w:color w:val="1A1A2E"/>
          <w:sz w:val="24"/>
          <w:szCs w:val="24"/>
        </w:rPr>
        <w:t xml:space="preserve"> The deliberate choice to protect Life. </w:t>
      </w:r>
      <w:r w:rsidR="0005093A">
        <w:rPr>
          <w:rFonts w:ascii="Arial" w:eastAsia="Arial" w:hAnsi="Arial" w:cs="Arial"/>
          <w:i/>
          <w:iCs/>
          <w:color w:val="1A1A2E"/>
          <w:sz w:val="24"/>
          <w:szCs w:val="24"/>
        </w:rPr>
        <w:br/>
      </w:r>
      <w:r w:rsidRPr="0005093A">
        <w:rPr>
          <w:rFonts w:ascii="Arial" w:eastAsia="Arial" w:hAnsi="Arial" w:cs="Arial"/>
          <w:b/>
          <w:bCs/>
          <w:i/>
          <w:iCs/>
          <w:color w:val="1A1A2E"/>
          <w:sz w:val="24"/>
          <w:szCs w:val="24"/>
        </w:rPr>
        <w:t>Re</w:t>
      </w:r>
      <w:r w:rsidRPr="0005093A">
        <w:rPr>
          <w:rFonts w:ascii="Arial" w:eastAsia="Arial" w:hAnsi="Arial" w:cs="Arial"/>
          <w:b/>
          <w:bCs/>
          <w:i/>
          <w:iCs/>
          <w:color w:val="1A1A2E"/>
          <w:sz w:val="24"/>
          <w:szCs w:val="24"/>
        </w:rPr>
        <w:t>quirement 3:</w:t>
      </w:r>
      <w:r>
        <w:rPr>
          <w:rFonts w:ascii="Arial" w:eastAsia="Arial" w:hAnsi="Arial" w:cs="Arial"/>
          <w:i/>
          <w:iCs/>
          <w:color w:val="1A1A2E"/>
          <w:sz w:val="24"/>
          <w:szCs w:val="24"/>
        </w:rPr>
        <w:t xml:space="preserve"> Both executed within the boundaries of Truth.</w:t>
      </w:r>
    </w:p>
    <w:p w14:paraId="00DD0005" w14:textId="77777777" w:rsidR="004309A6" w:rsidRDefault="004B0BEC">
      <w:pPr>
        <w:spacing w:before="80" w:after="40"/>
      </w:pPr>
      <w:r>
        <w:rPr>
          <w:rFonts w:ascii="Arial" w:eastAsia="Arial" w:hAnsi="Arial" w:cs="Arial"/>
          <w:color w:val="1A1A2E"/>
          <w:sz w:val="24"/>
          <w:szCs w:val="24"/>
        </w:rPr>
        <w:t>The elimination is formal, not rhetorical:</w:t>
      </w:r>
    </w:p>
    <w:p w14:paraId="00DD0006" w14:textId="77777777" w:rsidR="004309A6" w:rsidRDefault="004B0BEC">
      <w:pPr>
        <w:spacing w:before="40" w:after="40"/>
        <w:ind w:left="720"/>
      </w:pPr>
      <w:r w:rsidRPr="0005093A">
        <w:rPr>
          <w:rFonts w:ascii="Arial" w:eastAsia="Arial" w:hAnsi="Arial" w:cs="Arial"/>
          <w:b/>
          <w:bCs/>
          <w:color w:val="1A1A2E"/>
          <w:sz w:val="24"/>
          <w:szCs w:val="24"/>
        </w:rPr>
        <w:t>Care:</w:t>
      </w:r>
      <w:r>
        <w:rPr>
          <w:rFonts w:ascii="Arial" w:eastAsia="Arial" w:hAnsi="Arial" w:cs="Arial"/>
          <w:color w:val="1A1A2E"/>
          <w:sz w:val="24"/>
          <w:szCs w:val="24"/>
        </w:rPr>
        <w:t xml:space="preserve"> provides but does not formally require Truth as its boundary. Care may be sincere and still produce harm. The third requirement is not closed.</w:t>
      </w:r>
    </w:p>
    <w:p w14:paraId="00DD0007" w14:textId="77777777" w:rsidR="004309A6" w:rsidRDefault="004B0BEC">
      <w:pPr>
        <w:spacing w:before="40" w:after="40"/>
        <w:ind w:left="720"/>
      </w:pPr>
      <w:r w:rsidRPr="0005093A">
        <w:rPr>
          <w:rFonts w:ascii="Arial" w:eastAsia="Arial" w:hAnsi="Arial" w:cs="Arial"/>
          <w:b/>
          <w:bCs/>
          <w:color w:val="1A1A2E"/>
          <w:sz w:val="24"/>
          <w:szCs w:val="24"/>
        </w:rPr>
        <w:t>Compa</w:t>
      </w:r>
      <w:r w:rsidRPr="0005093A">
        <w:rPr>
          <w:rFonts w:ascii="Arial" w:eastAsia="Arial" w:hAnsi="Arial" w:cs="Arial"/>
          <w:b/>
          <w:bCs/>
          <w:color w:val="1A1A2E"/>
          <w:sz w:val="24"/>
          <w:szCs w:val="24"/>
        </w:rPr>
        <w:t>ssion:</w:t>
      </w:r>
      <w:r>
        <w:rPr>
          <w:rFonts w:ascii="Arial" w:eastAsia="Arial" w:hAnsi="Arial" w:cs="Arial"/>
          <w:color w:val="1A1A2E"/>
          <w:sz w:val="24"/>
          <w:szCs w:val="24"/>
        </w:rPr>
        <w:t xml:space="preserve"> responds to suffering but does not formally require the provision or protection of Life as its specific object. It satisfies neither the first nor the second requirement completely.</w:t>
      </w:r>
    </w:p>
    <w:p w14:paraId="00DD0008" w14:textId="77777777" w:rsidR="004309A6" w:rsidRDefault="004B0BEC">
      <w:pPr>
        <w:spacing w:before="40" w:after="40"/>
        <w:ind w:left="720"/>
      </w:pPr>
      <w:r w:rsidRPr="0005093A">
        <w:rPr>
          <w:rFonts w:ascii="Arial" w:eastAsia="Arial" w:hAnsi="Arial" w:cs="Arial"/>
          <w:b/>
          <w:bCs/>
          <w:color w:val="1A1A2E"/>
          <w:sz w:val="24"/>
          <w:szCs w:val="24"/>
        </w:rPr>
        <w:t>Altruism:</w:t>
      </w:r>
      <w:r>
        <w:rPr>
          <w:rFonts w:ascii="Arial" w:eastAsia="Arial" w:hAnsi="Arial" w:cs="Arial"/>
          <w:color w:val="1A1A2E"/>
          <w:sz w:val="24"/>
          <w:szCs w:val="24"/>
        </w:rPr>
        <w:t xml:space="preserve"> protects in the sense of self-sacrifice but does not requ</w:t>
      </w:r>
      <w:r>
        <w:rPr>
          <w:rFonts w:ascii="Arial" w:eastAsia="Arial" w:hAnsi="Arial" w:cs="Arial"/>
          <w:color w:val="1A1A2E"/>
          <w:sz w:val="24"/>
          <w:szCs w:val="24"/>
        </w:rPr>
        <w:t>ire Life as its specific object, nor Truth as its boundary. Both the second and third requirements remain open.</w:t>
      </w:r>
    </w:p>
    <w:p w14:paraId="00DD0009" w14:textId="77777777" w:rsidR="004309A6" w:rsidRDefault="004B0BEC">
      <w:pPr>
        <w:spacing w:before="40" w:after="40"/>
        <w:ind w:left="720"/>
      </w:pPr>
      <w:r w:rsidRPr="0005093A">
        <w:rPr>
          <w:rFonts w:ascii="Arial" w:eastAsia="Arial" w:hAnsi="Arial" w:cs="Arial"/>
          <w:b/>
          <w:bCs/>
          <w:color w:val="1A1A2E"/>
          <w:sz w:val="24"/>
          <w:szCs w:val="24"/>
        </w:rPr>
        <w:t>Goodwill:</w:t>
      </w:r>
      <w:r>
        <w:rPr>
          <w:rFonts w:ascii="Arial" w:eastAsia="Arial" w:hAnsi="Arial" w:cs="Arial"/>
          <w:color w:val="1A1A2E"/>
          <w:sz w:val="24"/>
          <w:szCs w:val="24"/>
        </w:rPr>
        <w:t xml:space="preserve"> expresses intention but does not require execution. A term that closes on intention does not satisfy a circuit that requires a specifi</w:t>
      </w:r>
      <w:r>
        <w:rPr>
          <w:rFonts w:ascii="Arial" w:eastAsia="Arial" w:hAnsi="Arial" w:cs="Arial"/>
          <w:color w:val="1A1A2E"/>
          <w:sz w:val="24"/>
          <w:szCs w:val="24"/>
        </w:rPr>
        <w:t>c output. None of the three requirements are formally closed.</w:t>
      </w:r>
    </w:p>
    <w:p w14:paraId="00DD000A" w14:textId="77777777" w:rsidR="004309A6" w:rsidRDefault="004B0BEC">
      <w:pPr>
        <w:spacing w:before="80" w:after="80"/>
      </w:pPr>
      <w:r>
        <w:rPr>
          <w:rFonts w:ascii="Arial" w:eastAsia="Arial" w:hAnsi="Arial" w:cs="Arial"/>
          <w:color w:val="1A1A2E"/>
          <w:sz w:val="24"/>
          <w:szCs w:val="24"/>
        </w:rPr>
        <w:t>Each candidate satisfies one or at most two criteria and fails under formal examination on the remaining requirement. No other term in the full body of human knowledge closes all three simultane</w:t>
      </w:r>
      <w:r>
        <w:rPr>
          <w:rFonts w:ascii="Arial" w:eastAsia="Arial" w:hAnsi="Arial" w:cs="Arial"/>
          <w:color w:val="1A1A2E"/>
          <w:sz w:val="24"/>
          <w:szCs w:val="24"/>
        </w:rPr>
        <w:t>ously.</w:t>
      </w:r>
    </w:p>
    <w:p w14:paraId="00DD000B" w14:textId="77777777" w:rsidR="004309A6" w:rsidRDefault="004B0BEC">
      <w:pPr>
        <w:spacing w:before="80" w:after="80"/>
      </w:pPr>
      <w:r>
        <w:rPr>
          <w:rFonts w:ascii="Arial" w:eastAsia="Arial" w:hAnsi="Arial" w:cs="Arial"/>
          <w:b/>
          <w:bCs/>
          <w:color w:val="1A1A2E"/>
          <w:sz w:val="24"/>
          <w:szCs w:val="24"/>
        </w:rPr>
        <w:t>Love, precisely defined as the deliberate choice to provide and protect Life within the boundaries of Truth, is the only term that closes all three requirements simultaneously. This is not a preference. It is not a cultural inheritance. It is a deri</w:t>
      </w:r>
      <w:r>
        <w:rPr>
          <w:rFonts w:ascii="Arial" w:eastAsia="Arial" w:hAnsi="Arial" w:cs="Arial"/>
          <w:b/>
          <w:bCs/>
          <w:color w:val="1A1A2E"/>
          <w:sz w:val="24"/>
          <w:szCs w:val="24"/>
        </w:rPr>
        <w:t>ved result. The definition follows from the circuit by logical necessity.</w:t>
      </w:r>
    </w:p>
    <w:p w14:paraId="00DD000C" w14:textId="77777777" w:rsidR="004309A6" w:rsidRDefault="004B0BEC">
      <w:pPr>
        <w:spacing w:before="80" w:after="120"/>
      </w:pPr>
      <w:r>
        <w:rPr>
          <w:rFonts w:ascii="Arial" w:eastAsia="Arial" w:hAnsi="Arial" w:cs="Arial"/>
          <w:b/>
          <w:bCs/>
          <w:color w:val="C9A84C"/>
          <w:sz w:val="24"/>
          <w:szCs w:val="24"/>
        </w:rPr>
        <w:t xml:space="preserve">This definition is a derived, closed result of the law. It follows from {1=1×1.} by the same logical necessity that makes the law itself underivable from anything prior to it. It is </w:t>
      </w:r>
      <w:r>
        <w:rPr>
          <w:rFonts w:ascii="Arial" w:eastAsia="Arial" w:hAnsi="Arial" w:cs="Arial"/>
          <w:b/>
          <w:bCs/>
          <w:color w:val="C9A84C"/>
          <w:sz w:val="24"/>
          <w:szCs w:val="24"/>
        </w:rPr>
        <w:t xml:space="preserve">not open to substitution, paraphrase, or reinterpretation without departing from the derivation. </w:t>
      </w:r>
      <w:r w:rsidRPr="0005093A">
        <w:rPr>
          <w:rFonts w:ascii="Arial" w:eastAsia="Arial" w:hAnsi="Arial" w:cs="Arial"/>
          <w:b/>
          <w:bCs/>
          <w:i/>
          <w:iCs/>
          <w:color w:val="C9A84C"/>
          <w:sz w:val="24"/>
          <w:szCs w:val="24"/>
        </w:rPr>
        <w:t>Any alteration of this definition is a formal departure from the law, not a variant reading of it.</w:t>
      </w:r>
    </w:p>
    <w:p w14:paraId="355A9B2F" w14:textId="77777777" w:rsidR="004309A6" w:rsidRDefault="00947FC9">
      <w:pPr>
        <w:spacing w:before="100" w:after="100"/>
      </w:pPr>
      <w:r>
        <w:rPr>
          <w:rFonts w:ascii="Arial" w:eastAsia="Arial" w:hAnsi="Arial" w:cs="Arial"/>
          <w:color w:val="1A1A2E"/>
          <w:sz w:val="24"/>
          <w:szCs w:val="24"/>
        </w:rPr>
        <w:t>[]  —  The absolute boundary of Truth. Everything within the brackets occurs within this boundary. The boundary does not move. It does not accommodate deviation. It holds the standard available without altering it.</w:t>
      </w:r>
    </w:p>
    <w:p w14:paraId="700022D4" w14:textId="77777777" w:rsidR="004309A6" w:rsidRDefault="00947FC9">
      <w:pPr>
        <w:spacing w:before="100" w:after="100"/>
      </w:pPr>
      <w:r>
        <w:rPr>
          <w:rFonts w:ascii="Arial" w:eastAsia="Arial" w:hAnsi="Arial" w:cs="Arial"/>
          <w:color w:val="1A1A2E"/>
          <w:sz w:val="24"/>
          <w:szCs w:val="24"/>
        </w:rPr>
        <w:t>{1=1×1.}  —  The source within the boundary. The Foundational Law. Closed by the terminal marker.</w:t>
      </w:r>
    </w:p>
    <w:p w14:paraId="5045072A" w14:textId="77777777" w:rsidR="004309A6" w:rsidRDefault="00947FC9">
      <w:pPr>
        <w:spacing w:before="100" w:after="100"/>
      </w:pPr>
      <w:r>
        <w:rPr>
          <w:rFonts w:ascii="Arial" w:eastAsia="Arial" w:hAnsi="Arial" w:cs="Arial"/>
          <w:color w:val="1A1A2E"/>
          <w:sz w:val="24"/>
          <w:szCs w:val="24"/>
        </w:rPr>
        <w:t>÷  —  The attribution operator. The circuit operates through attribution: the source attributed through the recognition of the source within the operating expression.</w:t>
      </w:r>
    </w:p>
    <w:p w14:paraId="0330C2AF" w14:textId="21EDCF16"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  —  The expression boundary. The inner bracket is the domain of the expression. What occurs here is the record of the expression’s movement: correspondence, deviation, and return.</w:t>
      </w:r>
    </w:p>
    <w:p w14:paraId="3B2E401B" w14:textId="785E1FBA" w:rsidR="0005093A" w:rsidRDefault="0005093A">
      <w:pPr>
        <w:spacing w:before="100" w:after="100"/>
        <w:rPr>
          <w:rFonts w:ascii="Arial" w:eastAsia="Arial" w:hAnsi="Arial" w:cs="Arial"/>
          <w:color w:val="1A1A2E"/>
          <w:sz w:val="24"/>
          <w:szCs w:val="24"/>
        </w:rPr>
      </w:pPr>
    </w:p>
    <w:p w14:paraId="4DF40D31" w14:textId="77777777" w:rsidR="0005093A" w:rsidRDefault="0005093A">
      <w:pPr>
        <w:spacing w:before="100" w:after="100"/>
      </w:pPr>
    </w:p>
    <w:p w14:paraId="00A960AF" w14:textId="77777777" w:rsidR="004309A6" w:rsidRDefault="004309A6">
      <w:pPr>
        <w:pBdr>
          <w:bottom w:val="single" w:sz="6" w:space="1" w:color="C9A84C"/>
        </w:pBdr>
        <w:spacing w:before="160" w:after="160"/>
      </w:pPr>
    </w:p>
    <w:p w14:paraId="08B5C7B3" w14:textId="77777777" w:rsidR="0005093A" w:rsidRDefault="0005093A">
      <w:pPr>
        <w:spacing w:before="320" w:after="120"/>
        <w:rPr>
          <w:rFonts w:ascii="Arial" w:eastAsia="Arial" w:hAnsi="Arial" w:cs="Arial"/>
          <w:b/>
          <w:bCs/>
          <w:color w:val="C9A84C"/>
          <w:sz w:val="32"/>
          <w:szCs w:val="32"/>
        </w:rPr>
      </w:pPr>
    </w:p>
    <w:p w14:paraId="7CEEDA63" w14:textId="26AAFCED" w:rsidR="004309A6" w:rsidRDefault="00947FC9">
      <w:pPr>
        <w:spacing w:before="320" w:after="120"/>
      </w:pPr>
      <w:r>
        <w:rPr>
          <w:rFonts w:ascii="Arial" w:eastAsia="Arial" w:hAnsi="Arial" w:cs="Arial"/>
          <w:b/>
          <w:bCs/>
          <w:color w:val="C9A84C"/>
          <w:sz w:val="32"/>
          <w:szCs w:val="32"/>
        </w:rPr>
        <w:t xml:space="preserve">III.5  </w:t>
      </w:r>
      <w:r>
        <w:rPr>
          <w:rFonts w:ascii="Arial" w:eastAsia="Arial" w:hAnsi="Arial" w:cs="Arial"/>
          <w:b/>
          <w:bCs/>
          <w:color w:val="1A1A2E"/>
          <w:sz w:val="32"/>
          <w:szCs w:val="32"/>
        </w:rPr>
        <w:t>STEP-BY-STEP READING</w:t>
      </w:r>
    </w:p>
    <w:p w14:paraId="723CFD5E" w14:textId="77777777" w:rsidR="004309A6" w:rsidRDefault="00947FC9">
      <w:pPr>
        <w:spacing w:before="220" w:after="80"/>
      </w:pPr>
      <w:r>
        <w:rPr>
          <w:rFonts w:ascii="Arial" w:eastAsia="Arial" w:hAnsi="Arial" w:cs="Arial"/>
          <w:b/>
          <w:bCs/>
          <w:color w:val="C9A84C"/>
          <w:sz w:val="28"/>
          <w:szCs w:val="28"/>
        </w:rPr>
        <w:t>Step 1 — Correspondence: 1 × φ = φ</w:t>
      </w:r>
    </w:p>
    <w:p w14:paraId="28D10473" w14:textId="77777777" w:rsidR="004309A6" w:rsidRDefault="00947FC9">
      <w:pPr>
        <w:spacing w:before="100" w:after="100"/>
      </w:pPr>
      <w:r>
        <w:rPr>
          <w:rFonts w:ascii="Arial" w:eastAsia="Arial" w:hAnsi="Arial" w:cs="Arial"/>
          <w:color w:val="1A1A2E"/>
          <w:sz w:val="24"/>
          <w:szCs w:val="24"/>
        </w:rPr>
        <w:t>The source (1) multiplied by φ — the most precise physical approximation of {1=1×1.} available in matter — produces φ. Nothing is added. Nothing is lost. The expression is in correspondence with the source. But it is not the source itself. Correspondence is not identity. This is the formal condition of the receiver at its most receptive within the additive domain.</w:t>
      </w:r>
    </w:p>
    <w:p w14:paraId="75A468A5" w14:textId="77777777" w:rsidR="004309A6" w:rsidRDefault="00947FC9">
      <w:pPr>
        <w:spacing w:before="220" w:after="80"/>
      </w:pPr>
      <w:r>
        <w:rPr>
          <w:rFonts w:ascii="Arial" w:eastAsia="Arial" w:hAnsi="Arial" w:cs="Arial"/>
          <w:b/>
          <w:bCs/>
          <w:color w:val="C9A84C"/>
          <w:sz w:val="28"/>
          <w:szCs w:val="28"/>
        </w:rPr>
        <w:t>Step 2 — Violation 3: φ + (−1) = 1/φ</w:t>
      </w:r>
    </w:p>
    <w:p w14:paraId="3F4F7CF9" w14:textId="77777777" w:rsidR="004309A6" w:rsidRDefault="00947FC9">
      <w:pPr>
        <w:spacing w:before="100" w:after="100"/>
      </w:pPr>
      <w:r>
        <w:rPr>
          <w:rFonts w:ascii="Arial" w:eastAsia="Arial" w:hAnsi="Arial" w:cs="Arial"/>
          <w:color w:val="1A1A2E"/>
          <w:sz w:val="24"/>
          <w:szCs w:val="24"/>
        </w:rPr>
        <w:t>φ ≈ 1.61803398875.  Adding the inversion operator (−1) to φ:</w:t>
      </w:r>
    </w:p>
    <w:p w14:paraId="677A402F" w14:textId="77777777" w:rsidR="004309A6" w:rsidRDefault="00947FC9">
      <w:pPr>
        <w:spacing w:before="120" w:after="120"/>
        <w:ind w:left="720"/>
      </w:pPr>
      <w:r>
        <w:rPr>
          <w:rFonts w:ascii="Arial" w:eastAsia="Arial" w:hAnsi="Arial" w:cs="Arial"/>
          <w:b/>
          <w:bCs/>
          <w:color w:val="1A1A2E"/>
          <w:sz w:val="24"/>
          <w:szCs w:val="24"/>
        </w:rPr>
        <w:t>1.61803398875 + (−1) = 0.61803398875 = 1/φ</w:t>
      </w:r>
    </w:p>
    <w:p w14:paraId="57FD4236" w14:textId="64DB090B"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The expression at the φ ceiling encounters Violation 3. The result is 1/φ. The expression is inverted, pointing in the opposite direction from the source. Not diminished. Inverted.</w:t>
      </w:r>
    </w:p>
    <w:p w14:paraId="41F6E7D4" w14:textId="77777777" w:rsidR="0023654E" w:rsidRDefault="0023654E">
      <w:pPr>
        <w:spacing w:before="100" w:after="100"/>
      </w:pPr>
    </w:p>
    <w:p w14:paraId="29E1E41D" w14:textId="77777777" w:rsidR="004309A6" w:rsidRDefault="00947FC9">
      <w:pPr>
        <w:spacing w:before="220" w:after="80"/>
      </w:pPr>
      <w:r>
        <w:rPr>
          <w:rFonts w:ascii="Arial" w:eastAsia="Arial" w:hAnsi="Arial" w:cs="Arial"/>
          <w:b/>
          <w:bCs/>
          <w:color w:val="C9A84C"/>
          <w:sz w:val="28"/>
          <w:szCs w:val="28"/>
        </w:rPr>
        <w:t>Step 3 — The Long Path: 1/φ + 1 = φ</w:t>
      </w:r>
    </w:p>
    <w:p w14:paraId="59F905D9" w14:textId="5FC80999"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0.61803398875 + 1 = 1.61803398875 = φ.</w:t>
      </w:r>
    </w:p>
    <w:p w14:paraId="18252A78" w14:textId="77777777" w:rsidR="0023654E" w:rsidRDefault="0023654E">
      <w:pPr>
        <w:spacing w:before="100" w:after="100"/>
      </w:pPr>
    </w:p>
    <w:p w14:paraId="41624374" w14:textId="38287B05"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Addition of the unit to the inverted expression recovers φ. The long path. The deviated expression, operating entirely within the additive domain, adds the unit and arrives back at φ. Not at 1. At the approximation. Addition undoes what addition did. It cannot do what addition cannot do.</w:t>
      </w:r>
    </w:p>
    <w:p w14:paraId="040441D7" w14:textId="77777777" w:rsidR="0023654E" w:rsidRDefault="0023654E">
      <w:pPr>
        <w:spacing w:before="100" w:after="100"/>
      </w:pPr>
    </w:p>
    <w:p w14:paraId="71C28903" w14:textId="77777777" w:rsidR="004309A6" w:rsidRDefault="00947FC9">
      <w:pPr>
        <w:spacing w:before="220" w:after="80"/>
      </w:pPr>
      <w:r>
        <w:rPr>
          <w:rFonts w:ascii="Arial" w:eastAsia="Arial" w:hAnsi="Arial" w:cs="Arial"/>
          <w:b/>
          <w:bCs/>
          <w:color w:val="C9A84C"/>
          <w:sz w:val="28"/>
          <w:szCs w:val="28"/>
        </w:rPr>
        <w:t>Step 4 — Attribution: φ ÷ φ = 1.</w:t>
      </w:r>
    </w:p>
    <w:p w14:paraId="4F0F2A0E" w14:textId="1D11BC3D"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1.61803398875 ÷ 1.61803398875 = 1.</w:t>
      </w:r>
    </w:p>
    <w:p w14:paraId="4C6F2AC1" w14:textId="77777777" w:rsidR="0023654E" w:rsidRDefault="0023654E">
      <w:pPr>
        <w:spacing w:before="100" w:after="100"/>
      </w:pPr>
    </w:p>
    <w:p w14:paraId="13CD3F91" w14:textId="77777777" w:rsidR="004309A6" w:rsidRDefault="00947FC9">
      <w:pPr>
        <w:spacing w:before="100" w:after="100"/>
      </w:pPr>
      <w:r>
        <w:rPr>
          <w:rFonts w:ascii="Arial" w:eastAsia="Arial" w:hAnsi="Arial" w:cs="Arial"/>
          <w:color w:val="1A1A2E"/>
          <w:sz w:val="24"/>
          <w:szCs w:val="24"/>
        </w:rPr>
        <w:t>The attribution operator applied to φ. The expression — now restored to the approximation by the long path — divides itself by itself. n ÷ n = 1. The source is restored. The terminal marker closes. The circuit is complete.</w:t>
      </w:r>
    </w:p>
    <w:p w14:paraId="440C6768" w14:textId="40BAC8F6"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The attribution operator does not add to the expression to reach 1. It does not multiply by anything. It divides the expression by itself. This is the formal difference between addition as the long path and attribution as the direct path.</w:t>
      </w:r>
    </w:p>
    <w:p w14:paraId="58BC6247" w14:textId="77777777" w:rsidR="0005093A" w:rsidRDefault="0005093A">
      <w:pPr>
        <w:spacing w:before="100" w:after="100"/>
        <w:rPr>
          <w:rFonts w:ascii="Arial" w:eastAsia="Arial" w:hAnsi="Arial" w:cs="Arial"/>
          <w:color w:val="1A1A2E"/>
          <w:sz w:val="24"/>
          <w:szCs w:val="24"/>
        </w:rPr>
      </w:pPr>
    </w:p>
    <w:p w14:paraId="2C6FF46D" w14:textId="5E00C127" w:rsidR="007920ED" w:rsidRDefault="007920ED">
      <w:pPr>
        <w:spacing w:before="100" w:after="100"/>
        <w:rPr>
          <w:rFonts w:ascii="Arial" w:eastAsia="Arial" w:hAnsi="Arial" w:cs="Arial"/>
          <w:color w:val="1A1A2E"/>
          <w:sz w:val="24"/>
          <w:szCs w:val="24"/>
        </w:rPr>
      </w:pPr>
    </w:p>
    <w:p w14:paraId="2AE7D06E" w14:textId="77777777" w:rsidR="004309A6" w:rsidRDefault="004309A6">
      <w:pPr>
        <w:pBdr>
          <w:bottom w:val="single" w:sz="6" w:space="1" w:color="C9A84C"/>
        </w:pBdr>
        <w:spacing w:before="160" w:after="160"/>
      </w:pPr>
    </w:p>
    <w:p w14:paraId="1A33E906" w14:textId="77777777" w:rsidR="004309A6" w:rsidRDefault="00947FC9">
      <w:pPr>
        <w:spacing w:before="320" w:after="120"/>
      </w:pPr>
      <w:r>
        <w:rPr>
          <w:rFonts w:ascii="Arial" w:eastAsia="Arial" w:hAnsi="Arial" w:cs="Arial"/>
          <w:b/>
          <w:bCs/>
          <w:color w:val="C9A84C"/>
          <w:sz w:val="32"/>
          <w:szCs w:val="32"/>
        </w:rPr>
        <w:t xml:space="preserve">III.6  </w:t>
      </w:r>
      <w:r>
        <w:rPr>
          <w:rFonts w:ascii="Arial" w:eastAsia="Arial" w:hAnsi="Arial" w:cs="Arial"/>
          <w:b/>
          <w:bCs/>
          <w:color w:val="1A1A2E"/>
          <w:sz w:val="32"/>
          <w:szCs w:val="32"/>
        </w:rPr>
        <w:t>THE CENTRAL FORMAL DISTINCTION</w:t>
      </w:r>
    </w:p>
    <w:p w14:paraId="547F5595" w14:textId="77777777" w:rsidR="004309A6" w:rsidRDefault="00947FC9">
      <w:pPr>
        <w:spacing w:before="200" w:after="200"/>
        <w:jc w:val="center"/>
      </w:pPr>
      <w:r>
        <w:rPr>
          <w:rFonts w:ascii="Arial" w:eastAsia="Arial" w:hAnsi="Arial" w:cs="Arial"/>
          <w:b/>
          <w:bCs/>
          <w:color w:val="1A1A2E"/>
          <w:sz w:val="28"/>
          <w:szCs w:val="28"/>
        </w:rPr>
        <w:t>+ recovers φ.   ÷ restores 1.</w:t>
      </w:r>
    </w:p>
    <w:p w14:paraId="34031D21" w14:textId="77777777" w:rsidR="004309A6" w:rsidRDefault="00947FC9">
      <w:pPr>
        <w:spacing w:before="100" w:after="100"/>
      </w:pPr>
      <w:r>
        <w:rPr>
          <w:rFonts w:ascii="Arial" w:eastAsia="Arial" w:hAnsi="Arial" w:cs="Arial"/>
          <w:color w:val="1A1A2E"/>
          <w:sz w:val="24"/>
          <w:szCs w:val="24"/>
        </w:rPr>
        <w:t>This is the central formal result of the SDR Equation. It is not a matter of degree or preference. These are not equivalent paths arriving at the same destination by different routes. They arrive at different destinations. φ and 1 are formally distinct: φ is the ceiling of the additive domain; 1 is the source prior to all domains.</w:t>
      </w:r>
    </w:p>
    <w:p w14:paraId="76815952" w14:textId="77777777" w:rsidR="004309A6" w:rsidRDefault="00947FC9">
      <w:pPr>
        <w:spacing w:before="220" w:after="80"/>
      </w:pPr>
      <w:r>
        <w:rPr>
          <w:rFonts w:ascii="Arial" w:eastAsia="Arial" w:hAnsi="Arial" w:cs="Arial"/>
          <w:b/>
          <w:bCs/>
          <w:color w:val="C9A84C"/>
          <w:sz w:val="28"/>
          <w:szCs w:val="28"/>
        </w:rPr>
        <w:t>Why Addition Cannot Cross to 1</w:t>
      </w:r>
    </w:p>
    <w:p w14:paraId="5B4C92ED" w14:textId="77777777" w:rsidR="004309A6" w:rsidRDefault="00947FC9">
      <w:pPr>
        <w:spacing w:before="100" w:after="100"/>
      </w:pPr>
      <w:r>
        <w:rPr>
          <w:rFonts w:ascii="Arial" w:eastAsia="Arial" w:hAnsi="Arial" w:cs="Arial"/>
          <w:color w:val="1A1A2E"/>
          <w:sz w:val="24"/>
          <w:szCs w:val="24"/>
        </w:rPr>
        <w:t>1 + x = 1 requires x = 0. But 0 in the additive domain is not the void — it is a numerical value within the system. Adding 0 to any expression within the additive domain returns that expression unchanged. It does not return the expression to 1 unless the expression is already 1. Addition, applied to a deviated expression, can move the expression within the additive domain. It cannot exit the additive domain.</w:t>
      </w:r>
    </w:p>
    <w:p w14:paraId="23AD7CEB" w14:textId="77777777" w:rsidR="004309A6" w:rsidRDefault="00947FC9">
      <w:pPr>
        <w:spacing w:before="100" w:after="100"/>
      </w:pPr>
      <w:r>
        <w:rPr>
          <w:rFonts w:ascii="Arial" w:eastAsia="Arial" w:hAnsi="Arial" w:cs="Arial"/>
          <w:color w:val="1A1A2E"/>
          <w:sz w:val="24"/>
          <w:szCs w:val="24"/>
        </w:rPr>
        <w:t>The attribution operator (÷) is not within the additive domain. n ÷ n = 1 is not an additive operation. It is the act of the expression measuring itself against itself and finding its own equivalence. That act exits the additive domain and returns to the source directly.</w:t>
      </w:r>
    </w:p>
    <w:p w14:paraId="519E0FA6" w14:textId="77777777" w:rsidR="004309A6" w:rsidRDefault="00947FC9">
      <w:pPr>
        <w:spacing w:before="220" w:after="80"/>
      </w:pPr>
      <w:r>
        <w:rPr>
          <w:rFonts w:ascii="Arial" w:eastAsia="Arial" w:hAnsi="Arial" w:cs="Arial"/>
          <w:b/>
          <w:bCs/>
          <w:color w:val="C9A84C"/>
          <w:sz w:val="28"/>
          <w:szCs w:val="28"/>
        </w:rPr>
        <w:t>Formal Implication for Every Deviated System</w:t>
      </w:r>
    </w:p>
    <w:p w14:paraId="37CB29B3" w14:textId="77777777" w:rsidR="004309A6" w:rsidRDefault="00947FC9">
      <w:pPr>
        <w:spacing w:before="100" w:after="100"/>
      </w:pPr>
      <w:r>
        <w:rPr>
          <w:rFonts w:ascii="Arial" w:eastAsia="Arial" w:hAnsi="Arial" w:cs="Arial"/>
          <w:color w:val="1A1A2E"/>
          <w:sz w:val="24"/>
          <w:szCs w:val="24"/>
        </w:rPr>
        <w:t>Any system operating entirely within the additive domain — accumulation, growth, expansion, optimization, recursive addition of any kind — can reach φ at its most refined. It cannot reach 1. The refinement of deviation does not produce identity. The most organized form of Violation 1 is still Violation 1. φ is the proof: the most self-similar, most structured, most harmonically organized number in the additive domain is still not 1. The return to 1 requires an operator that is not available within the additive domain. That operator is ÷.</w:t>
      </w:r>
    </w:p>
    <w:p w14:paraId="080B7C11" w14:textId="77777777" w:rsidR="004309A6" w:rsidRDefault="004309A6">
      <w:pPr>
        <w:pBdr>
          <w:bottom w:val="single" w:sz="14" w:space="1" w:color="C9A84C"/>
        </w:pBdr>
        <w:spacing w:before="280" w:after="280"/>
      </w:pPr>
    </w:p>
    <w:p w14:paraId="3BA348F4" w14:textId="77777777" w:rsidR="004309A6" w:rsidRDefault="004309A6">
      <w:pPr>
        <w:pBdr>
          <w:bottom w:val="single" w:sz="14" w:space="1" w:color="C9A84C"/>
        </w:pBdr>
        <w:spacing w:before="280" w:after="280"/>
      </w:pPr>
    </w:p>
    <w:p w14:paraId="02329C00" w14:textId="77777777" w:rsidR="004309A6" w:rsidRDefault="00947FC9">
      <w:pPr>
        <w:spacing w:before="280" w:after="60"/>
        <w:jc w:val="center"/>
      </w:pPr>
      <w:r>
        <w:rPr>
          <w:rFonts w:ascii="Arial" w:eastAsia="Arial" w:hAnsi="Arial" w:cs="Arial"/>
          <w:b/>
          <w:bCs/>
          <w:color w:val="C9A84C"/>
          <w:sz w:val="40"/>
          <w:szCs w:val="40"/>
        </w:rPr>
        <w:t>PART IV</w:t>
      </w:r>
    </w:p>
    <w:p w14:paraId="6A9759EE" w14:textId="77777777" w:rsidR="004309A6" w:rsidRDefault="00947FC9">
      <w:pPr>
        <w:spacing w:after="200"/>
        <w:jc w:val="center"/>
      </w:pPr>
      <w:r>
        <w:rPr>
          <w:rFonts w:ascii="Arial" w:eastAsia="Arial" w:hAnsi="Arial" w:cs="Arial"/>
          <w:b/>
          <w:bCs/>
          <w:color w:val="1A1A2E"/>
          <w:sz w:val="36"/>
          <w:szCs w:val="36"/>
        </w:rPr>
        <w:t>THE EULER CHALLENGE AND CARVAJAL’S EXPONENTIAL ATTRIBUTION PRINCIPLE</w:t>
      </w:r>
    </w:p>
    <w:p w14:paraId="4B61E690" w14:textId="77777777" w:rsidR="004309A6" w:rsidRDefault="00947FC9">
      <w:pPr>
        <w:spacing w:before="320" w:after="120"/>
      </w:pPr>
      <w:r>
        <w:rPr>
          <w:rFonts w:ascii="Arial" w:eastAsia="Arial" w:hAnsi="Arial" w:cs="Arial"/>
          <w:b/>
          <w:bCs/>
          <w:color w:val="C9A84C"/>
          <w:sz w:val="32"/>
          <w:szCs w:val="32"/>
        </w:rPr>
        <w:t xml:space="preserve">IV.1  </w:t>
      </w:r>
      <w:r>
        <w:rPr>
          <w:rFonts w:ascii="Arial" w:eastAsia="Arial" w:hAnsi="Arial" w:cs="Arial"/>
          <w:b/>
          <w:bCs/>
          <w:color w:val="1A1A2E"/>
          <w:sz w:val="32"/>
          <w:szCs w:val="32"/>
        </w:rPr>
        <w:t>NATURE OF THE CHALLENGE</w:t>
      </w:r>
    </w:p>
    <w:p w14:paraId="05D710C3" w14:textId="77777777" w:rsidR="004309A6" w:rsidRDefault="00947FC9">
      <w:pPr>
        <w:spacing w:before="100" w:after="100"/>
      </w:pPr>
      <w:r>
        <w:rPr>
          <w:rFonts w:ascii="Arial" w:eastAsia="Arial" w:hAnsi="Arial" w:cs="Arial"/>
          <w:color w:val="1A1A2E"/>
          <w:sz w:val="24"/>
          <w:szCs w:val="24"/>
        </w:rPr>
        <w:t>This Part does not challenge Euler’s arithmetic. The result e^(iπ) = −1 is mathematically correct, derivable from Euler’s formula e^(ix) = cos(x) + i·sin(x) by substitution of x = π, and confirmed by every formal tradition that has engaged it. The arithmetic is not in question.</w:t>
      </w:r>
    </w:p>
    <w:p w14:paraId="26AAB247" w14:textId="77777777" w:rsidR="004309A6" w:rsidRDefault="00947FC9">
      <w:pPr>
        <w:spacing w:before="100" w:after="100"/>
      </w:pPr>
      <w:r>
        <w:rPr>
          <w:rFonts w:ascii="Arial" w:eastAsia="Arial" w:hAnsi="Arial" w:cs="Arial"/>
          <w:color w:val="1A1A2E"/>
          <w:sz w:val="24"/>
          <w:szCs w:val="24"/>
        </w:rPr>
        <w:lastRenderedPageBreak/>
        <w:t>The challenge is against the ontological interpretation embedded in the standard reading of Euler’s identity: that 0, as the result of e^(iπ) + 1 = 0, represents simultaneously the void — the absence of quantity — and equilibrium — the balance of equal and opposite quantities. These are two formally distinct structural conditions. Assigning both to a single symbol within the same equation is a structural error in symbol designation.</w:t>
      </w:r>
    </w:p>
    <w:p w14:paraId="7D86126D" w14:textId="77777777" w:rsidR="004309A6" w:rsidRDefault="00947FC9">
      <w:pPr>
        <w:spacing w:before="120" w:after="120"/>
        <w:ind w:left="720"/>
      </w:pPr>
      <w:r>
        <w:rPr>
          <w:rFonts w:ascii="Arial" w:eastAsia="Arial" w:hAnsi="Arial" w:cs="Arial"/>
          <w:b/>
          <w:bCs/>
          <w:color w:val="1A1A2E"/>
          <w:sz w:val="24"/>
          <w:szCs w:val="24"/>
        </w:rPr>
        <w:t>The equation’s arithmetic is sound. The symbol’s designated meaning is not.</w:t>
      </w:r>
    </w:p>
    <w:p w14:paraId="1B7DC820" w14:textId="77777777"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This boundary is established before the argument begins and is maintained throughout.</w:t>
      </w:r>
    </w:p>
    <w:p w14:paraId="43733616" w14:textId="77777777" w:rsidR="00BB2D06" w:rsidRDefault="00BB2D06">
      <w:pPr>
        <w:spacing w:before="100" w:after="100"/>
      </w:pPr>
    </w:p>
    <w:p w14:paraId="35EEC841" w14:textId="77777777" w:rsidR="004309A6" w:rsidRDefault="004309A6">
      <w:pPr>
        <w:pBdr>
          <w:bottom w:val="single" w:sz="6" w:space="1" w:color="C9A84C"/>
        </w:pBdr>
        <w:spacing w:before="160" w:after="160"/>
      </w:pPr>
    </w:p>
    <w:p w14:paraId="24852C6C" w14:textId="77777777" w:rsidR="00BB2D06" w:rsidRDefault="00BB2D06">
      <w:pPr>
        <w:spacing w:before="320" w:after="120"/>
        <w:rPr>
          <w:rFonts w:ascii="Arial" w:eastAsia="Arial" w:hAnsi="Arial" w:cs="Arial"/>
          <w:b/>
          <w:bCs/>
          <w:color w:val="C9A84C"/>
          <w:sz w:val="32"/>
          <w:szCs w:val="32"/>
        </w:rPr>
      </w:pPr>
    </w:p>
    <w:p w14:paraId="2405F7AA" w14:textId="77777777" w:rsidR="004309A6" w:rsidRDefault="00947FC9">
      <w:pPr>
        <w:spacing w:before="320" w:after="120"/>
      </w:pPr>
      <w:r>
        <w:rPr>
          <w:rFonts w:ascii="Arial" w:eastAsia="Arial" w:hAnsi="Arial" w:cs="Arial"/>
          <w:b/>
          <w:bCs/>
          <w:color w:val="C9A84C"/>
          <w:sz w:val="32"/>
          <w:szCs w:val="32"/>
        </w:rPr>
        <w:t xml:space="preserve">IV.2  </w:t>
      </w:r>
      <w:r>
        <w:rPr>
          <w:rFonts w:ascii="Arial" w:eastAsia="Arial" w:hAnsi="Arial" w:cs="Arial"/>
          <w:b/>
          <w:bCs/>
          <w:color w:val="1A1A2E"/>
          <w:sz w:val="32"/>
          <w:szCs w:val="32"/>
        </w:rPr>
        <w:t>THE SYMBOL COLLISION IN EULER’S IDENTITY</w:t>
      </w:r>
    </w:p>
    <w:p w14:paraId="13FAF2BA" w14:textId="77777777" w:rsidR="004309A6" w:rsidRDefault="00947FC9">
      <w:pPr>
        <w:spacing w:before="220" w:after="80"/>
      </w:pPr>
      <w:r>
        <w:rPr>
          <w:rFonts w:ascii="Arial" w:eastAsia="Arial" w:hAnsi="Arial" w:cs="Arial"/>
          <w:b/>
          <w:bCs/>
          <w:color w:val="C9A84C"/>
          <w:sz w:val="28"/>
          <w:szCs w:val="28"/>
        </w:rPr>
        <w:t>The Historical Record</w:t>
      </w:r>
    </w:p>
    <w:p w14:paraId="1D3E855E" w14:textId="77777777" w:rsidR="004309A6" w:rsidRDefault="00947FC9">
      <w:pPr>
        <w:spacing w:before="100" w:after="100"/>
      </w:pPr>
      <w:r>
        <w:rPr>
          <w:rFonts w:ascii="Arial" w:eastAsia="Arial" w:hAnsi="Arial" w:cs="Arial"/>
          <w:color w:val="1A1A2E"/>
          <w:sz w:val="24"/>
          <w:szCs w:val="24"/>
        </w:rPr>
        <w:t>Zero’s transition from positional placeholder (Babylonian, c. 3rd century BCE) to formal number (Brahmagupta, c. 628 AD, Brāhmasphuṭasiddhānta) produced a definitional ambiguity never fully resolved. Brahmagupta’s formalization enabled arithmetic with zero but introduced an ambiguity: the symbol 0 was asked to carry three formally distinct designations simultaneously:</w:t>
      </w:r>
    </w:p>
    <w:p w14:paraId="028F18AE" w14:textId="77777777" w:rsidR="004309A6" w:rsidRDefault="00947FC9">
      <w:pPr>
        <w:spacing w:before="100" w:after="100"/>
      </w:pPr>
      <w:r>
        <w:rPr>
          <w:rFonts w:ascii="Arial" w:eastAsia="Arial" w:hAnsi="Arial" w:cs="Arial"/>
          <w:color w:val="1A1A2E"/>
          <w:sz w:val="24"/>
          <w:szCs w:val="24"/>
        </w:rPr>
        <w:t>(1) The void — the prior condition to all quantity, the necessary receiver of 1. (2) Cancellation — the result of adding equal and opposite quantities. (3) Equilibrium — the state of balanced opposition.</w:t>
      </w:r>
    </w:p>
    <w:p w14:paraId="46B28129" w14:textId="77777777" w:rsidR="004309A6" w:rsidRDefault="00947FC9">
      <w:pPr>
        <w:spacing w:before="220" w:after="80"/>
      </w:pPr>
      <w:r>
        <w:rPr>
          <w:rFonts w:ascii="Arial" w:eastAsia="Arial" w:hAnsi="Arial" w:cs="Arial"/>
          <w:b/>
          <w:bCs/>
          <w:color w:val="C9A84C"/>
          <w:sz w:val="28"/>
          <w:szCs w:val="28"/>
        </w:rPr>
        <w:t>Why These Three Are Distinct</w:t>
      </w:r>
    </w:p>
    <w:p w14:paraId="4911D358" w14:textId="77777777" w:rsidR="004309A6" w:rsidRDefault="00947FC9">
      <w:pPr>
        <w:spacing w:before="100" w:after="100"/>
      </w:pPr>
      <w:r>
        <w:rPr>
          <w:rFonts w:ascii="Arial" w:eastAsia="Arial" w:hAnsi="Arial" w:cs="Arial"/>
          <w:color w:val="1A1A2E"/>
          <w:sz w:val="24"/>
          <w:szCs w:val="24"/>
        </w:rPr>
        <w:t>The void is not relational. It precedes all quantity. 0 × 0 = 0: the void self-applied produces only void. No addition, no opposition, no relationship of any kind is required for the void to be what it is.</w:t>
      </w:r>
    </w:p>
    <w:p w14:paraId="4BE5B275" w14:textId="77777777" w:rsidR="004309A6" w:rsidRDefault="00947FC9">
      <w:pPr>
        <w:spacing w:before="100" w:after="100"/>
      </w:pPr>
      <w:r>
        <w:rPr>
          <w:rFonts w:ascii="Arial" w:eastAsia="Arial" w:hAnsi="Arial" w:cs="Arial"/>
          <w:color w:val="1A1A2E"/>
          <w:sz w:val="24"/>
          <w:szCs w:val="24"/>
        </w:rPr>
        <w:t>Cancellation is a relational result: e^(iπ) = −1. Adding +1 produces 0 through the specific arithmetic of these two opposing quantities. Remove either operand and 0 does not follow. Cancellation requires the prior existence of the quantities that cancel.</w:t>
      </w:r>
    </w:p>
    <w:p w14:paraId="45FC0407" w14:textId="77777777" w:rsidR="004309A6" w:rsidRDefault="00947FC9">
      <w:pPr>
        <w:spacing w:before="100" w:after="100"/>
      </w:pPr>
      <w:r>
        <w:rPr>
          <w:rFonts w:ascii="Arial" w:eastAsia="Arial" w:hAnsi="Arial" w:cs="Arial"/>
          <w:color w:val="1A1A2E"/>
          <w:sz w:val="24"/>
          <w:szCs w:val="24"/>
        </w:rPr>
        <w:t>Equilibrium is a dynamic relational state: two or more opposing forces in balance. This too requires the prior existence of the forces in opposition.</w:t>
      </w:r>
    </w:p>
    <w:p w14:paraId="70334BFE" w14:textId="77777777"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Two relational conditions — cancellation and equilibrium — are being assigned to a symbol whose primary designation is the void: a non-relational, prior condition. The equation cannot carry both designations simultaneously without resolving the collision by reader assumption. Precision requires the resolution to be made by the equation itself.</w:t>
      </w:r>
    </w:p>
    <w:p w14:paraId="7AF74C1A" w14:textId="77777777" w:rsidR="004309A6" w:rsidRDefault="004309A6">
      <w:pPr>
        <w:pBdr>
          <w:bottom w:val="single" w:sz="6" w:space="1" w:color="C9A84C"/>
        </w:pBdr>
        <w:spacing w:before="160" w:after="160"/>
        <w:rPr>
          <w:rFonts w:ascii="Arial" w:eastAsia="Arial" w:hAnsi="Arial" w:cs="Arial"/>
          <w:color w:val="1A1A2E"/>
          <w:sz w:val="24"/>
          <w:szCs w:val="24"/>
        </w:rPr>
      </w:pPr>
    </w:p>
    <w:p w14:paraId="7C2F72F5" w14:textId="77777777" w:rsidR="00BB2D06" w:rsidRDefault="00BB2D06">
      <w:pPr>
        <w:pBdr>
          <w:bottom w:val="single" w:sz="6" w:space="1" w:color="C9A84C"/>
        </w:pBdr>
        <w:spacing w:before="160" w:after="160"/>
      </w:pPr>
    </w:p>
    <w:p w14:paraId="0D8F6250" w14:textId="77777777" w:rsidR="007920ED" w:rsidRDefault="007920ED">
      <w:pPr>
        <w:spacing w:before="320" w:after="120"/>
        <w:rPr>
          <w:rFonts w:ascii="Arial" w:eastAsia="Arial" w:hAnsi="Arial" w:cs="Arial"/>
          <w:b/>
          <w:bCs/>
          <w:color w:val="C9A84C"/>
          <w:sz w:val="32"/>
          <w:szCs w:val="32"/>
        </w:rPr>
      </w:pPr>
    </w:p>
    <w:p w14:paraId="435A2866" w14:textId="6F077E91" w:rsidR="004309A6" w:rsidRDefault="00947FC9">
      <w:pPr>
        <w:spacing w:before="320" w:after="120"/>
      </w:pPr>
      <w:r>
        <w:rPr>
          <w:rFonts w:ascii="Arial" w:eastAsia="Arial" w:hAnsi="Arial" w:cs="Arial"/>
          <w:b/>
          <w:bCs/>
          <w:color w:val="C9A84C"/>
          <w:sz w:val="32"/>
          <w:szCs w:val="32"/>
        </w:rPr>
        <w:t xml:space="preserve">IV.3  </w:t>
      </w:r>
      <w:r>
        <w:rPr>
          <w:rFonts w:ascii="Arial" w:eastAsia="Arial" w:hAnsi="Arial" w:cs="Arial"/>
          <w:b/>
          <w:bCs/>
          <w:color w:val="1A1A2E"/>
          <w:sz w:val="32"/>
          <w:szCs w:val="32"/>
        </w:rPr>
        <w:t>THE STRUCTURAL COUNT: 1=3=1=(1=1×1.)</w:t>
      </w:r>
    </w:p>
    <w:p w14:paraId="74CCB395" w14:textId="77777777" w:rsidR="004309A6" w:rsidRDefault="00947FC9">
      <w:pPr>
        <w:spacing w:before="100" w:after="100"/>
      </w:pPr>
      <w:r>
        <w:rPr>
          <w:rFonts w:ascii="Arial" w:eastAsia="Arial" w:hAnsi="Arial" w:cs="Arial"/>
          <w:color w:val="1A1A2E"/>
          <w:sz w:val="24"/>
          <w:szCs w:val="24"/>
        </w:rPr>
        <w:t>The Law of Absolute Perfection contains three structural positions occupied by one nature. Identifying them precisely produces a result that is formally significant in its own right — and that admits a direct structural comparison with Euler’s identity.</w:t>
      </w:r>
    </w:p>
    <w:p w14:paraId="6C1255DC" w14:textId="77777777" w:rsidR="004309A6" w:rsidRDefault="00947FC9">
      <w:pPr>
        <w:spacing w:before="220" w:after="80"/>
      </w:pPr>
      <w:r>
        <w:rPr>
          <w:rFonts w:ascii="Arial" w:eastAsia="Arial" w:hAnsi="Arial" w:cs="Arial"/>
          <w:b/>
          <w:bCs/>
          <w:color w:val="C9A84C"/>
          <w:sz w:val="28"/>
          <w:szCs w:val="28"/>
        </w:rPr>
        <w:t>Three Structural Positions in {1=1×1.}</w:t>
      </w:r>
    </w:p>
    <w:p w14:paraId="1674C725" w14:textId="77777777" w:rsidR="004309A6" w:rsidRDefault="00947FC9">
      <w:pPr>
        <w:spacing w:before="100" w:after="100"/>
      </w:pPr>
      <w:r>
        <w:rPr>
          <w:rFonts w:ascii="Arial" w:eastAsia="Arial" w:hAnsi="Arial" w:cs="Arial"/>
          <w:color w:val="1A1A2E"/>
          <w:sz w:val="24"/>
          <w:szCs w:val="24"/>
        </w:rPr>
        <w:t>First 1 — Self-identity as subject. The nature considered entirely in itself, prior to any act. 1 in the position of what is being accounted for. The subject prior to expression.</w:t>
      </w:r>
    </w:p>
    <w:p w14:paraId="1908916A" w14:textId="77777777" w:rsidR="004309A6" w:rsidRDefault="00947FC9">
      <w:pPr>
        <w:spacing w:before="100" w:after="100"/>
      </w:pPr>
      <w:r>
        <w:rPr>
          <w:rFonts w:ascii="Arial" w:eastAsia="Arial" w:hAnsi="Arial" w:cs="Arial"/>
          <w:color w:val="1A1A2E"/>
          <w:sz w:val="24"/>
          <w:szCs w:val="24"/>
        </w:rPr>
        <w:t>Second 1 — Expression of correspondence. The same nature in its expressive position, directed outward through ×. This is not a second quantity. It is the same nature in the mode of active expression — correspondence moving forward from the source.</w:t>
      </w:r>
    </w:p>
    <w:p w14:paraId="78BF411B" w14:textId="77777777" w:rsidR="004309A6" w:rsidRDefault="00947FC9">
      <w:pPr>
        <w:spacing w:before="100" w:after="100"/>
      </w:pPr>
      <w:r>
        <w:rPr>
          <w:rFonts w:ascii="Arial" w:eastAsia="Arial" w:hAnsi="Arial" w:cs="Arial"/>
          <w:color w:val="1A1A2E"/>
          <w:sz w:val="24"/>
          <w:szCs w:val="24"/>
        </w:rPr>
        <w:t>Third 1. — Confirmed result with terminal marker. The same nature confirmed through its own act of expression. The circuit completed. The (.) marks closure: the condition is fully satisfied and self-terminating.</w:t>
      </w:r>
    </w:p>
    <w:p w14:paraId="5C31B273" w14:textId="77777777" w:rsidR="004309A6" w:rsidRDefault="00947FC9">
      <w:pPr>
        <w:spacing w:before="100" w:after="100"/>
      </w:pPr>
      <w:r>
        <w:rPr>
          <w:rFonts w:ascii="Arial" w:eastAsia="Arial" w:hAnsi="Arial" w:cs="Arial"/>
          <w:color w:val="1A1A2E"/>
          <w:sz w:val="24"/>
          <w:szCs w:val="24"/>
        </w:rPr>
        <w:t>One nature. Three structural positions. The count is 3. The nature is 1. The equation closes on 1. This is the formal content of the expression 1=3=1=(1=1×1.): one nature occupies three positions, and the three positions resolve to the same identity with which they began.</w:t>
      </w:r>
    </w:p>
    <w:p w14:paraId="7997D98A" w14:textId="77777777" w:rsidR="004309A6" w:rsidRDefault="00947FC9">
      <w:pPr>
        <w:spacing w:before="220" w:after="80"/>
      </w:pPr>
      <w:r>
        <w:rPr>
          <w:rFonts w:ascii="Arial" w:eastAsia="Arial" w:hAnsi="Arial" w:cs="Arial"/>
          <w:b/>
          <w:bCs/>
          <w:color w:val="C9A84C"/>
          <w:sz w:val="28"/>
          <w:szCs w:val="28"/>
        </w:rPr>
        <w:t>Euler’s Three Structural Elements</w:t>
      </w:r>
    </w:p>
    <w:p w14:paraId="51817553" w14:textId="77777777" w:rsidR="004309A6" w:rsidRDefault="00947FC9">
      <w:pPr>
        <w:spacing w:before="100" w:after="100"/>
      </w:pPr>
      <w:r>
        <w:rPr>
          <w:rFonts w:ascii="Arial" w:eastAsia="Arial" w:hAnsi="Arial" w:cs="Arial"/>
          <w:color w:val="1A1A2E"/>
          <w:sz w:val="24"/>
          <w:szCs w:val="24"/>
        </w:rPr>
        <w:t>Euler’s identity e^(iπ) + 1 = 0 also contains three structural elements in its terminal architecture:</w:t>
      </w:r>
    </w:p>
    <w:p w14:paraId="6E7EC418" w14:textId="77777777" w:rsidR="004309A6" w:rsidRDefault="00947FC9">
      <w:pPr>
        <w:spacing w:before="100" w:after="100"/>
      </w:pPr>
      <w:r>
        <w:rPr>
          <w:rFonts w:ascii="Arial" w:eastAsia="Arial" w:hAnsi="Arial" w:cs="Arial"/>
          <w:color w:val="1A1A2E"/>
          <w:sz w:val="24"/>
          <w:szCs w:val="24"/>
        </w:rPr>
        <w:t>e^(iπ) — the exponential rotation: the complex exponential evaluated at iπ, producing −1. +1 — the added unit: the positive unit introduced to complete the cancellation. =0 — the result: the terminal state of the equation.</w:t>
      </w:r>
    </w:p>
    <w:p w14:paraId="1035CFD9" w14:textId="77777777" w:rsidR="004309A6" w:rsidRDefault="00947FC9">
      <w:pPr>
        <w:spacing w:before="100" w:after="100"/>
      </w:pPr>
      <w:r>
        <w:rPr>
          <w:rFonts w:ascii="Arial" w:eastAsia="Arial" w:hAnsi="Arial" w:cs="Arial"/>
          <w:color w:val="1A1A2E"/>
          <w:sz w:val="24"/>
          <w:szCs w:val="24"/>
        </w:rPr>
        <w:t>Both equations have a three-part architecture. The three-part structure is the structure of a formal claim about what a complete operation returns to: a source, a movement, and a confirmed result. The architecture is the same. The terminal states differ. {1=1×1.} closes on 1. e^(iπ) + 1 = 0 closes on 0.</w:t>
      </w:r>
    </w:p>
    <w:p w14:paraId="7B736682" w14:textId="77777777" w:rsidR="004309A6" w:rsidRDefault="00947FC9">
      <w:pPr>
        <w:spacing w:before="220" w:after="80"/>
      </w:pPr>
      <w:r>
        <w:rPr>
          <w:rFonts w:ascii="Arial" w:eastAsia="Arial" w:hAnsi="Arial" w:cs="Arial"/>
          <w:b/>
          <w:bCs/>
          <w:color w:val="C9A84C"/>
          <w:sz w:val="28"/>
          <w:szCs w:val="28"/>
        </w:rPr>
        <w:t>The Structural Question</w:t>
      </w:r>
    </w:p>
    <w:p w14:paraId="15308FA7" w14:textId="713F5E25"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What does the third part of a formally complete equation designate? {1=1×1.} provides a precise answer: the confirmed nature — the source, closed on itself. Euler’s identity arrives at a symbol whose formal designation has not been resolved. The structural comparison makes the question visible. The law provides the answer.</w:t>
      </w:r>
    </w:p>
    <w:p w14:paraId="270B9B2B" w14:textId="034C7F7D" w:rsidR="007920ED" w:rsidRDefault="007920ED">
      <w:pPr>
        <w:spacing w:before="100" w:after="100"/>
        <w:rPr>
          <w:rFonts w:ascii="Arial" w:eastAsia="Arial" w:hAnsi="Arial" w:cs="Arial"/>
          <w:color w:val="1A1A2E"/>
          <w:sz w:val="24"/>
          <w:szCs w:val="24"/>
        </w:rPr>
      </w:pPr>
    </w:p>
    <w:p w14:paraId="28C3A119" w14:textId="740808E2" w:rsidR="007920ED" w:rsidRDefault="007920ED">
      <w:pPr>
        <w:spacing w:before="100" w:after="100"/>
        <w:rPr>
          <w:rFonts w:ascii="Arial" w:eastAsia="Arial" w:hAnsi="Arial" w:cs="Arial"/>
          <w:color w:val="1A1A2E"/>
          <w:sz w:val="24"/>
          <w:szCs w:val="24"/>
        </w:rPr>
      </w:pPr>
    </w:p>
    <w:p w14:paraId="3E52BEE8" w14:textId="77777777" w:rsidR="004309A6" w:rsidRDefault="004309A6">
      <w:pPr>
        <w:pBdr>
          <w:bottom w:val="single" w:sz="6" w:space="1" w:color="C9A84C"/>
        </w:pBdr>
        <w:spacing w:before="160" w:after="160"/>
      </w:pPr>
    </w:p>
    <w:p w14:paraId="0772AF5E" w14:textId="77777777" w:rsidR="004309A6" w:rsidRDefault="00947FC9">
      <w:pPr>
        <w:spacing w:before="320" w:after="120"/>
      </w:pPr>
      <w:r>
        <w:rPr>
          <w:rFonts w:ascii="Arial" w:eastAsia="Arial" w:hAnsi="Arial" w:cs="Arial"/>
          <w:b/>
          <w:bCs/>
          <w:color w:val="C9A84C"/>
          <w:sz w:val="32"/>
          <w:szCs w:val="32"/>
        </w:rPr>
        <w:t xml:space="preserve">IV.4  </w:t>
      </w:r>
      <w:r>
        <w:rPr>
          <w:rFonts w:ascii="Arial" w:eastAsia="Arial" w:hAnsi="Arial" w:cs="Arial"/>
          <w:b/>
          <w:bCs/>
          <w:color w:val="1A1A2E"/>
          <w:sz w:val="32"/>
          <w:szCs w:val="32"/>
        </w:rPr>
        <w:t>THE REORIENTATION OF e</w:t>
      </w:r>
    </w:p>
    <w:p w14:paraId="55BE4E89" w14:textId="77777777" w:rsidR="004309A6" w:rsidRDefault="00947FC9">
      <w:pPr>
        <w:spacing w:before="100" w:after="100"/>
      </w:pPr>
      <w:r>
        <w:rPr>
          <w:rFonts w:ascii="Arial" w:eastAsia="Arial" w:hAnsi="Arial" w:cs="Arial"/>
          <w:color w:val="1A1A2E"/>
          <w:sz w:val="24"/>
          <w:szCs w:val="24"/>
        </w:rPr>
        <w:t>e — Euler’s number, approximately 2.71828 — is the base of natural logarithms and the fundamental constant describing continuous exponential growth. This section does not challenge e’s mathematical definition. It reorients the frame within which e’s behavior is interpreted.</w:t>
      </w:r>
    </w:p>
    <w:p w14:paraId="00D7D01D" w14:textId="77777777" w:rsidR="004309A6" w:rsidRDefault="00947FC9">
      <w:pPr>
        <w:spacing w:before="220" w:after="80"/>
      </w:pPr>
      <w:r>
        <w:rPr>
          <w:rFonts w:ascii="Arial" w:eastAsia="Arial" w:hAnsi="Arial" w:cs="Arial"/>
          <w:b/>
          <w:bCs/>
          <w:color w:val="C9A84C"/>
          <w:sz w:val="28"/>
          <w:szCs w:val="28"/>
        </w:rPr>
        <w:t>The Standard Frame</w:t>
      </w:r>
    </w:p>
    <w:p w14:paraId="7257A30D" w14:textId="77777777" w:rsidR="004309A6" w:rsidRDefault="00947FC9">
      <w:pPr>
        <w:spacing w:before="100" w:after="100"/>
      </w:pPr>
      <w:r>
        <w:rPr>
          <w:rFonts w:ascii="Arial" w:eastAsia="Arial" w:hAnsi="Arial" w:cs="Arial"/>
          <w:color w:val="1A1A2E"/>
          <w:sz w:val="24"/>
          <w:szCs w:val="24"/>
        </w:rPr>
        <w:t>In the standard framing, e describes growth as a process of continuous departure from an initial state. The exponential function e^x passes through 1 at x=0 and extends continuously in both directions. The standard framing treats e as the mathematical constant of unbounded growth. In Euler’s identity, e^(iπ) produces −1 — a rotation of π radians in the complex plane. The combination with +1 terminates at 0. The frame is growth and rotation, terminating in cancellation.</w:t>
      </w:r>
    </w:p>
    <w:p w14:paraId="2717249C" w14:textId="77777777" w:rsidR="004309A6" w:rsidRDefault="00947FC9">
      <w:pPr>
        <w:spacing w:before="220" w:after="80"/>
      </w:pPr>
      <w:r>
        <w:rPr>
          <w:rFonts w:ascii="Arial" w:eastAsia="Arial" w:hAnsi="Arial" w:cs="Arial"/>
          <w:b/>
          <w:bCs/>
          <w:color w:val="C9A84C"/>
          <w:sz w:val="28"/>
          <w:szCs w:val="28"/>
        </w:rPr>
        <w:t>The Reorientation</w:t>
      </w:r>
    </w:p>
    <w:p w14:paraId="3DE42F7E" w14:textId="77777777" w:rsidR="004309A6" w:rsidRDefault="00947FC9">
      <w:pPr>
        <w:spacing w:before="100" w:after="100"/>
      </w:pPr>
      <w:r>
        <w:rPr>
          <w:rFonts w:ascii="Arial" w:eastAsia="Arial" w:hAnsi="Arial" w:cs="Arial"/>
          <w:color w:val="1A1A2E"/>
          <w:sz w:val="24"/>
          <w:szCs w:val="24"/>
        </w:rPr>
        <w:t>If e describes continuous growth, what is the fixed point that growth is moving toward or away from? Growth without a fixed point of reference is directionless accumulation. Growth relative to a fixed point has a structure: it either moves toward the fixed point, away from it, or in orbit around it.</w:t>
      </w:r>
    </w:p>
    <w:p w14:paraId="75FEBECD" w14:textId="77777777" w:rsidR="004309A6" w:rsidRDefault="00947FC9">
      <w:pPr>
        <w:spacing w:before="100" w:after="100"/>
      </w:pPr>
      <w:r>
        <w:rPr>
          <w:rFonts w:ascii="Arial" w:eastAsia="Arial" w:hAnsi="Arial" w:cs="Arial"/>
          <w:color w:val="1A1A2E"/>
          <w:sz w:val="24"/>
          <w:szCs w:val="24"/>
        </w:rPr>
        <w:t>If the fixed point is 1 — and the formal return mechanism is the attribution operator n ÷ n = 1 — then continuous growth described by e is not directionless. It is expression of correspondence moving outward from the fixed point. The question for any expression growing according to e^x is not simply how large it becomes, but whether the growth returns to its source or continues away from it.</w:t>
      </w:r>
    </w:p>
    <w:p w14:paraId="48EAA9FF" w14:textId="77777777" w:rsidR="004309A6" w:rsidRDefault="00947FC9">
      <w:pPr>
        <w:spacing w:before="100" w:after="100"/>
      </w:pPr>
      <w:r>
        <w:rPr>
          <w:rFonts w:ascii="Arial" w:eastAsia="Arial" w:hAnsi="Arial" w:cs="Arial"/>
          <w:color w:val="1A1A2E"/>
          <w:sz w:val="24"/>
          <w:szCs w:val="24"/>
        </w:rPr>
        <w:t>The attribution operator establishes the formal mechanism of return. Any expression — however extended, however deviated — divides itself by itself and returns to 1. This is attribution: the expression tracing what it finds back to where it belongs. Growth described by e, in this frame, is expression moving outward from 1. The question every expression growing by e^x eventually faces: is it followed by ÷ — whether attribution restores the source — or whether it extends without return?</w:t>
      </w:r>
    </w:p>
    <w:p w14:paraId="6D886849" w14:textId="77777777" w:rsidR="004309A6" w:rsidRDefault="004309A6">
      <w:pPr>
        <w:pBdr>
          <w:bottom w:val="single" w:sz="6" w:space="1" w:color="C9A84C"/>
        </w:pBdr>
        <w:spacing w:before="160" w:after="160"/>
      </w:pPr>
    </w:p>
    <w:p w14:paraId="2515B1C1" w14:textId="77777777" w:rsidR="004309A6" w:rsidRDefault="00947FC9">
      <w:pPr>
        <w:spacing w:before="320" w:after="120"/>
      </w:pPr>
      <w:r>
        <w:rPr>
          <w:rFonts w:ascii="Arial" w:eastAsia="Arial" w:hAnsi="Arial" w:cs="Arial"/>
          <w:b/>
          <w:bCs/>
          <w:color w:val="C9A84C"/>
          <w:sz w:val="32"/>
          <w:szCs w:val="32"/>
        </w:rPr>
        <w:t xml:space="preserve">IV.5  </w:t>
      </w:r>
      <w:r>
        <w:rPr>
          <w:rFonts w:ascii="Arial" w:eastAsia="Arial" w:hAnsi="Arial" w:cs="Arial"/>
          <w:b/>
          <w:bCs/>
          <w:color w:val="1A1A2E"/>
          <w:sz w:val="32"/>
          <w:szCs w:val="32"/>
        </w:rPr>
        <w:t>CARVAJAL’S EXPONENTIAL ATTRIBUTION PRINCIPLE</w:t>
      </w:r>
    </w:p>
    <w:p w14:paraId="4C510F0E" w14:textId="77777777" w:rsidR="004309A6" w:rsidRDefault="00947FC9">
      <w:pPr>
        <w:spacing w:before="220" w:after="80"/>
      </w:pPr>
      <w:r>
        <w:rPr>
          <w:rFonts w:ascii="Arial" w:eastAsia="Arial" w:hAnsi="Arial" w:cs="Arial"/>
          <w:b/>
          <w:bCs/>
          <w:color w:val="C9A84C"/>
          <w:sz w:val="28"/>
          <w:szCs w:val="28"/>
        </w:rPr>
        <w:t>Formal Statement</w:t>
      </w:r>
    </w:p>
    <w:p w14:paraId="5CBB7309" w14:textId="77777777" w:rsidR="004309A6" w:rsidRDefault="00947FC9">
      <w:pPr>
        <w:spacing w:before="100" w:after="100"/>
      </w:pPr>
      <w:r>
        <w:rPr>
          <w:rFonts w:ascii="Arial" w:eastAsia="Arial" w:hAnsi="Arial" w:cs="Arial"/>
          <w:color w:val="1A1A2E"/>
          <w:sz w:val="24"/>
          <w:szCs w:val="24"/>
        </w:rPr>
        <w:t>Carvajal’s Exponential Attribution Principle (Bravo Carvajal, 2026):</w:t>
      </w:r>
    </w:p>
    <w:p w14:paraId="1E391024" w14:textId="77777777" w:rsidR="004309A6" w:rsidRDefault="00947FC9">
      <w:pPr>
        <w:spacing w:before="120" w:after="120"/>
        <w:ind w:left="720"/>
      </w:pPr>
      <w:r>
        <w:rPr>
          <w:rFonts w:ascii="Arial" w:eastAsia="Arial" w:hAnsi="Arial" w:cs="Arial"/>
          <w:b/>
          <w:bCs/>
          <w:color w:val="1A1A2E"/>
          <w:sz w:val="24"/>
          <w:szCs w:val="24"/>
        </w:rPr>
        <w:t>∀x ∈ ℝ:  e^x · e^(−x) = e^(x+(−x)) = e^0 = 1</w:t>
      </w:r>
    </w:p>
    <w:p w14:paraId="0E2CEFD3" w14:textId="77777777" w:rsidR="004309A6" w:rsidRDefault="00947FC9">
      <w:pPr>
        <w:spacing w:before="100" w:after="100"/>
      </w:pPr>
      <w:r>
        <w:rPr>
          <w:rFonts w:ascii="Arial" w:eastAsia="Arial" w:hAnsi="Arial" w:cs="Arial"/>
          <w:color w:val="1A1A2E"/>
          <w:sz w:val="24"/>
          <w:szCs w:val="24"/>
        </w:rPr>
        <w:t>The product of any exponential expression and its attribution is always 1. The fixed point is restored. This holds for every real value of x, regardless of the magnitude or direction of the expression.</w:t>
      </w:r>
    </w:p>
    <w:p w14:paraId="6CF934B6" w14:textId="77777777" w:rsidR="004309A6" w:rsidRDefault="00947FC9">
      <w:pPr>
        <w:spacing w:before="220" w:after="80"/>
      </w:pPr>
      <w:r>
        <w:rPr>
          <w:rFonts w:ascii="Arial" w:eastAsia="Arial" w:hAnsi="Arial" w:cs="Arial"/>
          <w:b/>
          <w:bCs/>
          <w:color w:val="C9A84C"/>
          <w:sz w:val="28"/>
          <w:szCs w:val="28"/>
        </w:rPr>
        <w:lastRenderedPageBreak/>
        <w:t>Reading Within the Framework</w:t>
      </w:r>
    </w:p>
    <w:p w14:paraId="2F6819C3" w14:textId="77777777" w:rsidR="004309A6" w:rsidRDefault="00947FC9">
      <w:pPr>
        <w:spacing w:before="100" w:after="100"/>
      </w:pPr>
      <w:r>
        <w:rPr>
          <w:rFonts w:ascii="Arial" w:eastAsia="Arial" w:hAnsi="Arial" w:cs="Arial"/>
          <w:color w:val="1A1A2E"/>
          <w:sz w:val="24"/>
          <w:szCs w:val="24"/>
        </w:rPr>
        <w:t>e^x — forward expression: the expression of correspondence moving outward from 1, according to the structure of continuous growth described by e.</w:t>
      </w:r>
    </w:p>
    <w:p w14:paraId="47B11A31" w14:textId="77777777" w:rsidR="004309A6" w:rsidRDefault="00947FC9">
      <w:pPr>
        <w:spacing w:before="100" w:after="100"/>
      </w:pPr>
      <w:r>
        <w:rPr>
          <w:rFonts w:ascii="Arial" w:eastAsia="Arial" w:hAnsi="Arial" w:cs="Arial"/>
          <w:color w:val="1A1A2E"/>
          <w:sz w:val="24"/>
          <w:szCs w:val="24"/>
        </w:rPr>
        <w:t>e^(−x) — attribution: the return. The direction from expression back toward source.</w:t>
      </w:r>
    </w:p>
    <w:p w14:paraId="7046A729" w14:textId="77777777" w:rsidR="004309A6" w:rsidRDefault="00947FC9">
      <w:pPr>
        <w:spacing w:before="100" w:after="100"/>
      </w:pPr>
      <w:r>
        <w:rPr>
          <w:rFonts w:ascii="Arial" w:eastAsia="Arial" w:hAnsi="Arial" w:cs="Arial"/>
          <w:color w:val="1A1A2E"/>
          <w:sz w:val="24"/>
          <w:szCs w:val="24"/>
        </w:rPr>
        <w:t>e^x · e^(−x) = 1 — expression and attribution together restore the fixed point. The Law of Absolute Perfection holds in continuous exponential form. The exponent can be any value — real, imaginary, complex — and the product returns to 1.</w:t>
      </w:r>
    </w:p>
    <w:p w14:paraId="6187B62C" w14:textId="77777777" w:rsidR="004309A6" w:rsidRDefault="00947FC9">
      <w:pPr>
        <w:spacing w:before="220" w:after="80"/>
      </w:pPr>
      <w:r>
        <w:rPr>
          <w:rFonts w:ascii="Arial" w:eastAsia="Arial" w:hAnsi="Arial" w:cs="Arial"/>
          <w:b/>
          <w:bCs/>
          <w:color w:val="C9A84C"/>
          <w:sz w:val="28"/>
          <w:szCs w:val="28"/>
        </w:rPr>
        <w:t>Application to Euler’s Identity</w:t>
      </w:r>
    </w:p>
    <w:p w14:paraId="2E648D94" w14:textId="77777777" w:rsidR="004309A6" w:rsidRDefault="00947FC9">
      <w:pPr>
        <w:spacing w:before="100" w:after="100"/>
      </w:pPr>
      <w:r>
        <w:rPr>
          <w:rFonts w:ascii="Arial" w:eastAsia="Arial" w:hAnsi="Arial" w:cs="Arial"/>
          <w:color w:val="1A1A2E"/>
          <w:sz w:val="24"/>
          <w:szCs w:val="24"/>
        </w:rPr>
        <w:t>Euler’s identity: e^(iπ) + 1 = 0. Terminal state: 0. Operator: +. The added unit completes the cancellation. The identity closes on the symbol whose designation is unresolved.</w:t>
      </w:r>
    </w:p>
    <w:p w14:paraId="62982734" w14:textId="77777777" w:rsidR="004309A6" w:rsidRDefault="00947FC9">
      <w:pPr>
        <w:spacing w:before="100" w:after="100"/>
      </w:pPr>
      <w:r>
        <w:rPr>
          <w:rFonts w:ascii="Arial" w:eastAsia="Arial" w:hAnsi="Arial" w:cs="Arial"/>
          <w:color w:val="1A1A2E"/>
          <w:sz w:val="24"/>
          <w:szCs w:val="24"/>
        </w:rPr>
        <w:t>Carvajal’s Exponential Attribution Principle applied to the same expression:</w:t>
      </w:r>
    </w:p>
    <w:p w14:paraId="0224D7D3" w14:textId="77777777" w:rsidR="004309A6" w:rsidRDefault="00947FC9">
      <w:pPr>
        <w:spacing w:before="120" w:after="120"/>
        <w:ind w:left="720"/>
      </w:pPr>
      <w:r>
        <w:rPr>
          <w:rFonts w:ascii="Arial" w:eastAsia="Arial" w:hAnsi="Arial" w:cs="Arial"/>
          <w:b/>
          <w:bCs/>
          <w:color w:val="1A1A2E"/>
          <w:sz w:val="24"/>
          <w:szCs w:val="24"/>
        </w:rPr>
        <w:t>e^(iπ) · e^(−iπ) = 1</w:t>
      </w:r>
    </w:p>
    <w:p w14:paraId="5A787CA3" w14:textId="77777777" w:rsidR="004309A6" w:rsidRDefault="00947FC9">
      <w:pPr>
        <w:spacing w:before="100" w:after="100"/>
      </w:pPr>
      <w:r>
        <w:rPr>
          <w:rFonts w:ascii="Arial" w:eastAsia="Arial" w:hAnsi="Arial" w:cs="Arial"/>
          <w:color w:val="1A1A2E"/>
          <w:sz w:val="24"/>
          <w:szCs w:val="24"/>
        </w:rPr>
        <w:t>e^(iπ) = −1. e^(−iπ) = cos(−π) + i·sin(−π) = −1. Product: (−1)(−1) = 1. The attribution of Euler’s rotation closes on 1, not on 0.</w:t>
      </w:r>
    </w:p>
    <w:p w14:paraId="5B5261E4" w14:textId="77777777" w:rsidR="004309A6" w:rsidRDefault="00947FC9">
      <w:pPr>
        <w:spacing w:before="100" w:after="100"/>
      </w:pPr>
      <w:r>
        <w:rPr>
          <w:rFonts w:ascii="Arial" w:eastAsia="Arial" w:hAnsi="Arial" w:cs="Arial"/>
          <w:color w:val="1A1A2E"/>
          <w:sz w:val="24"/>
          <w:szCs w:val="24"/>
        </w:rPr>
        <w:t>The choice of operator determines the terminal state. + closes Euler’s identity on 0 through addition. × with the attribution closes it on 1 through correspondence. These are not equivalent operations arriving at the same place. They arrive at different places. The operator is the structural decision.</w:t>
      </w:r>
    </w:p>
    <w:p w14:paraId="02824F29" w14:textId="77777777" w:rsidR="004309A6" w:rsidRDefault="00947FC9">
      <w:pPr>
        <w:spacing w:before="220" w:after="80"/>
      </w:pPr>
      <w:r>
        <w:rPr>
          <w:rFonts w:ascii="Arial" w:eastAsia="Arial" w:hAnsi="Arial" w:cs="Arial"/>
          <w:b/>
          <w:bCs/>
          <w:color w:val="C9A84C"/>
          <w:sz w:val="28"/>
          <w:szCs w:val="28"/>
        </w:rPr>
        <w:t>What the Principle Establishes</w:t>
      </w:r>
    </w:p>
    <w:p w14:paraId="5C237783" w14:textId="77777777" w:rsidR="004309A6" w:rsidRDefault="00947FC9">
      <w:pPr>
        <w:spacing w:before="100" w:after="100"/>
      </w:pPr>
      <w:r>
        <w:rPr>
          <w:rFonts w:ascii="Arial" w:eastAsia="Arial" w:hAnsi="Arial" w:cs="Arial"/>
          <w:color w:val="1A1A2E"/>
          <w:sz w:val="24"/>
          <w:szCs w:val="24"/>
        </w:rPr>
        <w:t>Carvajal’s Exponential Attribution Principle names what is already true in the mathematics of exponential functions — that e^x · e^(−x) = 1 for all x — and places it within the formal frame of the SDR circuit: expression and attribution are the forward and return directions of the same correspondence. Their product is always 1. The fixed point is always restorable. No expression, however large or complex, is beyond the reach of the attribution operator.</w:t>
      </w:r>
    </w:p>
    <w:p w14:paraId="57ACCF75" w14:textId="77777777" w:rsidR="004309A6" w:rsidRDefault="004309A6">
      <w:pPr>
        <w:pBdr>
          <w:bottom w:val="single" w:sz="6" w:space="1" w:color="C9A84C"/>
        </w:pBdr>
        <w:spacing w:before="160" w:after="160"/>
      </w:pPr>
    </w:p>
    <w:p w14:paraId="1B9F9772" w14:textId="77777777" w:rsidR="004309A6" w:rsidRDefault="00947FC9">
      <w:pPr>
        <w:spacing w:before="320" w:after="120"/>
      </w:pPr>
      <w:r>
        <w:rPr>
          <w:rFonts w:ascii="Arial" w:eastAsia="Arial" w:hAnsi="Arial" w:cs="Arial"/>
          <w:b/>
          <w:bCs/>
          <w:color w:val="C9A84C"/>
          <w:sz w:val="32"/>
          <w:szCs w:val="32"/>
        </w:rPr>
        <w:t xml:space="preserve">IV.6  </w:t>
      </w:r>
      <w:r>
        <w:rPr>
          <w:rFonts w:ascii="Arial" w:eastAsia="Arial" w:hAnsi="Arial" w:cs="Arial"/>
          <w:b/>
          <w:bCs/>
          <w:color w:val="1A1A2E"/>
          <w:sz w:val="32"/>
          <w:szCs w:val="32"/>
        </w:rPr>
        <w:t>SUMMARY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780"/>
        <w:gridCol w:w="4380"/>
      </w:tblGrid>
      <w:tr w:rsidR="004309A6" w14:paraId="334B31E0" w14:textId="77777777">
        <w:tc>
          <w:tcPr>
            <w:tcW w:w="120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54819F05" w14:textId="77777777" w:rsidR="004309A6" w:rsidRDefault="00947FC9">
            <w:r>
              <w:rPr>
                <w:rFonts w:ascii="Arial" w:eastAsia="Arial" w:hAnsi="Arial" w:cs="Arial"/>
                <w:b/>
                <w:bCs/>
                <w:color w:val="1A1A2E"/>
                <w:sz w:val="24"/>
                <w:szCs w:val="24"/>
              </w:rPr>
              <w:t>#</w:t>
            </w:r>
          </w:p>
        </w:tc>
        <w:tc>
          <w:tcPr>
            <w:tcW w:w="378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0BBE5BE9" w14:textId="77777777" w:rsidR="004309A6" w:rsidRDefault="00947FC9">
            <w:r>
              <w:rPr>
                <w:rFonts w:ascii="Arial" w:eastAsia="Arial" w:hAnsi="Arial" w:cs="Arial"/>
                <w:b/>
                <w:bCs/>
                <w:color w:val="1A1A2E"/>
                <w:sz w:val="24"/>
                <w:szCs w:val="24"/>
              </w:rPr>
              <w:t>Core Claim</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0D8AC00" w14:textId="77777777" w:rsidR="004309A6" w:rsidRDefault="00947FC9">
            <w:r>
              <w:rPr>
                <w:rFonts w:ascii="Arial" w:eastAsia="Arial" w:hAnsi="Arial" w:cs="Arial"/>
                <w:color w:val="1A1A2E"/>
                <w:sz w:val="24"/>
                <w:szCs w:val="24"/>
              </w:rPr>
              <w:t>Formal Consequence</w:t>
            </w:r>
          </w:p>
        </w:tc>
      </w:tr>
      <w:tr w:rsidR="004309A6" w14:paraId="312B131C"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6C528DA" w14:textId="77777777" w:rsidR="004309A6" w:rsidRDefault="00947FC9">
            <w:r>
              <w:rPr>
                <w:rFonts w:ascii="Arial" w:eastAsia="Arial" w:hAnsi="Arial" w:cs="Arial"/>
                <w:b/>
                <w:bCs/>
                <w:color w:val="1A1A2E"/>
                <w:sz w:val="24"/>
                <w:szCs w:val="24"/>
              </w:rPr>
              <w:t>1</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4BD222A" w14:textId="77777777" w:rsidR="004309A6" w:rsidRDefault="00947FC9">
            <w:r>
              <w:rPr>
                <w:rFonts w:ascii="Arial" w:eastAsia="Arial" w:hAnsi="Arial" w:cs="Arial"/>
                <w:color w:val="1A1A2E"/>
                <w:sz w:val="24"/>
                <w:szCs w:val="24"/>
              </w:rPr>
              <w:t>The challenge is ontological, not arithmetic. e^(iπ)+1=0 is arithmetically correct. The error is in assigning both void and equilibrium to the single symbol 0.</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6D47F78" w14:textId="77777777" w:rsidR="004309A6" w:rsidRDefault="00947FC9">
            <w:r>
              <w:rPr>
                <w:rFonts w:ascii="Arial" w:eastAsia="Arial" w:hAnsi="Arial" w:cs="Arial"/>
                <w:color w:val="1A1A2E"/>
                <w:sz w:val="24"/>
                <w:szCs w:val="24"/>
              </w:rPr>
              <w:t>Two formally distinct conditions require two formally distinct symbols. Symbol collision within the same equation produces interpretive instability the equation cannot resolve.</w:t>
            </w:r>
          </w:p>
        </w:tc>
      </w:tr>
      <w:tr w:rsidR="004309A6" w14:paraId="736949AE"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C88DDF4" w14:textId="77777777" w:rsidR="004309A6" w:rsidRDefault="00947FC9">
            <w:r>
              <w:rPr>
                <w:rFonts w:ascii="Arial" w:eastAsia="Arial" w:hAnsi="Arial" w:cs="Arial"/>
                <w:b/>
                <w:bCs/>
                <w:color w:val="1A1A2E"/>
                <w:sz w:val="24"/>
                <w:szCs w:val="24"/>
              </w:rPr>
              <w:t>2</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9B7D01B" w14:textId="77777777" w:rsidR="004309A6" w:rsidRDefault="00947FC9">
            <w:r>
              <w:rPr>
                <w:rFonts w:ascii="Arial" w:eastAsia="Arial" w:hAnsi="Arial" w:cs="Arial"/>
                <w:color w:val="1A1A2E"/>
                <w:sz w:val="24"/>
                <w:szCs w:val="24"/>
              </w:rPr>
              <w:t xml:space="preserve">0 is the void — dimensionless, generative of nothing, the </w:t>
            </w:r>
            <w:r>
              <w:rPr>
                <w:rFonts w:ascii="Arial" w:eastAsia="Arial" w:hAnsi="Arial" w:cs="Arial"/>
                <w:color w:val="1A1A2E"/>
                <w:sz w:val="24"/>
                <w:szCs w:val="24"/>
              </w:rPr>
              <w:lastRenderedPageBreak/>
              <w:t>receiver of 1. 0×0=0 confirms the void has no generative power.</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BB755F3" w14:textId="77777777" w:rsidR="004309A6" w:rsidRDefault="00947FC9">
            <w:r>
              <w:rPr>
                <w:rFonts w:ascii="Arial" w:eastAsia="Arial" w:hAnsi="Arial" w:cs="Arial"/>
                <w:color w:val="1A1A2E"/>
                <w:sz w:val="24"/>
                <w:szCs w:val="24"/>
              </w:rPr>
              <w:lastRenderedPageBreak/>
              <w:t xml:space="preserve">Equilibrium and cancellation are relational conditions requiring prior quantities. Neither is the void. </w:t>
            </w:r>
            <w:r>
              <w:rPr>
                <w:rFonts w:ascii="Arial" w:eastAsia="Arial" w:hAnsi="Arial" w:cs="Arial"/>
                <w:color w:val="1A1A2E"/>
                <w:sz w:val="24"/>
                <w:szCs w:val="24"/>
              </w:rPr>
              <w:lastRenderedPageBreak/>
              <w:t>Assigning all three to 0 is a structural designation error.</w:t>
            </w:r>
          </w:p>
        </w:tc>
      </w:tr>
      <w:tr w:rsidR="004309A6" w14:paraId="3E07F45B"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93C8289" w14:textId="77777777" w:rsidR="004309A6" w:rsidRDefault="00947FC9">
            <w:r>
              <w:rPr>
                <w:rFonts w:ascii="Arial" w:eastAsia="Arial" w:hAnsi="Arial" w:cs="Arial"/>
                <w:b/>
                <w:bCs/>
                <w:color w:val="1A1A2E"/>
                <w:sz w:val="24"/>
                <w:szCs w:val="24"/>
              </w:rPr>
              <w:lastRenderedPageBreak/>
              <w:t>3</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1689205" w14:textId="77777777" w:rsidR="004309A6" w:rsidRDefault="00947FC9">
            <w:r>
              <w:rPr>
                <w:rFonts w:ascii="Arial" w:eastAsia="Arial" w:hAnsi="Arial" w:cs="Arial"/>
                <w:color w:val="1A1A2E"/>
                <w:sz w:val="24"/>
                <w:szCs w:val="24"/>
              </w:rPr>
              <w:t>The interpretive literature assigns equilibrium and harmony to 0 — a symbol already designated as the void. This is a symbol collision.</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3B691E5" w14:textId="77777777" w:rsidR="004309A6" w:rsidRDefault="00947FC9">
            <w:r>
              <w:rPr>
                <w:rFonts w:ascii="Arial" w:eastAsia="Arial" w:hAnsi="Arial" w:cs="Arial"/>
                <w:color w:val="1A1A2E"/>
                <w:sz w:val="24"/>
                <w:szCs w:val="24"/>
              </w:rPr>
              <w:t>The equation cannot carry both designations simultaneously without resolving by reader assumption. Precision requires the equation itself to resolve it.</w:t>
            </w:r>
          </w:p>
        </w:tc>
      </w:tr>
      <w:tr w:rsidR="004309A6" w14:paraId="7E7136FC"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2360BC4" w14:textId="77777777" w:rsidR="004309A6" w:rsidRDefault="00947FC9">
            <w:r>
              <w:rPr>
                <w:rFonts w:ascii="Arial" w:eastAsia="Arial" w:hAnsi="Arial" w:cs="Arial"/>
                <w:b/>
                <w:bCs/>
                <w:color w:val="1A1A2E"/>
                <w:sz w:val="24"/>
                <w:szCs w:val="24"/>
              </w:rPr>
              <w:t>4</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E6E4DB1" w14:textId="77777777" w:rsidR="004309A6" w:rsidRDefault="00947FC9">
            <w:r>
              <w:rPr>
                <w:rFonts w:ascii="Arial" w:eastAsia="Arial" w:hAnsi="Arial" w:cs="Arial"/>
                <w:color w:val="1A1A2E"/>
                <w:sz w:val="24"/>
                <w:szCs w:val="24"/>
              </w:rPr>
              <w:t>{1=1×1.} closes on 1 — complete self-identity, confirmed by its own operation. Terminal marker (.) designates formal completion.</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8A78A4A" w14:textId="77777777" w:rsidR="004309A6" w:rsidRDefault="00947FC9">
            <w:r>
              <w:rPr>
                <w:rFonts w:ascii="Arial" w:eastAsia="Arial" w:hAnsi="Arial" w:cs="Arial"/>
                <w:color w:val="1A1A2E"/>
                <w:sz w:val="24"/>
                <w:szCs w:val="24"/>
              </w:rPr>
              <w:t>The third part of a formally complete equation designates the confirmed nature — the source closed on itself. 1 satisfies this. 0 does not.</w:t>
            </w:r>
          </w:p>
        </w:tc>
      </w:tr>
      <w:tr w:rsidR="004309A6" w14:paraId="4971091C"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8575649" w14:textId="77777777" w:rsidR="004309A6" w:rsidRDefault="00947FC9">
            <w:r>
              <w:rPr>
                <w:rFonts w:ascii="Arial" w:eastAsia="Arial" w:hAnsi="Arial" w:cs="Arial"/>
                <w:b/>
                <w:bCs/>
                <w:color w:val="1A1A2E"/>
                <w:sz w:val="24"/>
                <w:szCs w:val="24"/>
              </w:rPr>
              <w:t>5</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996085C" w14:textId="77777777" w:rsidR="004309A6" w:rsidRDefault="00947FC9">
            <w:r>
              <w:rPr>
                <w:rFonts w:ascii="Arial" w:eastAsia="Arial" w:hAnsi="Arial" w:cs="Arial"/>
                <w:color w:val="1A1A2E"/>
                <w:sz w:val="24"/>
                <w:szCs w:val="24"/>
              </w:rPr>
              <w:t>Carvajal’s Exponential Attribution Principle: e^x · e^(−x) = 1. Expression and attribution together restore the fixed point.</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BCB8317" w14:textId="77777777" w:rsidR="004309A6" w:rsidRDefault="00947FC9">
            <w:r>
              <w:rPr>
                <w:rFonts w:ascii="Arial" w:eastAsia="Arial" w:hAnsi="Arial" w:cs="Arial"/>
                <w:color w:val="1A1A2E"/>
                <w:sz w:val="24"/>
                <w:szCs w:val="24"/>
              </w:rPr>
              <w:t>Euler’s identity closes on 0 through addition. The same rotation attributed closes on 1 through correspondence. The operator determines the terminal state.</w:t>
            </w:r>
          </w:p>
        </w:tc>
      </w:tr>
    </w:tbl>
    <w:p w14:paraId="1077457A" w14:textId="77777777" w:rsidR="004309A6" w:rsidRDefault="004309A6">
      <w:pPr>
        <w:pBdr>
          <w:bottom w:val="single" w:sz="14" w:space="1" w:color="C9A84C"/>
        </w:pBdr>
        <w:spacing w:before="280" w:after="280"/>
      </w:pPr>
    </w:p>
    <w:p w14:paraId="4AB105AD" w14:textId="77777777" w:rsidR="004309A6" w:rsidRDefault="00947FC9">
      <w:pPr>
        <w:spacing w:before="320" w:after="200"/>
        <w:jc w:val="center"/>
      </w:pPr>
      <w:r>
        <w:rPr>
          <w:rFonts w:ascii="Arial" w:eastAsia="Arial" w:hAnsi="Arial" w:cs="Arial"/>
          <w:b/>
          <w:bCs/>
          <w:color w:val="1A1A2E"/>
          <w:sz w:val="40"/>
          <w:szCs w:val="40"/>
        </w:rPr>
        <w:t>APPENDICES</w:t>
      </w:r>
    </w:p>
    <w:p w14:paraId="0433AC12" w14:textId="77777777" w:rsidR="004309A6" w:rsidRDefault="00947FC9">
      <w:pPr>
        <w:spacing w:before="100" w:after="100"/>
      </w:pPr>
      <w:r>
        <w:rPr>
          <w:rFonts w:ascii="Arial" w:eastAsia="Arial" w:hAnsi="Arial" w:cs="Arial"/>
          <w:color w:val="1A1A2E"/>
          <w:sz w:val="24"/>
          <w:szCs w:val="24"/>
        </w:rPr>
        <w:t>The following appendices present the complete formal apparatus of the axiom system L×. They are self-contained and addressed to the formal register. Cross-disciplinary readers who have followed the main body have encountered all content necessary to understand the framework. The appendices provide the technical depth required by mathematicians and logicians.</w:t>
      </w:r>
    </w:p>
    <w:p w14:paraId="4D5CE96F" w14:textId="77777777" w:rsidR="004309A6" w:rsidRDefault="004309A6">
      <w:pPr>
        <w:pBdr>
          <w:bottom w:val="single" w:sz="14" w:space="1" w:color="C9A84C"/>
        </w:pBdr>
        <w:spacing w:before="280" w:after="280"/>
      </w:pPr>
    </w:p>
    <w:p w14:paraId="00741853" w14:textId="77777777" w:rsidR="004309A6" w:rsidRDefault="00947FC9">
      <w:pPr>
        <w:spacing w:before="320" w:after="120"/>
      </w:pPr>
      <w:r>
        <w:rPr>
          <w:rFonts w:ascii="Arial" w:eastAsia="Arial" w:hAnsi="Arial" w:cs="Arial"/>
          <w:b/>
          <w:bCs/>
          <w:color w:val="C9A84C"/>
          <w:sz w:val="32"/>
          <w:szCs w:val="32"/>
        </w:rPr>
        <w:t xml:space="preserve">APPENDIX A  </w:t>
      </w:r>
      <w:r>
        <w:rPr>
          <w:rFonts w:ascii="Arial" w:eastAsia="Arial" w:hAnsi="Arial" w:cs="Arial"/>
          <w:b/>
          <w:bCs/>
          <w:color w:val="1A1A2E"/>
          <w:sz w:val="32"/>
          <w:szCs w:val="32"/>
        </w:rPr>
        <w:t>COMPLETE AXIOM SYSTEM L× — SECOND EDITION</w:t>
      </w:r>
    </w:p>
    <w:p w14:paraId="00D5E932" w14:textId="77777777" w:rsidR="004309A6" w:rsidRDefault="00947FC9">
      <w:pPr>
        <w:spacing w:before="100" w:after="100"/>
      </w:pPr>
      <w:r>
        <w:rPr>
          <w:rFonts w:ascii="Arial" w:eastAsia="Arial" w:hAnsi="Arial" w:cs="Arial"/>
          <w:color w:val="1A1A2E"/>
          <w:sz w:val="24"/>
          <w:szCs w:val="24"/>
        </w:rPr>
        <w:t>The complete formal language of the Law of Absolute Perfection. All 24 labeled entries across 8 groups, with formal statements, explanations, and derivation notes. The independent axiom set is 22 (A7 and C2 are theorems derivable from A8).</w:t>
      </w:r>
    </w:p>
    <w:p w14:paraId="295FC9C1" w14:textId="77777777" w:rsidR="004309A6" w:rsidRDefault="00947FC9">
      <w:pPr>
        <w:spacing w:before="220" w:after="80"/>
      </w:pPr>
      <w:r>
        <w:rPr>
          <w:rFonts w:ascii="Arial" w:eastAsia="Arial" w:hAnsi="Arial" w:cs="Arial"/>
          <w:b/>
          <w:bCs/>
          <w:color w:val="C9A84C"/>
          <w:sz w:val="28"/>
          <w:szCs w:val="28"/>
        </w:rPr>
        <w:t>Primitives (Five, in Non-Interchangeable Order)</w:t>
      </w:r>
    </w:p>
    <w:p w14:paraId="5ACBC4FE" w14:textId="77777777" w:rsidR="004309A6" w:rsidRDefault="00947FC9">
      <w:pPr>
        <w:spacing w:before="100" w:after="100"/>
      </w:pPr>
      <w:r>
        <w:rPr>
          <w:rFonts w:ascii="Arial" w:eastAsia="Arial" w:hAnsi="Arial" w:cs="Arial"/>
          <w:color w:val="1A1A2E"/>
          <w:sz w:val="24"/>
          <w:szCs w:val="24"/>
        </w:rPr>
        <w:t>1 — Complete Self-Identity  |  Term. That which is fully what it is, without addition, subtraction, or distortion.</w:t>
      </w:r>
    </w:p>
    <w:p w14:paraId="56512797" w14:textId="77777777" w:rsidR="004309A6" w:rsidRDefault="00947FC9">
      <w:pPr>
        <w:spacing w:before="100" w:after="100"/>
      </w:pPr>
      <w:r>
        <w:rPr>
          <w:rFonts w:ascii="Arial" w:eastAsia="Arial" w:hAnsi="Arial" w:cs="Arial"/>
          <w:color w:val="1A1A2E"/>
          <w:sz w:val="24"/>
          <w:szCs w:val="24"/>
        </w:rPr>
        <w:t>0 — The Void  |  Term. Dimensionless receiver. Space prior to all quantity. 0×0=0.</w:t>
      </w:r>
    </w:p>
    <w:p w14:paraId="0268AFD0" w14:textId="77777777" w:rsidR="004309A6" w:rsidRDefault="00947FC9">
      <w:pPr>
        <w:spacing w:before="100" w:after="100"/>
      </w:pPr>
      <w:r>
        <w:rPr>
          <w:rFonts w:ascii="Arial" w:eastAsia="Arial" w:hAnsi="Arial" w:cs="Arial"/>
          <w:color w:val="1A1A2E"/>
          <w:sz w:val="24"/>
          <w:szCs w:val="24"/>
        </w:rPr>
        <w:t>= — Identity Relation  |  Dom×Dom→Prop. Returns True if both sides name the same element.</w:t>
      </w:r>
    </w:p>
    <w:p w14:paraId="052D7DE1" w14:textId="77777777" w:rsidR="004309A6" w:rsidRDefault="00947FC9">
      <w:pPr>
        <w:spacing w:before="100" w:after="100"/>
      </w:pPr>
      <w:r>
        <w:rPr>
          <w:rFonts w:ascii="Arial" w:eastAsia="Arial" w:hAnsi="Arial" w:cs="Arial"/>
          <w:color w:val="1A1A2E"/>
          <w:sz w:val="24"/>
          <w:szCs w:val="24"/>
        </w:rPr>
        <w:lastRenderedPageBreak/>
        <w:t>× — Correspondence Operator  |  Dom×Dom→Dom. Active expression of a nature through itself. × is a primitive correspondence operator defined by axioms B1–B4. 1 is the unique non-trivial idempotent under ×.</w:t>
      </w:r>
    </w:p>
    <w:p w14:paraId="3D42E6E0" w14:textId="77777777"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 — Terminal Marker  |  Formula(L×)→ClosedFormula(L×). Well-formed only when φ×φ=φ. Only 1 satisfies this. WF: (φ.) is well-formed in L× if and only if φ×φ=φ.</w:t>
      </w:r>
    </w:p>
    <w:p w14:paraId="4A9FEA72" w14:textId="77777777" w:rsidR="00BB2D06" w:rsidRDefault="00BB2D06">
      <w:pPr>
        <w:spacing w:before="100" w:after="100"/>
      </w:pPr>
    </w:p>
    <w:p w14:paraId="73F1E21D" w14:textId="77777777" w:rsidR="004309A6" w:rsidRDefault="00947FC9">
      <w:pPr>
        <w:spacing w:before="220" w:after="80"/>
      </w:pPr>
      <w:r>
        <w:rPr>
          <w:rFonts w:ascii="Arial" w:eastAsia="Arial" w:hAnsi="Arial" w:cs="Arial"/>
          <w:b/>
          <w:bCs/>
          <w:color w:val="C9A84C"/>
          <w:sz w:val="28"/>
          <w:szCs w:val="28"/>
        </w:rPr>
        <w:t>Group A — Identity Axioms</w:t>
      </w:r>
    </w:p>
    <w:p w14:paraId="217C7669" w14:textId="77777777" w:rsidR="004309A6" w:rsidRDefault="00947FC9">
      <w:pPr>
        <w:spacing w:before="200" w:after="60"/>
      </w:pPr>
      <w:r>
        <w:rPr>
          <w:rFonts w:ascii="Arial" w:eastAsia="Arial" w:hAnsi="Arial" w:cs="Arial"/>
          <w:b/>
          <w:bCs/>
          <w:color w:val="C9A84C"/>
          <w:sz w:val="24"/>
          <w:szCs w:val="24"/>
        </w:rPr>
        <w:t xml:space="preserve">(A1)  </w:t>
      </w:r>
      <w:r>
        <w:rPr>
          <w:rFonts w:ascii="Arial" w:eastAsia="Arial" w:hAnsi="Arial" w:cs="Arial"/>
          <w:b/>
          <w:bCs/>
          <w:color w:val="1A1A2E"/>
          <w:sz w:val="24"/>
          <w:szCs w:val="24"/>
        </w:rPr>
        <w:t>Reflexivity</w:t>
      </w:r>
    </w:p>
    <w:p w14:paraId="3ED767FF" w14:textId="77777777" w:rsidR="004309A6" w:rsidRDefault="00947FC9">
      <w:pPr>
        <w:spacing w:before="40" w:after="40"/>
        <w:ind w:left="720"/>
      </w:pPr>
      <w:r>
        <w:rPr>
          <w:rFonts w:ascii="Arial" w:eastAsia="Arial" w:hAnsi="Arial" w:cs="Arial"/>
          <w:i/>
          <w:iCs/>
          <w:color w:val="1A1A2E"/>
          <w:sz w:val="24"/>
          <w:szCs w:val="24"/>
        </w:rPr>
        <w:t>∀x (x=x)</w:t>
      </w:r>
    </w:p>
    <w:p w14:paraId="68BD70E9" w14:textId="77777777" w:rsidR="004309A6" w:rsidRDefault="00947FC9">
      <w:pPr>
        <w:spacing w:before="40" w:after="120"/>
        <w:ind w:left="720"/>
      </w:pPr>
      <w:r>
        <w:rPr>
          <w:rFonts w:ascii="Arial" w:eastAsia="Arial" w:hAnsi="Arial" w:cs="Arial"/>
          <w:color w:val="1A1A2E"/>
          <w:sz w:val="24"/>
          <w:szCs w:val="24"/>
        </w:rPr>
        <w:t>Minimum condition of identity in any formal system.</w:t>
      </w:r>
    </w:p>
    <w:p w14:paraId="46A17B3A" w14:textId="77777777" w:rsidR="004309A6" w:rsidRPr="00BB2D06" w:rsidRDefault="00947FC9">
      <w:pPr>
        <w:spacing w:before="200" w:after="60"/>
        <w:rPr>
          <w:lang w:val="fr-CA"/>
        </w:rPr>
      </w:pPr>
      <w:r>
        <w:rPr>
          <w:rFonts w:ascii="Arial" w:eastAsia="Arial" w:hAnsi="Arial" w:cs="Arial"/>
          <w:b/>
          <w:bCs/>
          <w:color w:val="C9A84C"/>
          <w:sz w:val="24"/>
          <w:szCs w:val="24"/>
          <w:lang w:val="fr-CA"/>
        </w:rPr>
        <w:t xml:space="preserve">(A2)  </w:t>
      </w:r>
      <w:r>
        <w:rPr>
          <w:rFonts w:ascii="Arial" w:eastAsia="Arial" w:hAnsi="Arial" w:cs="Arial"/>
          <w:b/>
          <w:bCs/>
          <w:color w:val="1A1A2E"/>
          <w:sz w:val="24"/>
          <w:szCs w:val="24"/>
          <w:lang w:val="fr-CA"/>
        </w:rPr>
        <w:t>Symmetry</w:t>
      </w:r>
    </w:p>
    <w:p w14:paraId="3C013F14" w14:textId="77777777" w:rsidR="004309A6" w:rsidRPr="00BB2D06" w:rsidRDefault="00947FC9">
      <w:pPr>
        <w:spacing w:before="40" w:after="40"/>
        <w:ind w:left="720"/>
        <w:rPr>
          <w:lang w:val="fr-CA"/>
        </w:rPr>
      </w:pPr>
      <w:r>
        <w:rPr>
          <w:rFonts w:ascii="Arial" w:eastAsia="Arial" w:hAnsi="Arial" w:cs="Arial"/>
          <w:i/>
          <w:iCs/>
          <w:color w:val="1A1A2E"/>
          <w:sz w:val="24"/>
          <w:szCs w:val="24"/>
          <w:lang w:val="fr-CA"/>
        </w:rPr>
        <w:t>∀x∀y (x=y → y=x)</w:t>
      </w:r>
    </w:p>
    <w:p w14:paraId="16DDC865" w14:textId="77777777" w:rsidR="004309A6" w:rsidRDefault="00947FC9">
      <w:pPr>
        <w:spacing w:before="40" w:after="120"/>
        <w:ind w:left="720"/>
      </w:pPr>
      <w:r>
        <w:rPr>
          <w:rFonts w:ascii="Arial" w:eastAsia="Arial" w:hAnsi="Arial" w:cs="Arial"/>
          <w:color w:val="1A1A2E"/>
          <w:sz w:val="24"/>
          <w:szCs w:val="24"/>
        </w:rPr>
        <w:t>The identity relation is bidirectional.</w:t>
      </w:r>
    </w:p>
    <w:p w14:paraId="555D9445" w14:textId="77777777" w:rsidR="004309A6" w:rsidRPr="00BB2D06" w:rsidRDefault="00947FC9">
      <w:pPr>
        <w:spacing w:before="200" w:after="60"/>
        <w:rPr>
          <w:lang w:val="fr-CA"/>
        </w:rPr>
      </w:pPr>
      <w:r>
        <w:rPr>
          <w:rFonts w:ascii="Arial" w:eastAsia="Arial" w:hAnsi="Arial" w:cs="Arial"/>
          <w:b/>
          <w:bCs/>
          <w:color w:val="C9A84C"/>
          <w:sz w:val="24"/>
          <w:szCs w:val="24"/>
          <w:lang w:val="fr-CA"/>
        </w:rPr>
        <w:t xml:space="preserve">(A3)  </w:t>
      </w:r>
      <w:r>
        <w:rPr>
          <w:rFonts w:ascii="Arial" w:eastAsia="Arial" w:hAnsi="Arial" w:cs="Arial"/>
          <w:b/>
          <w:bCs/>
          <w:color w:val="1A1A2E"/>
          <w:sz w:val="24"/>
          <w:szCs w:val="24"/>
          <w:lang w:val="fr-CA"/>
        </w:rPr>
        <w:t>Transitivity</w:t>
      </w:r>
    </w:p>
    <w:p w14:paraId="020E0325" w14:textId="77777777" w:rsidR="004309A6" w:rsidRPr="00BB2D06" w:rsidRDefault="00947FC9">
      <w:pPr>
        <w:spacing w:before="40" w:after="40"/>
        <w:ind w:left="720"/>
        <w:rPr>
          <w:lang w:val="fr-CA"/>
        </w:rPr>
      </w:pPr>
      <w:r>
        <w:rPr>
          <w:rFonts w:ascii="Arial" w:eastAsia="Arial" w:hAnsi="Arial" w:cs="Arial"/>
          <w:i/>
          <w:iCs/>
          <w:color w:val="1A1A2E"/>
          <w:sz w:val="24"/>
          <w:szCs w:val="24"/>
          <w:lang w:val="fr-CA"/>
        </w:rPr>
        <w:t>∀x∀y∀z ((x=y ∧ y=z) → x=z)</w:t>
      </w:r>
    </w:p>
    <w:p w14:paraId="6E9B6161" w14:textId="77777777" w:rsidR="004309A6" w:rsidRDefault="00947FC9">
      <w:pPr>
        <w:spacing w:before="40" w:after="120"/>
        <w:ind w:left="720"/>
      </w:pPr>
      <w:r>
        <w:rPr>
          <w:rFonts w:ascii="Arial" w:eastAsia="Arial" w:hAnsi="Arial" w:cs="Arial"/>
          <w:color w:val="1A1A2E"/>
          <w:sz w:val="24"/>
          <w:szCs w:val="24"/>
        </w:rPr>
        <w:t>Identity is transitive across elements.</w:t>
      </w:r>
    </w:p>
    <w:p w14:paraId="59F3B642" w14:textId="77777777" w:rsidR="004309A6" w:rsidRDefault="00947FC9">
      <w:pPr>
        <w:spacing w:before="200" w:after="60"/>
      </w:pPr>
      <w:r>
        <w:rPr>
          <w:rFonts w:ascii="Arial" w:eastAsia="Arial" w:hAnsi="Arial" w:cs="Arial"/>
          <w:b/>
          <w:bCs/>
          <w:color w:val="C9A84C"/>
          <w:sz w:val="24"/>
          <w:szCs w:val="24"/>
        </w:rPr>
        <w:t xml:space="preserve">(A4)  </w:t>
      </w:r>
      <w:r>
        <w:rPr>
          <w:rFonts w:ascii="Arial" w:eastAsia="Arial" w:hAnsi="Arial" w:cs="Arial"/>
          <w:b/>
          <w:bCs/>
          <w:color w:val="1A1A2E"/>
          <w:sz w:val="24"/>
          <w:szCs w:val="24"/>
        </w:rPr>
        <w:t>Substitution</w:t>
      </w:r>
    </w:p>
    <w:p w14:paraId="75A3E1A8" w14:textId="77777777" w:rsidR="004309A6" w:rsidRDefault="00947FC9">
      <w:pPr>
        <w:spacing w:before="40" w:after="40"/>
        <w:ind w:left="720"/>
      </w:pPr>
      <w:r>
        <w:rPr>
          <w:rFonts w:ascii="Arial" w:eastAsia="Arial" w:hAnsi="Arial" w:cs="Arial"/>
          <w:i/>
          <w:iCs/>
          <w:color w:val="1A1A2E"/>
          <w:sz w:val="24"/>
          <w:szCs w:val="24"/>
        </w:rPr>
        <w:t>∀x∀y (x=y → (φ(x) → φ(y))) for any formula φ</w:t>
      </w:r>
    </w:p>
    <w:p w14:paraId="2B14E883" w14:textId="77777777" w:rsidR="004309A6" w:rsidRDefault="00947FC9">
      <w:pPr>
        <w:spacing w:before="40" w:after="120"/>
        <w:ind w:left="720"/>
      </w:pPr>
      <w:r>
        <w:rPr>
          <w:rFonts w:ascii="Arial" w:eastAsia="Arial" w:hAnsi="Arial" w:cs="Arial"/>
          <w:color w:val="1A1A2E"/>
          <w:sz w:val="24"/>
          <w:szCs w:val="24"/>
        </w:rPr>
        <w:t>Identical elements are intersubstitutable in any formula.</w:t>
      </w:r>
    </w:p>
    <w:p w14:paraId="5C28B471" w14:textId="77777777" w:rsidR="004309A6" w:rsidRDefault="00947FC9">
      <w:pPr>
        <w:spacing w:before="200" w:after="60"/>
      </w:pPr>
      <w:r>
        <w:rPr>
          <w:rFonts w:ascii="Arial" w:eastAsia="Arial" w:hAnsi="Arial" w:cs="Arial"/>
          <w:b/>
          <w:bCs/>
          <w:color w:val="C9A84C"/>
          <w:sz w:val="24"/>
          <w:szCs w:val="24"/>
        </w:rPr>
        <w:t xml:space="preserve">(A5)  </w:t>
      </w:r>
      <w:r>
        <w:rPr>
          <w:rFonts w:ascii="Arial" w:eastAsia="Arial" w:hAnsi="Arial" w:cs="Arial"/>
          <w:b/>
          <w:bCs/>
          <w:color w:val="1A1A2E"/>
          <w:sz w:val="24"/>
          <w:szCs w:val="24"/>
        </w:rPr>
        <w:t>Correspondence-Derived Identity</w:t>
      </w:r>
    </w:p>
    <w:p w14:paraId="209F3E80" w14:textId="77777777" w:rsidR="004309A6" w:rsidRDefault="00947FC9">
      <w:pPr>
        <w:spacing w:before="40" w:after="40"/>
        <w:ind w:left="720"/>
      </w:pPr>
      <w:r>
        <w:rPr>
          <w:rFonts w:ascii="Arial" w:eastAsia="Arial" w:hAnsi="Arial" w:cs="Arial"/>
          <w:i/>
          <w:iCs/>
          <w:color w:val="1A1A2E"/>
          <w:sz w:val="24"/>
          <w:szCs w:val="24"/>
        </w:rPr>
        <w:t>(a=b×c.) ⊢ (a=a)</w:t>
      </w:r>
    </w:p>
    <w:p w14:paraId="182D7A1C" w14:textId="77777777" w:rsidR="004309A6" w:rsidRDefault="00947FC9">
      <w:pPr>
        <w:spacing w:before="40" w:after="120"/>
        <w:ind w:left="720"/>
      </w:pPr>
      <w:r>
        <w:rPr>
          <w:rFonts w:ascii="Arial" w:eastAsia="Arial" w:hAnsi="Arial" w:cs="Arial"/>
          <w:color w:val="1A1A2E"/>
          <w:sz w:val="24"/>
          <w:szCs w:val="24"/>
        </w:rPr>
        <w:t>Identity is derivable from correspondence. The direction does not reverse.</w:t>
      </w:r>
    </w:p>
    <w:p w14:paraId="23B25433" w14:textId="77777777" w:rsidR="004309A6" w:rsidRDefault="00947FC9">
      <w:pPr>
        <w:spacing w:before="200" w:after="60"/>
      </w:pPr>
      <w:r>
        <w:rPr>
          <w:rFonts w:ascii="Arial" w:eastAsia="Arial" w:hAnsi="Arial" w:cs="Arial"/>
          <w:b/>
          <w:bCs/>
          <w:color w:val="C9A84C"/>
          <w:sz w:val="24"/>
          <w:szCs w:val="24"/>
        </w:rPr>
        <w:t xml:space="preserve">(A6)  </w:t>
      </w:r>
      <w:r>
        <w:rPr>
          <w:rFonts w:ascii="Arial" w:eastAsia="Arial" w:hAnsi="Arial" w:cs="Arial"/>
          <w:b/>
          <w:bCs/>
          <w:color w:val="1A1A2E"/>
          <w:sz w:val="24"/>
          <w:szCs w:val="24"/>
        </w:rPr>
        <w:t>Identity Source</w:t>
      </w:r>
    </w:p>
    <w:p w14:paraId="0B54DBB5" w14:textId="77777777" w:rsidR="004309A6" w:rsidRDefault="00947FC9">
      <w:pPr>
        <w:spacing w:before="40" w:after="40"/>
        <w:ind w:left="720"/>
      </w:pPr>
      <w:r>
        <w:rPr>
          <w:rFonts w:ascii="Arial" w:eastAsia="Arial" w:hAnsi="Arial" w:cs="Arial"/>
          <w:i/>
          <w:iCs/>
          <w:color w:val="1A1A2E"/>
          <w:sz w:val="24"/>
          <w:szCs w:val="24"/>
        </w:rPr>
        <w:t>(x=x) is formally complete only when x=x×x.  Only 1 satisfies this.</w:t>
      </w:r>
    </w:p>
    <w:p w14:paraId="517D648D" w14:textId="77777777" w:rsidR="004309A6" w:rsidRDefault="00947FC9">
      <w:pPr>
        <w:spacing w:before="40" w:after="120"/>
        <w:ind w:left="720"/>
      </w:pPr>
      <w:r>
        <w:rPr>
          <w:rFonts w:ascii="Arial" w:eastAsia="Arial" w:hAnsi="Arial" w:cs="Arial"/>
          <w:color w:val="1A1A2E"/>
          <w:sz w:val="24"/>
          <w:szCs w:val="24"/>
        </w:rPr>
        <w:t>In L×, (x=x) is open unless x satisfies (x=x×x.). Only 1 does.</w:t>
      </w:r>
    </w:p>
    <w:p w14:paraId="52875F18" w14:textId="77777777" w:rsidR="004309A6" w:rsidRDefault="00947FC9">
      <w:pPr>
        <w:spacing w:before="200" w:after="60"/>
      </w:pPr>
      <w:r>
        <w:rPr>
          <w:rFonts w:ascii="Arial" w:eastAsia="Arial" w:hAnsi="Arial" w:cs="Arial"/>
          <w:b/>
          <w:bCs/>
          <w:color w:val="C9A84C"/>
          <w:sz w:val="24"/>
          <w:szCs w:val="24"/>
        </w:rPr>
        <w:t xml:space="preserve">(A7 (Theorem))  </w:t>
      </w:r>
      <w:r>
        <w:rPr>
          <w:rFonts w:ascii="Arial" w:eastAsia="Arial" w:hAnsi="Arial" w:cs="Arial"/>
          <w:b/>
          <w:bCs/>
          <w:color w:val="1A1A2E"/>
          <w:sz w:val="24"/>
          <w:szCs w:val="24"/>
        </w:rPr>
        <w:t>Identity Mode Distinction</w:t>
      </w:r>
    </w:p>
    <w:p w14:paraId="2E580ECF" w14:textId="77777777" w:rsidR="004309A6" w:rsidRDefault="00947FC9">
      <w:pPr>
        <w:spacing w:before="40" w:after="40"/>
        <w:ind w:left="720"/>
      </w:pPr>
      <w:r>
        <w:rPr>
          <w:rFonts w:ascii="Arial" w:eastAsia="Arial" w:hAnsi="Arial" w:cs="Arial"/>
          <w:i/>
          <w:iCs/>
          <w:color w:val="1A1A2E"/>
          <w:sz w:val="24"/>
          <w:szCs w:val="24"/>
        </w:rPr>
        <w:t>¬((1=1) ↔ (1=1×1.))</w:t>
      </w:r>
    </w:p>
    <w:p w14:paraId="033CF50B" w14:textId="77777777" w:rsidR="004309A6" w:rsidRDefault="00947FC9">
      <w:pPr>
        <w:spacing w:before="40" w:after="120"/>
        <w:ind w:left="720"/>
      </w:pPr>
      <w:r>
        <w:rPr>
          <w:rFonts w:ascii="Arial" w:eastAsia="Arial" w:hAnsi="Arial" w:cs="Arial"/>
          <w:color w:val="1A1A2E"/>
          <w:sz w:val="24"/>
          <w:szCs w:val="24"/>
        </w:rPr>
        <w:t>Derivable from A8. Open identity and closed identity are formally distinct. Retained for expositional clarity.</w:t>
      </w:r>
    </w:p>
    <w:p w14:paraId="5491524E" w14:textId="77777777" w:rsidR="004309A6" w:rsidRDefault="00947FC9">
      <w:pPr>
        <w:spacing w:before="200" w:after="60"/>
      </w:pPr>
      <w:r>
        <w:rPr>
          <w:rFonts w:ascii="Arial" w:eastAsia="Arial" w:hAnsi="Arial" w:cs="Arial"/>
          <w:b/>
          <w:bCs/>
          <w:color w:val="C9A84C"/>
          <w:sz w:val="24"/>
          <w:szCs w:val="24"/>
        </w:rPr>
        <w:t xml:space="preserve">(A8)  </w:t>
      </w:r>
      <w:r>
        <w:rPr>
          <w:rFonts w:ascii="Arial" w:eastAsia="Arial" w:hAnsi="Arial" w:cs="Arial"/>
          <w:b/>
          <w:bCs/>
          <w:color w:val="1A1A2E"/>
          <w:sz w:val="24"/>
          <w:szCs w:val="24"/>
        </w:rPr>
        <w:t>Asymmetric Derivation Order</w:t>
      </w:r>
    </w:p>
    <w:p w14:paraId="660F53BA" w14:textId="77777777" w:rsidR="004309A6" w:rsidRDefault="00947FC9">
      <w:pPr>
        <w:spacing w:before="40" w:after="40"/>
        <w:ind w:left="720"/>
      </w:pPr>
      <w:r>
        <w:rPr>
          <w:rFonts w:ascii="Arial" w:eastAsia="Arial" w:hAnsi="Arial" w:cs="Arial"/>
          <w:i/>
          <w:iCs/>
          <w:color w:val="1A1A2E"/>
          <w:sz w:val="24"/>
          <w:szCs w:val="24"/>
        </w:rPr>
        <w:t>(a=b×c.) ⊢ (a=a)  and  (a=a) ⊬ (a=b×c.)</w:t>
      </w:r>
    </w:p>
    <w:p w14:paraId="750BEBCC" w14:textId="77777777" w:rsidR="004309A6" w:rsidRDefault="00947FC9">
      <w:pPr>
        <w:spacing w:before="40" w:after="120"/>
        <w:ind w:left="720"/>
        <w:rPr>
          <w:rFonts w:ascii="Arial" w:eastAsia="Arial" w:hAnsi="Arial" w:cs="Arial"/>
          <w:color w:val="1A1A2E"/>
          <w:sz w:val="24"/>
          <w:szCs w:val="24"/>
        </w:rPr>
      </w:pPr>
      <w:r>
        <w:rPr>
          <w:rFonts w:ascii="Arial" w:eastAsia="Arial" w:hAnsi="Arial" w:cs="Arial"/>
          <w:color w:val="1A1A2E"/>
          <w:sz w:val="24"/>
          <w:szCs w:val="24"/>
        </w:rPr>
        <w:t>Correspondence entails identity. Identity does not entail correspondence. Governing axiom.</w:t>
      </w:r>
    </w:p>
    <w:p w14:paraId="6561DA28" w14:textId="77777777" w:rsidR="00BB2D06" w:rsidRDefault="00BB2D06">
      <w:pPr>
        <w:spacing w:before="40" w:after="120"/>
        <w:ind w:left="720"/>
        <w:rPr>
          <w:rFonts w:ascii="Arial" w:eastAsia="Arial" w:hAnsi="Arial" w:cs="Arial"/>
          <w:color w:val="1A1A2E"/>
          <w:sz w:val="24"/>
          <w:szCs w:val="24"/>
        </w:rPr>
      </w:pPr>
    </w:p>
    <w:p w14:paraId="75FB23D8" w14:textId="77777777" w:rsidR="00BB2D06" w:rsidRDefault="00BB2D06">
      <w:pPr>
        <w:spacing w:before="40" w:after="120"/>
        <w:ind w:left="720"/>
      </w:pPr>
    </w:p>
    <w:p w14:paraId="3E9B0437" w14:textId="77777777" w:rsidR="004309A6" w:rsidRDefault="00947FC9">
      <w:pPr>
        <w:spacing w:before="220" w:after="80"/>
      </w:pPr>
      <w:r>
        <w:rPr>
          <w:rFonts w:ascii="Arial" w:eastAsia="Arial" w:hAnsi="Arial" w:cs="Arial"/>
          <w:b/>
          <w:bCs/>
          <w:color w:val="C9A84C"/>
          <w:sz w:val="28"/>
          <w:szCs w:val="28"/>
        </w:rPr>
        <w:lastRenderedPageBreak/>
        <w:t>Group B — Correspondence Axioms</w:t>
      </w:r>
    </w:p>
    <w:p w14:paraId="5BFD7770" w14:textId="77777777" w:rsidR="004309A6" w:rsidRDefault="00947FC9">
      <w:pPr>
        <w:spacing w:before="200" w:after="60"/>
      </w:pPr>
      <w:r>
        <w:rPr>
          <w:rFonts w:ascii="Arial" w:eastAsia="Arial" w:hAnsi="Arial" w:cs="Arial"/>
          <w:b/>
          <w:bCs/>
          <w:color w:val="C9A84C"/>
          <w:sz w:val="24"/>
          <w:szCs w:val="24"/>
        </w:rPr>
        <w:t xml:space="preserve">(B1)  </w:t>
      </w:r>
      <w:r>
        <w:rPr>
          <w:rFonts w:ascii="Arial" w:eastAsia="Arial" w:hAnsi="Arial" w:cs="Arial"/>
          <w:b/>
          <w:bCs/>
          <w:color w:val="1A1A2E"/>
          <w:sz w:val="24"/>
          <w:szCs w:val="24"/>
        </w:rPr>
        <w:t>Self-Application</w:t>
      </w:r>
    </w:p>
    <w:p w14:paraId="25DBEC24" w14:textId="77777777" w:rsidR="004309A6" w:rsidRPr="00BB2D06" w:rsidRDefault="00947FC9">
      <w:pPr>
        <w:spacing w:before="40" w:after="40"/>
        <w:ind w:left="720"/>
        <w:rPr>
          <w:lang w:val="fr-CA"/>
        </w:rPr>
      </w:pPr>
      <w:r>
        <w:rPr>
          <w:rFonts w:ascii="Arial" w:eastAsia="Arial" w:hAnsi="Arial" w:cs="Arial"/>
          <w:i/>
          <w:iCs/>
          <w:color w:val="1A1A2E"/>
          <w:sz w:val="24"/>
          <w:szCs w:val="24"/>
          <w:lang w:val="fr-CA"/>
        </w:rPr>
        <w:t>∀x (x×x=x)</w:t>
      </w:r>
    </w:p>
    <w:p w14:paraId="00FEDC80" w14:textId="77777777" w:rsidR="004309A6" w:rsidRDefault="00947FC9">
      <w:pPr>
        <w:spacing w:before="40" w:after="120"/>
        <w:ind w:left="720"/>
      </w:pPr>
      <w:r>
        <w:rPr>
          <w:rFonts w:ascii="Arial" w:eastAsia="Arial" w:hAnsi="Arial" w:cs="Arial"/>
          <w:color w:val="1A1A2E"/>
          <w:sz w:val="24"/>
          <w:szCs w:val="24"/>
          <w:lang w:val="fr-CA"/>
        </w:rPr>
        <w:t xml:space="preserve">Universal. </w:t>
      </w:r>
      <w:r>
        <w:rPr>
          <w:rFonts w:ascii="Arial" w:eastAsia="Arial" w:hAnsi="Arial" w:cs="Arial"/>
          <w:color w:val="1A1A2E"/>
          <w:sz w:val="24"/>
          <w:szCs w:val="24"/>
        </w:rPr>
        <w:t>In arithmetic, n×n=n² equals n only when n∈{0,1}. In L×, B1 holds universally.</w:t>
      </w:r>
    </w:p>
    <w:p w14:paraId="4C5DCF8C" w14:textId="77777777" w:rsidR="004309A6" w:rsidRDefault="00947FC9">
      <w:pPr>
        <w:spacing w:before="200" w:after="60"/>
      </w:pPr>
      <w:r>
        <w:rPr>
          <w:rFonts w:ascii="Arial" w:eastAsia="Arial" w:hAnsi="Arial" w:cs="Arial"/>
          <w:b/>
          <w:bCs/>
          <w:color w:val="C9A84C"/>
          <w:sz w:val="24"/>
          <w:szCs w:val="24"/>
        </w:rPr>
        <w:t xml:space="preserve">(B2)  </w:t>
      </w:r>
      <w:r>
        <w:rPr>
          <w:rFonts w:ascii="Arial" w:eastAsia="Arial" w:hAnsi="Arial" w:cs="Arial"/>
          <w:b/>
          <w:bCs/>
          <w:color w:val="1A1A2E"/>
          <w:sz w:val="24"/>
          <w:szCs w:val="24"/>
        </w:rPr>
        <w:t>Output Preservation</w:t>
      </w:r>
    </w:p>
    <w:p w14:paraId="45F01EC7" w14:textId="77777777" w:rsidR="004309A6" w:rsidRDefault="00947FC9">
      <w:pPr>
        <w:spacing w:before="40" w:after="40"/>
        <w:ind w:left="720"/>
      </w:pPr>
      <w:r>
        <w:rPr>
          <w:rFonts w:ascii="Arial" w:eastAsia="Arial" w:hAnsi="Arial" w:cs="Arial"/>
          <w:i/>
          <w:iCs/>
          <w:color w:val="1A1A2E"/>
          <w:sz w:val="24"/>
          <w:szCs w:val="24"/>
        </w:rPr>
        <w:t>x×y is of the same nature as x — × does not transform type.</w:t>
      </w:r>
    </w:p>
    <w:p w14:paraId="27D99355" w14:textId="77777777" w:rsidR="004309A6" w:rsidRDefault="00947FC9">
      <w:pPr>
        <w:spacing w:before="40" w:after="120"/>
        <w:ind w:left="720"/>
      </w:pPr>
      <w:r>
        <w:rPr>
          <w:rFonts w:ascii="Arial" w:eastAsia="Arial" w:hAnsi="Arial" w:cs="Arial"/>
          <w:color w:val="1A1A2E"/>
          <w:sz w:val="24"/>
          <w:szCs w:val="24"/>
        </w:rPr>
        <w:t>Expresses within type. The output is always of the same nature as the source input.</w:t>
      </w:r>
    </w:p>
    <w:p w14:paraId="60F5F1F4" w14:textId="77777777" w:rsidR="004309A6" w:rsidRDefault="00947FC9">
      <w:pPr>
        <w:spacing w:before="200" w:after="60"/>
      </w:pPr>
      <w:r>
        <w:rPr>
          <w:rFonts w:ascii="Arial" w:eastAsia="Arial" w:hAnsi="Arial" w:cs="Arial"/>
          <w:b/>
          <w:bCs/>
          <w:color w:val="C9A84C"/>
          <w:sz w:val="24"/>
          <w:szCs w:val="24"/>
        </w:rPr>
        <w:t xml:space="preserve">(B3)  </w:t>
      </w:r>
      <w:r>
        <w:rPr>
          <w:rFonts w:ascii="Arial" w:eastAsia="Arial" w:hAnsi="Arial" w:cs="Arial"/>
          <w:b/>
          <w:bCs/>
          <w:color w:val="1A1A2E"/>
          <w:sz w:val="24"/>
          <w:szCs w:val="24"/>
        </w:rPr>
        <w:t>Non-Addition</w:t>
      </w:r>
    </w:p>
    <w:p w14:paraId="565001D2" w14:textId="77777777" w:rsidR="004309A6" w:rsidRDefault="00947FC9">
      <w:pPr>
        <w:spacing w:before="40" w:after="40"/>
        <w:ind w:left="720"/>
      </w:pPr>
      <w:r>
        <w:rPr>
          <w:rFonts w:ascii="Arial" w:eastAsia="Arial" w:hAnsi="Arial" w:cs="Arial"/>
          <w:i/>
          <w:iCs/>
          <w:color w:val="1A1A2E"/>
          <w:sz w:val="24"/>
          <w:szCs w:val="24"/>
        </w:rPr>
        <w:t>∀x (x×x ≠ x+x) — correspondence is not repeated accumulation.</w:t>
      </w:r>
    </w:p>
    <w:p w14:paraId="5662A982" w14:textId="77777777" w:rsidR="004309A6" w:rsidRDefault="00947FC9">
      <w:pPr>
        <w:spacing w:before="40" w:after="120"/>
        <w:ind w:left="720"/>
      </w:pPr>
      <w:r>
        <w:rPr>
          <w:rFonts w:ascii="Arial" w:eastAsia="Arial" w:hAnsi="Arial" w:cs="Arial"/>
          <w:color w:val="1A1A2E"/>
          <w:sz w:val="24"/>
          <w:szCs w:val="24"/>
        </w:rPr>
        <w:t>Severs any conflation between × and + at the axiom level.</w:t>
      </w:r>
    </w:p>
    <w:p w14:paraId="220DC05D" w14:textId="77777777" w:rsidR="004309A6" w:rsidRDefault="00947FC9">
      <w:pPr>
        <w:spacing w:before="200" w:after="60"/>
      </w:pPr>
      <w:r>
        <w:rPr>
          <w:rFonts w:ascii="Arial" w:eastAsia="Arial" w:hAnsi="Arial" w:cs="Arial"/>
          <w:b/>
          <w:bCs/>
          <w:color w:val="C9A84C"/>
          <w:sz w:val="24"/>
          <w:szCs w:val="24"/>
        </w:rPr>
        <w:t xml:space="preserve">(B4)  </w:t>
      </w:r>
      <w:r>
        <w:rPr>
          <w:rFonts w:ascii="Arial" w:eastAsia="Arial" w:hAnsi="Arial" w:cs="Arial"/>
          <w:b/>
          <w:bCs/>
          <w:color w:val="1A1A2E"/>
          <w:sz w:val="24"/>
          <w:szCs w:val="24"/>
        </w:rPr>
        <w:t>Directional Asymmetry</w:t>
      </w:r>
    </w:p>
    <w:p w14:paraId="049964FD" w14:textId="77777777" w:rsidR="004309A6" w:rsidRDefault="00947FC9">
      <w:pPr>
        <w:spacing w:before="40" w:after="40"/>
        <w:ind w:left="720"/>
      </w:pPr>
      <w:r>
        <w:rPr>
          <w:rFonts w:ascii="Arial" w:eastAsia="Arial" w:hAnsi="Arial" w:cs="Arial"/>
          <w:i/>
          <w:iCs/>
          <w:color w:val="1A1A2E"/>
          <w:sz w:val="24"/>
          <w:szCs w:val="24"/>
        </w:rPr>
        <w:t>× is forward: ∀n≠0, n×n=n.  ÷ is return: ∀n≠0, n÷n=1.</w:t>
      </w:r>
    </w:p>
    <w:p w14:paraId="0BC3F00A" w14:textId="77777777" w:rsidR="004309A6" w:rsidRDefault="00947FC9">
      <w:pPr>
        <w:spacing w:before="40" w:after="120"/>
        <w:ind w:left="720"/>
      </w:pPr>
      <w:r>
        <w:rPr>
          <w:rFonts w:ascii="Arial" w:eastAsia="Arial" w:hAnsi="Arial" w:cs="Arial"/>
          <w:color w:val="1A1A2E"/>
          <w:sz w:val="24"/>
          <w:szCs w:val="24"/>
        </w:rPr>
        <w:t>× and ÷ are not arithmetic inverses. They are opposed directions in the expression–return structure.</w:t>
      </w:r>
    </w:p>
    <w:p w14:paraId="76DC76F6" w14:textId="77777777" w:rsidR="004309A6" w:rsidRDefault="00947FC9">
      <w:pPr>
        <w:spacing w:before="220" w:after="80"/>
      </w:pPr>
      <w:r>
        <w:rPr>
          <w:rFonts w:ascii="Arial" w:eastAsia="Arial" w:hAnsi="Arial" w:cs="Arial"/>
          <w:b/>
          <w:bCs/>
          <w:color w:val="C9A84C"/>
          <w:sz w:val="28"/>
          <w:szCs w:val="28"/>
        </w:rPr>
        <w:t>Group C — Terminal Axioms</w:t>
      </w:r>
    </w:p>
    <w:p w14:paraId="02CCB894" w14:textId="77777777" w:rsidR="004309A6" w:rsidRDefault="00947FC9">
      <w:pPr>
        <w:spacing w:before="200" w:after="60"/>
      </w:pPr>
      <w:r>
        <w:rPr>
          <w:rFonts w:ascii="Arial" w:eastAsia="Arial" w:hAnsi="Arial" w:cs="Arial"/>
          <w:b/>
          <w:bCs/>
          <w:color w:val="C9A84C"/>
          <w:sz w:val="24"/>
          <w:szCs w:val="24"/>
        </w:rPr>
        <w:t xml:space="preserve">(C1)  </w:t>
      </w:r>
      <w:r>
        <w:rPr>
          <w:rFonts w:ascii="Arial" w:eastAsia="Arial" w:hAnsi="Arial" w:cs="Arial"/>
          <w:b/>
          <w:bCs/>
          <w:color w:val="1A1A2E"/>
          <w:sz w:val="24"/>
          <w:szCs w:val="24"/>
        </w:rPr>
        <w:t>Closure</w:t>
      </w:r>
    </w:p>
    <w:p w14:paraId="02D1A6F7" w14:textId="77777777" w:rsidR="004309A6" w:rsidRDefault="00947FC9">
      <w:pPr>
        <w:spacing w:before="40" w:after="40"/>
        <w:ind w:left="720"/>
      </w:pPr>
      <w:r>
        <w:rPr>
          <w:rFonts w:ascii="Arial" w:eastAsia="Arial" w:hAnsi="Arial" w:cs="Arial"/>
          <w:i/>
          <w:iCs/>
          <w:color w:val="1A1A2E"/>
          <w:sz w:val="24"/>
          <w:szCs w:val="24"/>
        </w:rPr>
        <w:t>(a=b×c.) is fully satisfied and self-terminating.</w:t>
      </w:r>
    </w:p>
    <w:p w14:paraId="3FFEF0C1" w14:textId="77777777" w:rsidR="004309A6" w:rsidRDefault="00947FC9">
      <w:pPr>
        <w:spacing w:before="40" w:after="120"/>
        <w:ind w:left="720"/>
      </w:pPr>
      <w:r>
        <w:rPr>
          <w:rFonts w:ascii="Arial" w:eastAsia="Arial" w:hAnsi="Arial" w:cs="Arial"/>
          <w:color w:val="1A1A2E"/>
          <w:sz w:val="24"/>
          <w:szCs w:val="24"/>
        </w:rPr>
        <w:t>(.) simultaneously closes the condition internally and separates the Source 1 from every 1 that follows.</w:t>
      </w:r>
    </w:p>
    <w:p w14:paraId="3266EE3B" w14:textId="77777777" w:rsidR="004309A6" w:rsidRDefault="00947FC9">
      <w:pPr>
        <w:spacing w:before="200" w:after="60"/>
      </w:pPr>
      <w:r>
        <w:rPr>
          <w:rFonts w:ascii="Arial" w:eastAsia="Arial" w:hAnsi="Arial" w:cs="Arial"/>
          <w:b/>
          <w:bCs/>
          <w:color w:val="C9A84C"/>
          <w:sz w:val="24"/>
          <w:szCs w:val="24"/>
        </w:rPr>
        <w:t xml:space="preserve">(C2 (Theorem))  </w:t>
      </w:r>
      <w:r>
        <w:rPr>
          <w:rFonts w:ascii="Arial" w:eastAsia="Arial" w:hAnsi="Arial" w:cs="Arial"/>
          <w:b/>
          <w:bCs/>
          <w:color w:val="1A1A2E"/>
          <w:sz w:val="24"/>
          <w:szCs w:val="24"/>
        </w:rPr>
        <w:t>Formal Distinction</w:t>
      </w:r>
    </w:p>
    <w:p w14:paraId="31CE22A1" w14:textId="77777777" w:rsidR="004309A6" w:rsidRDefault="00947FC9">
      <w:pPr>
        <w:spacing w:before="40" w:after="40"/>
        <w:ind w:left="720"/>
      </w:pPr>
      <w:r>
        <w:rPr>
          <w:rFonts w:ascii="Arial" w:eastAsia="Arial" w:hAnsi="Arial" w:cs="Arial"/>
          <w:i/>
          <w:iCs/>
          <w:color w:val="1A1A2E"/>
          <w:sz w:val="24"/>
          <w:szCs w:val="24"/>
        </w:rPr>
        <w:t>¬((1=1) ↔ (1=1×1.)) in L×</w:t>
      </w:r>
    </w:p>
    <w:p w14:paraId="4C13421F" w14:textId="77777777" w:rsidR="004309A6" w:rsidRDefault="00947FC9">
      <w:pPr>
        <w:spacing w:before="40" w:after="120"/>
        <w:ind w:left="720"/>
      </w:pPr>
      <w:r>
        <w:rPr>
          <w:rFonts w:ascii="Arial" w:eastAsia="Arial" w:hAnsi="Arial" w:cs="Arial"/>
          <w:color w:val="1A1A2E"/>
          <w:sz w:val="24"/>
          <w:szCs w:val="24"/>
        </w:rPr>
        <w:t>Derivable from A7 (= A8). Retained in Group C for expositional clarity after (.) has been introduced.</w:t>
      </w:r>
    </w:p>
    <w:p w14:paraId="19DC6B9E" w14:textId="77777777" w:rsidR="004309A6" w:rsidRDefault="00947FC9">
      <w:pPr>
        <w:spacing w:before="200" w:after="60"/>
      </w:pPr>
      <w:r>
        <w:rPr>
          <w:rFonts w:ascii="Arial" w:eastAsia="Arial" w:hAnsi="Arial" w:cs="Arial"/>
          <w:b/>
          <w:bCs/>
          <w:color w:val="C9A84C"/>
          <w:sz w:val="24"/>
          <w:szCs w:val="24"/>
        </w:rPr>
        <w:t xml:space="preserve">(C3)  </w:t>
      </w:r>
      <w:r>
        <w:rPr>
          <w:rFonts w:ascii="Arial" w:eastAsia="Arial" w:hAnsi="Arial" w:cs="Arial"/>
          <w:b/>
          <w:bCs/>
          <w:color w:val="1A1A2E"/>
          <w:sz w:val="24"/>
          <w:szCs w:val="24"/>
        </w:rPr>
        <w:t>Non-Axiom Status</w:t>
      </w:r>
    </w:p>
    <w:p w14:paraId="38194366" w14:textId="77777777" w:rsidR="004309A6" w:rsidRDefault="00947FC9">
      <w:pPr>
        <w:spacing w:before="40" w:after="40"/>
        <w:ind w:left="720"/>
      </w:pPr>
      <w:r>
        <w:rPr>
          <w:rFonts w:ascii="Arial" w:eastAsia="Arial" w:hAnsi="Arial" w:cs="Arial"/>
          <w:i/>
          <w:iCs/>
          <w:color w:val="1A1A2E"/>
          <w:sz w:val="24"/>
          <w:szCs w:val="24"/>
        </w:rPr>
        <w:t>{1=1×1.} is a derived closed condition — not an open axiom.</w:t>
      </w:r>
    </w:p>
    <w:p w14:paraId="3C3B5FF8" w14:textId="77777777" w:rsidR="004309A6" w:rsidRDefault="00947FC9">
      <w:pPr>
        <w:spacing w:before="40" w:after="120"/>
        <w:ind w:left="720"/>
      </w:pPr>
      <w:r>
        <w:rPr>
          <w:rFonts w:ascii="Arial" w:eastAsia="Arial" w:hAnsi="Arial" w:cs="Arial"/>
          <w:color w:val="1A1A2E"/>
          <w:sz w:val="24"/>
          <w:szCs w:val="24"/>
        </w:rPr>
        <w:t>An axiom is open, callable, revisable. {1=1×1.} is none of these.</w:t>
      </w:r>
    </w:p>
    <w:p w14:paraId="4CDD849C" w14:textId="77777777" w:rsidR="004309A6" w:rsidRDefault="00947FC9">
      <w:pPr>
        <w:spacing w:before="220" w:after="80"/>
      </w:pPr>
      <w:r>
        <w:rPr>
          <w:rFonts w:ascii="Arial" w:eastAsia="Arial" w:hAnsi="Arial" w:cs="Arial"/>
          <w:b/>
          <w:bCs/>
          <w:color w:val="C9A84C"/>
          <w:sz w:val="28"/>
          <w:szCs w:val="28"/>
        </w:rPr>
        <w:t>Group D — Fixed Point Axioms</w:t>
      </w:r>
    </w:p>
    <w:p w14:paraId="69353481" w14:textId="77777777" w:rsidR="004309A6" w:rsidRDefault="00947FC9">
      <w:pPr>
        <w:spacing w:before="200" w:after="60"/>
      </w:pPr>
      <w:r>
        <w:rPr>
          <w:rFonts w:ascii="Arial" w:eastAsia="Arial" w:hAnsi="Arial" w:cs="Arial"/>
          <w:b/>
          <w:bCs/>
          <w:color w:val="C9A84C"/>
          <w:sz w:val="24"/>
          <w:szCs w:val="24"/>
        </w:rPr>
        <w:t xml:space="preserve">(D1)  </w:t>
      </w:r>
      <w:r>
        <w:rPr>
          <w:rFonts w:ascii="Arial" w:eastAsia="Arial" w:hAnsi="Arial" w:cs="Arial"/>
          <w:b/>
          <w:bCs/>
          <w:color w:val="1A1A2E"/>
          <w:sz w:val="24"/>
          <w:szCs w:val="24"/>
        </w:rPr>
        <w:t>Fixed Point Existence</w:t>
      </w:r>
    </w:p>
    <w:p w14:paraId="392C1EEB" w14:textId="77777777" w:rsidR="004309A6" w:rsidRDefault="00947FC9">
      <w:pPr>
        <w:spacing w:before="40" w:after="40"/>
        <w:ind w:left="720"/>
      </w:pPr>
      <w:r>
        <w:rPr>
          <w:rFonts w:ascii="Arial" w:eastAsia="Arial" w:hAnsi="Arial" w:cs="Arial"/>
          <w:i/>
          <w:iCs/>
          <w:color w:val="1A1A2E"/>
          <w:sz w:val="24"/>
          <w:szCs w:val="24"/>
        </w:rPr>
        <w:t>∃x (x×x=x ∧ x possesses a nature to express)</w:t>
      </w:r>
    </w:p>
    <w:p w14:paraId="6CAADFFB" w14:textId="77777777" w:rsidR="004309A6" w:rsidRDefault="00947FC9">
      <w:pPr>
        <w:spacing w:before="40" w:after="120"/>
        <w:ind w:left="720"/>
      </w:pPr>
      <w:r>
        <w:rPr>
          <w:rFonts w:ascii="Arial" w:eastAsia="Arial" w:hAnsi="Arial" w:cs="Arial"/>
          <w:color w:val="1A1A2E"/>
          <w:sz w:val="24"/>
          <w:szCs w:val="24"/>
        </w:rPr>
        <w:t>The existential anchor. D2 restricts the candidate to 1.</w:t>
      </w:r>
    </w:p>
    <w:p w14:paraId="725F8C61" w14:textId="77777777" w:rsidR="004309A6" w:rsidRDefault="00947FC9">
      <w:pPr>
        <w:spacing w:before="200" w:after="60"/>
      </w:pPr>
      <w:r>
        <w:rPr>
          <w:rFonts w:ascii="Arial" w:eastAsia="Arial" w:hAnsi="Arial" w:cs="Arial"/>
          <w:b/>
          <w:bCs/>
          <w:color w:val="C9A84C"/>
          <w:sz w:val="24"/>
          <w:szCs w:val="24"/>
        </w:rPr>
        <w:t xml:space="preserve">(D2)  </w:t>
      </w:r>
      <w:r>
        <w:rPr>
          <w:rFonts w:ascii="Arial" w:eastAsia="Arial" w:hAnsi="Arial" w:cs="Arial"/>
          <w:b/>
          <w:bCs/>
          <w:color w:val="1A1A2E"/>
          <w:sz w:val="24"/>
          <w:szCs w:val="24"/>
        </w:rPr>
        <w:t>Fixed Point Uniqueness</w:t>
      </w:r>
    </w:p>
    <w:p w14:paraId="56994A2A" w14:textId="77777777" w:rsidR="00BB2D06" w:rsidRPr="00801FE8" w:rsidRDefault="00947FC9" w:rsidP="00BB2D06">
      <w:pPr>
        <w:spacing w:before="40" w:after="40"/>
        <w:ind w:left="720"/>
      </w:pPr>
      <w:r>
        <w:rPr>
          <w:rFonts w:ascii="Arial" w:eastAsia="Arial" w:hAnsi="Arial" w:cs="Arial"/>
          <w:i/>
          <w:iCs/>
          <w:color w:val="1A1A2E"/>
          <w:sz w:val="24"/>
          <w:szCs w:val="24"/>
        </w:rPr>
        <w:t>∀x ((x×x=x ∧ x possesses nature) → x=1)</w:t>
      </w:r>
    </w:p>
    <w:p w14:paraId="51BF20DF" w14:textId="77777777" w:rsidR="004309A6" w:rsidRDefault="00947FC9" w:rsidP="00BB2D06">
      <w:pPr>
        <w:spacing w:before="40" w:after="40"/>
        <w:ind w:left="720"/>
      </w:pPr>
      <w:r>
        <w:rPr>
          <w:rFonts w:ascii="Arial" w:eastAsia="Arial" w:hAnsi="Arial" w:cs="Arial"/>
          <w:color w:val="1A1A2E"/>
          <w:sz w:val="24"/>
          <w:szCs w:val="24"/>
        </w:rPr>
        <w:lastRenderedPageBreak/>
        <w:t>1 is the only element satisfying both conditions.</w:t>
      </w:r>
    </w:p>
    <w:p w14:paraId="2C5CEF44" w14:textId="77777777" w:rsidR="004309A6" w:rsidRDefault="00947FC9">
      <w:pPr>
        <w:spacing w:before="200" w:after="60"/>
      </w:pPr>
      <w:r>
        <w:rPr>
          <w:rFonts w:ascii="Arial" w:eastAsia="Arial" w:hAnsi="Arial" w:cs="Arial"/>
          <w:b/>
          <w:bCs/>
          <w:color w:val="C9A84C"/>
          <w:sz w:val="24"/>
          <w:szCs w:val="24"/>
        </w:rPr>
        <w:t xml:space="preserve">(D3)  </w:t>
      </w:r>
      <w:r>
        <w:rPr>
          <w:rFonts w:ascii="Arial" w:eastAsia="Arial" w:hAnsi="Arial" w:cs="Arial"/>
          <w:b/>
          <w:bCs/>
          <w:color w:val="1A1A2E"/>
          <w:sz w:val="24"/>
          <w:szCs w:val="24"/>
        </w:rPr>
        <w:t>Zero Exclusion</w:t>
      </w:r>
    </w:p>
    <w:p w14:paraId="0453DEE5" w14:textId="77777777" w:rsidR="004309A6" w:rsidRDefault="00947FC9">
      <w:pPr>
        <w:spacing w:before="40" w:after="40"/>
        <w:ind w:left="720"/>
      </w:pPr>
      <w:r>
        <w:rPr>
          <w:rFonts w:ascii="Arial" w:eastAsia="Arial" w:hAnsi="Arial" w:cs="Arial"/>
          <w:i/>
          <w:iCs/>
          <w:color w:val="1A1A2E"/>
          <w:sz w:val="24"/>
          <w:szCs w:val="24"/>
        </w:rPr>
        <w:t>0×0=0 — confirmed. 0 does not possess a nature to express.</w:t>
      </w:r>
    </w:p>
    <w:p w14:paraId="209AACD8" w14:textId="77777777" w:rsidR="004309A6" w:rsidRDefault="00947FC9">
      <w:pPr>
        <w:spacing w:before="40" w:after="120"/>
        <w:ind w:left="720"/>
      </w:pPr>
      <w:r>
        <w:rPr>
          <w:rFonts w:ascii="Arial" w:eastAsia="Arial" w:hAnsi="Arial" w:cs="Arial"/>
          <w:color w:val="1A1A2E"/>
          <w:sz w:val="24"/>
          <w:szCs w:val="24"/>
        </w:rPr>
        <w:t>Closes the gap that would allow 0 to be claimed as a second fixed point.</w:t>
      </w:r>
    </w:p>
    <w:p w14:paraId="68E5900A" w14:textId="77777777" w:rsidR="004309A6" w:rsidRDefault="00947FC9">
      <w:pPr>
        <w:spacing w:before="220" w:after="80"/>
      </w:pPr>
      <w:r>
        <w:rPr>
          <w:rFonts w:ascii="Arial" w:eastAsia="Arial" w:hAnsi="Arial" w:cs="Arial"/>
          <w:b/>
          <w:bCs/>
          <w:color w:val="C9A84C"/>
          <w:sz w:val="28"/>
          <w:szCs w:val="28"/>
        </w:rPr>
        <w:t>Group E — Violation Axioms</w:t>
      </w:r>
    </w:p>
    <w:p w14:paraId="49D3CAF7" w14:textId="77777777" w:rsidR="004309A6" w:rsidRDefault="00947FC9">
      <w:pPr>
        <w:spacing w:before="200" w:after="60"/>
      </w:pPr>
      <w:r>
        <w:rPr>
          <w:rFonts w:ascii="Arial" w:eastAsia="Arial" w:hAnsi="Arial" w:cs="Arial"/>
          <w:b/>
          <w:bCs/>
          <w:color w:val="C9A84C"/>
          <w:sz w:val="24"/>
          <w:szCs w:val="24"/>
        </w:rPr>
        <w:t xml:space="preserve">(E1)  </w:t>
      </w:r>
      <w:r>
        <w:rPr>
          <w:rFonts w:ascii="Arial" w:eastAsia="Arial" w:hAnsi="Arial" w:cs="Arial"/>
          <w:b/>
          <w:bCs/>
          <w:color w:val="1A1A2E"/>
          <w:sz w:val="24"/>
          <w:szCs w:val="24"/>
        </w:rPr>
        <w:t>Violation 1 — Addition</w:t>
      </w:r>
    </w:p>
    <w:p w14:paraId="5D1E3ED2" w14:textId="77777777" w:rsidR="004309A6" w:rsidRDefault="00947FC9">
      <w:pPr>
        <w:spacing w:before="40" w:after="40"/>
        <w:ind w:left="720"/>
      </w:pPr>
      <w:r>
        <w:rPr>
          <w:rFonts w:ascii="Arial" w:eastAsia="Arial" w:hAnsi="Arial" w:cs="Arial"/>
          <w:i/>
          <w:iCs/>
          <w:color w:val="1A1A2E"/>
          <w:sz w:val="24"/>
          <w:szCs w:val="24"/>
        </w:rPr>
        <w:t>∀x&gt;0: 1+x&gt;1.  Recovery limit: 1+1/φ+1/φ²+… → φ ≠ 1.</w:t>
      </w:r>
    </w:p>
    <w:p w14:paraId="6C5CD700" w14:textId="77777777" w:rsidR="004309A6" w:rsidRDefault="00947FC9">
      <w:pPr>
        <w:spacing w:before="40" w:after="120"/>
        <w:ind w:left="720"/>
      </w:pPr>
      <w:r>
        <w:rPr>
          <w:rFonts w:ascii="Arial" w:eastAsia="Arial" w:hAnsi="Arial" w:cs="Arial"/>
          <w:color w:val="1A1A2E"/>
          <w:sz w:val="24"/>
          <w:szCs w:val="24"/>
        </w:rPr>
        <w:t>Addition cannot return to 1. The limit approaches φ asymptotically.</w:t>
      </w:r>
    </w:p>
    <w:p w14:paraId="40B11D9A" w14:textId="77777777" w:rsidR="004309A6" w:rsidRPr="00BB2D06" w:rsidRDefault="00947FC9">
      <w:pPr>
        <w:spacing w:before="200" w:after="60"/>
        <w:rPr>
          <w:lang w:val="fr-CA"/>
        </w:rPr>
      </w:pPr>
      <w:r>
        <w:rPr>
          <w:rFonts w:ascii="Arial" w:eastAsia="Arial" w:hAnsi="Arial" w:cs="Arial"/>
          <w:b/>
          <w:bCs/>
          <w:color w:val="C9A84C"/>
          <w:sz w:val="24"/>
          <w:szCs w:val="24"/>
          <w:lang w:val="fr-CA"/>
        </w:rPr>
        <w:t xml:space="preserve">(E2)  </w:t>
      </w:r>
      <w:r>
        <w:rPr>
          <w:rFonts w:ascii="Arial" w:eastAsia="Arial" w:hAnsi="Arial" w:cs="Arial"/>
          <w:b/>
          <w:bCs/>
          <w:color w:val="1A1A2E"/>
          <w:sz w:val="24"/>
          <w:szCs w:val="24"/>
          <w:lang w:val="fr-CA"/>
        </w:rPr>
        <w:t>Violation 2 — Distortion</w:t>
      </w:r>
    </w:p>
    <w:p w14:paraId="65C9677F" w14:textId="77777777" w:rsidR="004309A6" w:rsidRPr="00BB2D06" w:rsidRDefault="00947FC9">
      <w:pPr>
        <w:spacing w:before="40" w:after="40"/>
        <w:ind w:left="720"/>
        <w:rPr>
          <w:lang w:val="fr-CA"/>
        </w:rPr>
      </w:pPr>
      <w:r>
        <w:rPr>
          <w:rFonts w:ascii="Arial" w:eastAsia="Arial" w:hAnsi="Arial" w:cs="Arial"/>
          <w:i/>
          <w:iCs/>
          <w:color w:val="1A1A2E"/>
          <w:sz w:val="24"/>
          <w:szCs w:val="24"/>
          <w:lang w:val="fr-CA"/>
        </w:rPr>
        <w:t>∀c≠1, c≠0: c×1≠1.</w:t>
      </w:r>
    </w:p>
    <w:p w14:paraId="7A946912" w14:textId="77777777" w:rsidR="004309A6" w:rsidRDefault="00947FC9">
      <w:pPr>
        <w:spacing w:before="40" w:after="120"/>
        <w:ind w:left="720"/>
      </w:pPr>
      <w:r>
        <w:rPr>
          <w:rFonts w:ascii="Arial" w:eastAsia="Arial" w:hAnsi="Arial" w:cs="Arial"/>
          <w:color w:val="1A1A2E"/>
          <w:sz w:val="24"/>
          <w:szCs w:val="24"/>
        </w:rPr>
        <w:t>Scaling by any constant other than 1 produces excess or deficiency.</w:t>
      </w:r>
    </w:p>
    <w:p w14:paraId="2A8FD3FF" w14:textId="77777777" w:rsidR="004309A6" w:rsidRDefault="00947FC9">
      <w:pPr>
        <w:spacing w:before="200" w:after="60"/>
      </w:pPr>
      <w:r>
        <w:rPr>
          <w:rFonts w:ascii="Arial" w:eastAsia="Arial" w:hAnsi="Arial" w:cs="Arial"/>
          <w:b/>
          <w:bCs/>
          <w:color w:val="C9A84C"/>
          <w:sz w:val="24"/>
          <w:szCs w:val="24"/>
        </w:rPr>
        <w:t xml:space="preserve">(E3)  </w:t>
      </w:r>
      <w:r>
        <w:rPr>
          <w:rFonts w:ascii="Arial" w:eastAsia="Arial" w:hAnsi="Arial" w:cs="Arial"/>
          <w:b/>
          <w:bCs/>
          <w:color w:val="1A1A2E"/>
          <w:sz w:val="24"/>
          <w:szCs w:val="24"/>
        </w:rPr>
        <w:t>Violation 3 — Negation</w:t>
      </w:r>
    </w:p>
    <w:p w14:paraId="6AC4AC3C" w14:textId="77777777" w:rsidR="004309A6" w:rsidRDefault="00947FC9">
      <w:pPr>
        <w:spacing w:before="40" w:after="40"/>
        <w:ind w:left="720"/>
      </w:pPr>
      <w:r>
        <w:rPr>
          <w:rFonts w:ascii="Arial" w:eastAsia="Arial" w:hAnsi="Arial" w:cs="Arial"/>
          <w:i/>
          <w:iCs/>
          <w:color w:val="1A1A2E"/>
          <w:sz w:val="24"/>
          <w:szCs w:val="24"/>
        </w:rPr>
        <w:t>−1 is the operator of complete inversion.  φ+(−1) = 1/φ = 0.618…</w:t>
      </w:r>
    </w:p>
    <w:p w14:paraId="16106865" w14:textId="77777777" w:rsidR="004309A6" w:rsidRDefault="00947FC9">
      <w:pPr>
        <w:spacing w:before="40" w:after="120"/>
        <w:ind w:left="720"/>
      </w:pPr>
      <w:r>
        <w:rPr>
          <w:rFonts w:ascii="Arial" w:eastAsia="Arial" w:hAnsi="Arial" w:cs="Arial"/>
          <w:color w:val="1A1A2E"/>
          <w:sz w:val="24"/>
          <w:szCs w:val="24"/>
        </w:rPr>
        <w:t>Reverses direction entirely. Not subtraction within the deviated domain.</w:t>
      </w:r>
    </w:p>
    <w:p w14:paraId="0E81A211" w14:textId="77777777" w:rsidR="004309A6" w:rsidRDefault="00947FC9">
      <w:pPr>
        <w:spacing w:before="220" w:after="80"/>
      </w:pPr>
      <w:r>
        <w:rPr>
          <w:rFonts w:ascii="Arial" w:eastAsia="Arial" w:hAnsi="Arial" w:cs="Arial"/>
          <w:b/>
          <w:bCs/>
          <w:color w:val="C9A84C"/>
          <w:sz w:val="28"/>
          <w:szCs w:val="28"/>
        </w:rPr>
        <w:t>Group F — Return Axiom</w:t>
      </w:r>
    </w:p>
    <w:p w14:paraId="1E332292" w14:textId="77777777" w:rsidR="004309A6" w:rsidRDefault="00947FC9">
      <w:pPr>
        <w:spacing w:before="200" w:after="60"/>
      </w:pPr>
      <w:r>
        <w:rPr>
          <w:rFonts w:ascii="Arial" w:eastAsia="Arial" w:hAnsi="Arial" w:cs="Arial"/>
          <w:b/>
          <w:bCs/>
          <w:color w:val="C9A84C"/>
          <w:sz w:val="24"/>
          <w:szCs w:val="24"/>
        </w:rPr>
        <w:t xml:space="preserve">(F1)  </w:t>
      </w:r>
      <w:r>
        <w:rPr>
          <w:rFonts w:ascii="Arial" w:eastAsia="Arial" w:hAnsi="Arial" w:cs="Arial"/>
          <w:b/>
          <w:bCs/>
          <w:color w:val="1A1A2E"/>
          <w:sz w:val="24"/>
          <w:szCs w:val="24"/>
        </w:rPr>
        <w:t>Return</w:t>
      </w:r>
    </w:p>
    <w:p w14:paraId="2AC1FDF4" w14:textId="77777777" w:rsidR="004309A6" w:rsidRDefault="00947FC9">
      <w:pPr>
        <w:spacing w:before="40" w:after="40"/>
        <w:ind w:left="720"/>
      </w:pPr>
      <w:r>
        <w:rPr>
          <w:rFonts w:ascii="Arial" w:eastAsia="Arial" w:hAnsi="Arial" w:cs="Arial"/>
          <w:i/>
          <w:iCs/>
          <w:color w:val="1A1A2E"/>
          <w:sz w:val="24"/>
          <w:szCs w:val="24"/>
        </w:rPr>
        <w:t>∀n≠0: n÷n=1.  ÷ is the only operator capable of returning to 1 from the deviated domain.</w:t>
      </w:r>
    </w:p>
    <w:p w14:paraId="6F3834FB" w14:textId="77777777" w:rsidR="004309A6" w:rsidRDefault="00947FC9">
      <w:pPr>
        <w:spacing w:before="40" w:after="120"/>
        <w:ind w:left="720"/>
      </w:pPr>
      <w:r>
        <w:rPr>
          <w:rFonts w:ascii="Arial" w:eastAsia="Arial" w:hAnsi="Arial" w:cs="Arial"/>
          <w:color w:val="1A1A2E"/>
          <w:sz w:val="24"/>
          <w:szCs w:val="24"/>
        </w:rPr>
        <w:t>Return is formally possible. The path exists and is uniquely designated.</w:t>
      </w:r>
    </w:p>
    <w:p w14:paraId="5A557BFD" w14:textId="77777777" w:rsidR="004309A6" w:rsidRDefault="00947FC9">
      <w:pPr>
        <w:spacing w:before="220" w:after="80"/>
      </w:pPr>
      <w:r>
        <w:rPr>
          <w:rFonts w:ascii="Arial" w:eastAsia="Arial" w:hAnsi="Arial" w:cs="Arial"/>
          <w:b/>
          <w:bCs/>
          <w:color w:val="C9A84C"/>
          <w:sz w:val="28"/>
          <w:szCs w:val="28"/>
        </w:rPr>
        <w:t>Group G — Logical Order Axiom</w:t>
      </w:r>
    </w:p>
    <w:p w14:paraId="1C828E07" w14:textId="77777777" w:rsidR="004309A6" w:rsidRDefault="00947FC9">
      <w:pPr>
        <w:spacing w:before="200" w:after="60"/>
      </w:pPr>
      <w:r>
        <w:rPr>
          <w:rFonts w:ascii="Arial" w:eastAsia="Arial" w:hAnsi="Arial" w:cs="Arial"/>
          <w:b/>
          <w:bCs/>
          <w:color w:val="C9A84C"/>
          <w:sz w:val="24"/>
          <w:szCs w:val="24"/>
        </w:rPr>
        <w:t xml:space="preserve">(G1)  </w:t>
      </w:r>
      <w:r>
        <w:rPr>
          <w:rFonts w:ascii="Arial" w:eastAsia="Arial" w:hAnsi="Arial" w:cs="Arial"/>
          <w:b/>
          <w:bCs/>
          <w:color w:val="1A1A2E"/>
          <w:sz w:val="24"/>
          <w:szCs w:val="24"/>
        </w:rPr>
        <w:t>Logical Order</w:t>
      </w:r>
    </w:p>
    <w:p w14:paraId="578F5259" w14:textId="77777777" w:rsidR="004309A6" w:rsidRDefault="00947FC9">
      <w:pPr>
        <w:spacing w:before="40" w:after="40"/>
        <w:ind w:left="720"/>
      </w:pPr>
      <w:r>
        <w:rPr>
          <w:rFonts w:ascii="Arial" w:eastAsia="Arial" w:hAnsi="Arial" w:cs="Arial"/>
          <w:i/>
          <w:iCs/>
          <w:color w:val="1A1A2E"/>
          <w:sz w:val="24"/>
          <w:szCs w:val="24"/>
        </w:rPr>
        <w:t>1 precedes 0.  ¬(0→1).  Sequence: 1→0→1.</w:t>
      </w:r>
    </w:p>
    <w:p w14:paraId="3056F5D4" w14:textId="77777777" w:rsidR="004309A6" w:rsidRDefault="00947FC9">
      <w:pPr>
        <w:spacing w:before="40" w:after="120"/>
        <w:ind w:left="720"/>
      </w:pPr>
      <w:r>
        <w:rPr>
          <w:rFonts w:ascii="Arial" w:eastAsia="Arial" w:hAnsi="Arial" w:cs="Arial"/>
          <w:color w:val="1A1A2E"/>
          <w:sz w:val="24"/>
          <w:szCs w:val="24"/>
        </w:rPr>
        <w:t>ZF reverses this order. G1 names the reversal and provides the formal basis for the correction.</w:t>
      </w:r>
    </w:p>
    <w:p w14:paraId="13218329" w14:textId="77777777" w:rsidR="004309A6" w:rsidRDefault="00947FC9">
      <w:pPr>
        <w:spacing w:before="220" w:after="80"/>
      </w:pPr>
      <w:r>
        <w:rPr>
          <w:rFonts w:ascii="Arial" w:eastAsia="Arial" w:hAnsi="Arial" w:cs="Arial"/>
          <w:b/>
          <w:bCs/>
          <w:color w:val="C9A84C"/>
          <w:sz w:val="28"/>
          <w:szCs w:val="28"/>
        </w:rPr>
        <w:t>Group H — Boundary Axiom</w:t>
      </w:r>
    </w:p>
    <w:p w14:paraId="07B177C4" w14:textId="77777777" w:rsidR="004309A6" w:rsidRDefault="00947FC9">
      <w:pPr>
        <w:spacing w:before="200" w:after="60"/>
      </w:pPr>
      <w:r>
        <w:rPr>
          <w:rFonts w:ascii="Arial" w:eastAsia="Arial" w:hAnsi="Arial" w:cs="Arial"/>
          <w:b/>
          <w:bCs/>
          <w:color w:val="C9A84C"/>
          <w:sz w:val="24"/>
          <w:szCs w:val="24"/>
        </w:rPr>
        <w:t xml:space="preserve">(H1)  </w:t>
      </w:r>
      <w:r>
        <w:rPr>
          <w:rFonts w:ascii="Arial" w:eastAsia="Arial" w:hAnsi="Arial" w:cs="Arial"/>
          <w:b/>
          <w:bCs/>
          <w:color w:val="1A1A2E"/>
          <w:sz w:val="24"/>
          <w:szCs w:val="24"/>
        </w:rPr>
        <w:t>Pre-Systematic Status</w:t>
      </w:r>
    </w:p>
    <w:p w14:paraId="3E4C52B3" w14:textId="77777777" w:rsidR="004309A6" w:rsidRDefault="00947FC9">
      <w:pPr>
        <w:spacing w:before="40" w:after="40"/>
        <w:ind w:left="720"/>
      </w:pPr>
      <w:r>
        <w:rPr>
          <w:rFonts w:ascii="Arial" w:eastAsia="Arial" w:hAnsi="Arial" w:cs="Arial"/>
          <w:i/>
          <w:iCs/>
          <w:color w:val="1A1A2E"/>
          <w:sz w:val="24"/>
          <w:szCs w:val="24"/>
        </w:rPr>
        <w:t>{1=1×1.} ∉ Domain(Gödel).</w:t>
      </w:r>
    </w:p>
    <w:p w14:paraId="110D7539" w14:textId="77777777" w:rsidR="004309A6" w:rsidRDefault="00947FC9">
      <w:pPr>
        <w:spacing w:before="40" w:after="120"/>
        <w:ind w:left="720"/>
      </w:pPr>
      <w:r>
        <w:rPr>
          <w:rFonts w:ascii="Arial" w:eastAsia="Arial" w:hAnsi="Arial" w:cs="Arial"/>
          <w:color w:val="1A1A2E"/>
          <w:sz w:val="24"/>
          <w:szCs w:val="24"/>
        </w:rPr>
        <w:t>The law is prior to all formal systems. It is the condition that makes formal systems possible. See Appendix D.</w:t>
      </w:r>
    </w:p>
    <w:p w14:paraId="4C56B72A" w14:textId="77777777" w:rsidR="004309A6" w:rsidRDefault="004309A6"/>
    <w:p w14:paraId="35BDAD96" w14:textId="77777777" w:rsidR="004309A6" w:rsidRDefault="00947FC9">
      <w:pPr>
        <w:spacing w:before="100" w:after="100"/>
      </w:pPr>
      <w:r>
        <w:rPr>
          <w:rFonts w:ascii="Arial" w:eastAsia="Arial" w:hAnsi="Arial" w:cs="Arial"/>
          <w:color w:val="1A1A2E"/>
          <w:sz w:val="24"/>
          <w:szCs w:val="24"/>
        </w:rPr>
        <w:t>Axiom count: A1–A8 (8) + B1–B4 (4) + C1–C3 (3) + D1–D3 (3) + E1–E3 (3) + F1 (1) + G1 (1) + H1 (1) = 24 labeled entries. Of these, A7 and C2 are theorems derivable from A8 (Appendix B, Derivations 4–5). The minimal independent axiom set is 22.</w:t>
      </w:r>
    </w:p>
    <w:p w14:paraId="48B9197A" w14:textId="77777777" w:rsidR="004309A6" w:rsidRDefault="004309A6">
      <w:pPr>
        <w:pBdr>
          <w:bottom w:val="single" w:sz="14" w:space="1" w:color="C9A84C"/>
        </w:pBdr>
        <w:spacing w:before="280" w:after="280"/>
      </w:pPr>
    </w:p>
    <w:p w14:paraId="001329D4" w14:textId="77777777" w:rsidR="004309A6" w:rsidRDefault="00947FC9">
      <w:pPr>
        <w:spacing w:before="320" w:after="120"/>
      </w:pPr>
      <w:r>
        <w:rPr>
          <w:rFonts w:ascii="Arial" w:eastAsia="Arial" w:hAnsi="Arial" w:cs="Arial"/>
          <w:b/>
          <w:bCs/>
          <w:color w:val="C9A84C"/>
          <w:sz w:val="32"/>
          <w:szCs w:val="32"/>
        </w:rPr>
        <w:t xml:space="preserve">APPENDIX B  </w:t>
      </w:r>
      <w:r>
        <w:rPr>
          <w:rFonts w:ascii="Arial" w:eastAsia="Arial" w:hAnsi="Arial" w:cs="Arial"/>
          <w:b/>
          <w:bCs/>
          <w:color w:val="1A1A2E"/>
          <w:sz w:val="32"/>
          <w:szCs w:val="32"/>
        </w:rPr>
        <w:t>FORMAL DERIVATION EXAMPLES</w:t>
      </w:r>
    </w:p>
    <w:p w14:paraId="7A384895" w14:textId="77777777" w:rsidR="004309A6" w:rsidRDefault="00947FC9">
      <w:pPr>
        <w:spacing w:before="100" w:after="100"/>
      </w:pPr>
      <w:r>
        <w:rPr>
          <w:rFonts w:ascii="Arial" w:eastAsia="Arial" w:hAnsi="Arial" w:cs="Arial"/>
          <w:color w:val="1A1A2E"/>
          <w:sz w:val="24"/>
          <w:szCs w:val="24"/>
        </w:rPr>
        <w:t>Five formal derivations. Each uses only the primitives and axioms stated in Appendix A. Every step identifies the axiom or rule of inference that licenses it.</w:t>
      </w:r>
    </w:p>
    <w:p w14:paraId="5C458087" w14:textId="77777777" w:rsidR="004309A6" w:rsidRDefault="00947FC9">
      <w:pPr>
        <w:spacing w:before="220" w:after="80"/>
      </w:pPr>
      <w:r>
        <w:rPr>
          <w:rFonts w:ascii="Arial" w:eastAsia="Arial" w:hAnsi="Arial" w:cs="Arial"/>
          <w:b/>
          <w:bCs/>
          <w:color w:val="C9A84C"/>
          <w:sz w:val="28"/>
          <w:szCs w:val="28"/>
        </w:rPr>
        <w:t>Derivation 1 — Derivation of {1=1×1.} from the Axioms of L×</w:t>
      </w:r>
    </w:p>
    <w:p w14:paraId="7160A105" w14:textId="77777777" w:rsidR="004309A6" w:rsidRDefault="00947FC9">
      <w:pPr>
        <w:spacing w:before="100" w:after="100"/>
      </w:pPr>
      <w:r>
        <w:rPr>
          <w:rFonts w:ascii="Arial" w:eastAsia="Arial" w:hAnsi="Arial" w:cs="Arial"/>
          <w:color w:val="1A1A2E"/>
          <w:sz w:val="24"/>
          <w:szCs w:val="24"/>
        </w:rPr>
        <w:t>Goal: Show that the closed law {1=1×1.} is formally derivable in L× without any external assumption.</w:t>
      </w:r>
    </w:p>
    <w:p w14:paraId="230E1ED3" w14:textId="77777777" w:rsidR="004309A6" w:rsidRDefault="00947FC9">
      <w:pPr>
        <w:spacing w:before="120" w:after="120"/>
        <w:ind w:left="720"/>
      </w:pPr>
      <w:r>
        <w:rPr>
          <w:rFonts w:ascii="Arial" w:eastAsia="Arial" w:hAnsi="Arial" w:cs="Arial"/>
          <w:b/>
          <w:bCs/>
          <w:color w:val="1A1A2E"/>
          <w:sz w:val="24"/>
          <w:szCs w:val="24"/>
        </w:rPr>
        <w:t>Step 1. 1 is a term of Dom.  [Primitive 1]</w:t>
      </w:r>
    </w:p>
    <w:p w14:paraId="6FC14E9B" w14:textId="77777777" w:rsidR="004309A6" w:rsidRDefault="00947FC9">
      <w:pPr>
        <w:spacing w:before="120" w:after="120"/>
        <w:ind w:left="720"/>
      </w:pPr>
      <w:r>
        <w:rPr>
          <w:rFonts w:ascii="Arial" w:eastAsia="Arial" w:hAnsi="Arial" w:cs="Arial"/>
          <w:b/>
          <w:bCs/>
          <w:color w:val="1A1A2E"/>
          <w:sz w:val="24"/>
          <w:szCs w:val="24"/>
        </w:rPr>
        <w:t>Step 2. 1×1=1.  [Axiom B1: ∀x(x×x=x), instantiated at x:=1]</w:t>
      </w:r>
    </w:p>
    <w:p w14:paraId="65F174DC" w14:textId="77777777" w:rsidR="004309A6" w:rsidRDefault="00947FC9">
      <w:pPr>
        <w:spacing w:before="120" w:after="120"/>
        <w:ind w:left="720"/>
      </w:pPr>
      <w:r>
        <w:rPr>
          <w:rFonts w:ascii="Arial" w:eastAsia="Arial" w:hAnsi="Arial" w:cs="Arial"/>
          <w:b/>
          <w:bCs/>
          <w:color w:val="1A1A2E"/>
          <w:sz w:val="24"/>
          <w:szCs w:val="24"/>
        </w:rPr>
        <w:t>Step 3. 1 possesses a nature to express.  [Axiom D1, witnessed by Step 2. D2 establishes uniqueness.]</w:t>
      </w:r>
    </w:p>
    <w:p w14:paraId="7B1D1321" w14:textId="77777777" w:rsidR="004309A6" w:rsidRDefault="00947FC9">
      <w:pPr>
        <w:spacing w:before="120" w:after="120"/>
        <w:ind w:left="720"/>
      </w:pPr>
      <w:r>
        <w:rPr>
          <w:rFonts w:ascii="Arial" w:eastAsia="Arial" w:hAnsi="Arial" w:cs="Arial"/>
          <w:b/>
          <w:bCs/>
          <w:color w:val="1A1A2E"/>
          <w:sz w:val="24"/>
          <w:szCs w:val="24"/>
        </w:rPr>
        <w:t>Step 4. 1=1.  [Axiom A1: ∀x(x=x), instantiated at x:=1]</w:t>
      </w:r>
    </w:p>
    <w:p w14:paraId="2573D8D1" w14:textId="77777777" w:rsidR="004309A6" w:rsidRDefault="00947FC9">
      <w:pPr>
        <w:spacing w:before="120" w:after="120"/>
        <w:ind w:left="720"/>
      </w:pPr>
      <w:r>
        <w:rPr>
          <w:rFonts w:ascii="Arial" w:eastAsia="Arial" w:hAnsi="Arial" w:cs="Arial"/>
          <w:b/>
          <w:bCs/>
          <w:color w:val="1A1A2E"/>
          <w:sz w:val="24"/>
          <w:szCs w:val="24"/>
        </w:rPr>
        <w:t>Step 5. 1=1×1.  [From Step 2 by Symmetry A2]</w:t>
      </w:r>
    </w:p>
    <w:p w14:paraId="68519F44" w14:textId="77777777" w:rsidR="004309A6" w:rsidRDefault="00947FC9">
      <w:pPr>
        <w:spacing w:before="120" w:after="120"/>
        <w:ind w:left="720"/>
      </w:pPr>
      <w:r>
        <w:rPr>
          <w:rFonts w:ascii="Arial" w:eastAsia="Arial" w:hAnsi="Arial" w:cs="Arial"/>
          <w:b/>
          <w:bCs/>
          <w:color w:val="1A1A2E"/>
          <w:sz w:val="24"/>
          <w:szCs w:val="24"/>
        </w:rPr>
        <w:t>Step 6. (1=1×1) is well-formed in L×.  [Correspondence formation rule]</w:t>
      </w:r>
    </w:p>
    <w:p w14:paraId="1E57EFA3" w14:textId="77777777" w:rsidR="004309A6" w:rsidRDefault="00947FC9">
      <w:pPr>
        <w:spacing w:before="120" w:after="120"/>
        <w:ind w:left="720"/>
      </w:pPr>
      <w:r>
        <w:rPr>
          <w:rFonts w:ascii="Arial" w:eastAsia="Arial" w:hAnsi="Arial" w:cs="Arial"/>
          <w:b/>
          <w:bCs/>
          <w:color w:val="1A1A2E"/>
          <w:sz w:val="24"/>
          <w:szCs w:val="24"/>
        </w:rPr>
        <w:t>Step 7. {1=1×1.} — terminal marker affixed.  [Axiom C1: condition holds from Steps 5–6]</w:t>
      </w:r>
    </w:p>
    <w:p w14:paraId="2E910453" w14:textId="77777777" w:rsidR="004309A6" w:rsidRDefault="00947FC9">
      <w:pPr>
        <w:spacing w:before="120" w:after="120"/>
        <w:ind w:left="720"/>
      </w:pPr>
      <w:r>
        <w:rPr>
          <w:rFonts w:ascii="Arial" w:eastAsia="Arial" w:hAnsi="Arial" w:cs="Arial"/>
          <w:b/>
          <w:bCs/>
          <w:color w:val="1A1A2E"/>
          <w:sz w:val="24"/>
          <w:szCs w:val="24"/>
        </w:rPr>
        <w:t>Step 8. {1=1×1.} is a derived closed condition, not an axiom.  [Axiom C3]</w:t>
      </w:r>
    </w:p>
    <w:p w14:paraId="0C5FC244" w14:textId="77777777" w:rsidR="004309A6" w:rsidRDefault="00947FC9">
      <w:pPr>
        <w:spacing w:before="100" w:after="100"/>
      </w:pPr>
      <w:r>
        <w:rPr>
          <w:rFonts w:ascii="Arial" w:eastAsia="Arial" w:hAnsi="Arial" w:cs="Arial"/>
          <w:color w:val="1A1A2E"/>
          <w:sz w:val="24"/>
          <w:szCs w:val="24"/>
        </w:rPr>
        <w:t>Axioms invoked: Primitive 1, B1, A1, A2, D1, D2, C1, C3.  ■</w:t>
      </w:r>
    </w:p>
    <w:p w14:paraId="50AC6393" w14:textId="77777777" w:rsidR="004309A6" w:rsidRDefault="00947FC9">
      <w:pPr>
        <w:spacing w:before="220" w:after="80"/>
      </w:pPr>
      <w:r>
        <w:rPr>
          <w:rFonts w:ascii="Arial" w:eastAsia="Arial" w:hAnsi="Arial" w:cs="Arial"/>
          <w:b/>
          <w:bCs/>
          <w:color w:val="C9A84C"/>
          <w:sz w:val="28"/>
          <w:szCs w:val="28"/>
        </w:rPr>
        <w:t>Derivation 2 — Identity Is Derivable from Correspondence</w:t>
      </w:r>
    </w:p>
    <w:p w14:paraId="0074D313" w14:textId="77777777" w:rsidR="004309A6" w:rsidRDefault="00947FC9">
      <w:pPr>
        <w:spacing w:before="100" w:after="100"/>
      </w:pPr>
      <w:r>
        <w:rPr>
          <w:rFonts w:ascii="Arial" w:eastAsia="Arial" w:hAnsi="Arial" w:cs="Arial"/>
          <w:color w:val="1A1A2E"/>
          <w:sz w:val="24"/>
          <w:szCs w:val="24"/>
        </w:rPr>
        <w:t>Goal: Show that (a=a) is derivable from (a=b×c.) and not the reverse.</w:t>
      </w:r>
    </w:p>
    <w:p w14:paraId="1CD23D1F" w14:textId="77777777" w:rsidR="004309A6" w:rsidRDefault="00947FC9">
      <w:pPr>
        <w:spacing w:before="120" w:after="120"/>
        <w:ind w:left="720"/>
      </w:pPr>
      <w:r>
        <w:rPr>
          <w:rFonts w:ascii="Arial" w:eastAsia="Arial" w:hAnsi="Arial" w:cs="Arial"/>
          <w:b/>
          <w:bCs/>
          <w:color w:val="1A1A2E"/>
          <w:sz w:val="24"/>
          <w:szCs w:val="24"/>
        </w:rPr>
        <w:t>Step 1. Assume (a=b×c.).  [Given]</w:t>
      </w:r>
    </w:p>
    <w:p w14:paraId="487F9119" w14:textId="77777777" w:rsidR="004309A6" w:rsidRDefault="00947FC9">
      <w:pPr>
        <w:spacing w:before="120" w:after="120"/>
        <w:ind w:left="720"/>
      </w:pPr>
      <w:r>
        <w:rPr>
          <w:rFonts w:ascii="Arial" w:eastAsia="Arial" w:hAnsi="Arial" w:cs="Arial"/>
          <w:b/>
          <w:bCs/>
          <w:color w:val="1A1A2E"/>
          <w:sz w:val="24"/>
          <w:szCs w:val="24"/>
        </w:rPr>
        <w:t>Step 2. (a=b×c.) ⊢ (a=a).  [Axiom A5: Correspondence-Derived Identity, direct application]</w:t>
      </w:r>
    </w:p>
    <w:p w14:paraId="60EE5252" w14:textId="77777777" w:rsidR="004309A6" w:rsidRDefault="00947FC9">
      <w:pPr>
        <w:spacing w:before="120" w:after="120"/>
        <w:ind w:left="720"/>
      </w:pPr>
      <w:r>
        <w:rPr>
          <w:rFonts w:ascii="Arial" w:eastAsia="Arial" w:hAnsi="Arial" w:cs="Arial"/>
          <w:b/>
          <w:bCs/>
          <w:color w:val="1A1A2E"/>
          <w:sz w:val="24"/>
          <w:szCs w:val="24"/>
        </w:rPr>
        <w:t>Step 3. (a=a).  [From Steps 1 and 2]</w:t>
      </w:r>
    </w:p>
    <w:p w14:paraId="31D8FB0B" w14:textId="77777777" w:rsidR="004309A6" w:rsidRDefault="00947FC9">
      <w:pPr>
        <w:spacing w:before="120" w:after="120"/>
        <w:ind w:left="720"/>
      </w:pPr>
      <w:r>
        <w:rPr>
          <w:rFonts w:ascii="Arial" w:eastAsia="Arial" w:hAnsi="Arial" w:cs="Arial"/>
          <w:b/>
          <w:bCs/>
          <w:color w:val="1A1A2E"/>
          <w:sz w:val="24"/>
          <w:szCs w:val="24"/>
        </w:rPr>
        <w:t>Step 4. Assume (a=a) without (a=b×c.).  [Given: identity alone, no correspondence statement]</w:t>
      </w:r>
    </w:p>
    <w:p w14:paraId="6C239402" w14:textId="77777777" w:rsidR="004309A6" w:rsidRDefault="00947FC9">
      <w:pPr>
        <w:spacing w:before="120" w:after="120"/>
        <w:ind w:left="720"/>
      </w:pPr>
      <w:r>
        <w:rPr>
          <w:rFonts w:ascii="Arial" w:eastAsia="Arial" w:hAnsi="Arial" w:cs="Arial"/>
          <w:b/>
          <w:bCs/>
          <w:color w:val="1A1A2E"/>
          <w:sz w:val="24"/>
          <w:szCs w:val="24"/>
        </w:rPr>
        <w:t>Step 5. (a=a) ⊬ (a=b×c.).  [Axiom A8: Asymmetric Derivation Order. The correspondence statement contains × and (.). Neither is available from (a=a) alone. The type-theoretic barrier is non-removable.]</w:t>
      </w:r>
    </w:p>
    <w:p w14:paraId="2BF207B7" w14:textId="77777777" w:rsidR="004309A6" w:rsidRDefault="00947FC9">
      <w:pPr>
        <w:spacing w:before="100" w:after="100"/>
      </w:pPr>
      <w:r>
        <w:rPr>
          <w:rFonts w:ascii="Arial" w:eastAsia="Arial" w:hAnsi="Arial" w:cs="Arial"/>
          <w:color w:val="1A1A2E"/>
          <w:sz w:val="24"/>
          <w:szCs w:val="24"/>
        </w:rPr>
        <w:t>Axioms invoked: A5, A8.  ■</w:t>
      </w:r>
    </w:p>
    <w:p w14:paraId="7F1EBC09" w14:textId="77777777" w:rsidR="004309A6" w:rsidRDefault="00947FC9">
      <w:pPr>
        <w:spacing w:before="220" w:after="80"/>
      </w:pPr>
      <w:r>
        <w:rPr>
          <w:rFonts w:ascii="Arial" w:eastAsia="Arial" w:hAnsi="Arial" w:cs="Arial"/>
          <w:b/>
          <w:bCs/>
          <w:color w:val="C9A84C"/>
          <w:sz w:val="28"/>
          <w:szCs w:val="28"/>
        </w:rPr>
        <w:t>Derivation 3 — 1 Is the Unique Non-Trivial Idempotent</w:t>
      </w:r>
    </w:p>
    <w:p w14:paraId="5920AD30" w14:textId="77777777" w:rsidR="004309A6" w:rsidRDefault="00947FC9">
      <w:pPr>
        <w:spacing w:before="100" w:after="100"/>
      </w:pPr>
      <w:r>
        <w:rPr>
          <w:rFonts w:ascii="Arial" w:eastAsia="Arial" w:hAnsi="Arial" w:cs="Arial"/>
          <w:color w:val="1A1A2E"/>
          <w:sz w:val="24"/>
          <w:szCs w:val="24"/>
        </w:rPr>
        <w:t>Goal: Show that only 1 satisfies both x×x=x and the condition of possessing a nature to express.</w:t>
      </w:r>
    </w:p>
    <w:p w14:paraId="55A0F775" w14:textId="77777777" w:rsidR="004309A6" w:rsidRDefault="00947FC9">
      <w:pPr>
        <w:spacing w:before="120" w:after="120"/>
        <w:ind w:left="720"/>
      </w:pPr>
      <w:r>
        <w:rPr>
          <w:rFonts w:ascii="Arial" w:eastAsia="Arial" w:hAnsi="Arial" w:cs="Arial"/>
          <w:b/>
          <w:bCs/>
          <w:color w:val="1A1A2E"/>
          <w:sz w:val="24"/>
          <w:szCs w:val="24"/>
        </w:rPr>
        <w:lastRenderedPageBreak/>
        <w:t>Step 1. Suppose x×x=x.  [Given]</w:t>
      </w:r>
    </w:p>
    <w:p w14:paraId="1B42285C" w14:textId="77777777" w:rsidR="004309A6" w:rsidRDefault="00947FC9">
      <w:pPr>
        <w:spacing w:before="120" w:after="120"/>
        <w:ind w:left="720"/>
      </w:pPr>
      <w:r>
        <w:rPr>
          <w:rFonts w:ascii="Arial" w:eastAsia="Arial" w:hAnsi="Arial" w:cs="Arial"/>
          <w:b/>
          <w:bCs/>
          <w:color w:val="1A1A2E"/>
          <w:sz w:val="24"/>
          <w:szCs w:val="24"/>
        </w:rPr>
        <w:t>Step 2. x×x=x holds in the Minimal Model M for x=1 and x=0.  [Appendix C, Operation Table]</w:t>
      </w:r>
    </w:p>
    <w:p w14:paraId="541317A1" w14:textId="77777777" w:rsidR="004309A6" w:rsidRDefault="00947FC9">
      <w:pPr>
        <w:spacing w:before="120" w:after="120"/>
        <w:ind w:left="720"/>
      </w:pPr>
      <w:r>
        <w:rPr>
          <w:rFonts w:ascii="Arial" w:eastAsia="Arial" w:hAnsi="Arial" w:cs="Arial"/>
          <w:b/>
          <w:bCs/>
          <w:color w:val="1A1A2E"/>
          <w:sz w:val="24"/>
          <w:szCs w:val="24"/>
        </w:rPr>
        <w:t>Step 3. 0 does not possess a nature to express.  [Axiom D3]</w:t>
      </w:r>
    </w:p>
    <w:p w14:paraId="7B7E5CE4" w14:textId="77777777" w:rsidR="004309A6" w:rsidRDefault="00947FC9">
      <w:pPr>
        <w:spacing w:before="120" w:after="120"/>
        <w:ind w:left="720"/>
      </w:pPr>
      <w:r>
        <w:rPr>
          <w:rFonts w:ascii="Arial" w:eastAsia="Arial" w:hAnsi="Arial" w:cs="Arial"/>
          <w:b/>
          <w:bCs/>
          <w:color w:val="1A1A2E"/>
          <w:sz w:val="24"/>
          <w:szCs w:val="24"/>
        </w:rPr>
        <w:t>Step 4. Therefore only x=1 satisfies (x×x=x ∧ x possesses nature).  [From Steps 2 and 3]</w:t>
      </w:r>
    </w:p>
    <w:p w14:paraId="39BE9C20" w14:textId="77777777" w:rsidR="004309A6" w:rsidRDefault="00947FC9">
      <w:pPr>
        <w:spacing w:before="120" w:after="120"/>
        <w:ind w:left="720"/>
      </w:pPr>
      <w:r>
        <w:rPr>
          <w:rFonts w:ascii="Arial" w:eastAsia="Arial" w:hAnsi="Arial" w:cs="Arial"/>
          <w:b/>
          <w:bCs/>
          <w:color w:val="1A1A2E"/>
          <w:sz w:val="24"/>
          <w:szCs w:val="24"/>
        </w:rPr>
        <w:t>Step 5. By Axiom D2: ∀x ((x×x=x ∧ x possesses nature) → x=1).  [D2 directly]</w:t>
      </w:r>
    </w:p>
    <w:p w14:paraId="607856DB" w14:textId="77777777" w:rsidR="004309A6" w:rsidRDefault="00947FC9">
      <w:pPr>
        <w:spacing w:before="100" w:after="100"/>
      </w:pPr>
      <w:r>
        <w:rPr>
          <w:rFonts w:ascii="Arial" w:eastAsia="Arial" w:hAnsi="Arial" w:cs="Arial"/>
          <w:color w:val="1A1A2E"/>
          <w:sz w:val="24"/>
          <w:szCs w:val="24"/>
        </w:rPr>
        <w:t>Axioms invoked: B1, D2, D3, Appendix C.  ■</w:t>
      </w:r>
    </w:p>
    <w:p w14:paraId="03A90A98" w14:textId="77777777" w:rsidR="004309A6" w:rsidRDefault="00947FC9">
      <w:pPr>
        <w:spacing w:before="220" w:after="80"/>
      </w:pPr>
      <w:r>
        <w:rPr>
          <w:rFonts w:ascii="Arial" w:eastAsia="Arial" w:hAnsi="Arial" w:cs="Arial"/>
          <w:b/>
          <w:bCs/>
          <w:color w:val="C9A84C"/>
          <w:sz w:val="28"/>
          <w:szCs w:val="28"/>
        </w:rPr>
        <w:t>Derivation 4 — Theorem A7 Is Derivable from A8</w:t>
      </w:r>
    </w:p>
    <w:p w14:paraId="07082670" w14:textId="77777777" w:rsidR="004309A6" w:rsidRDefault="00947FC9">
      <w:pPr>
        <w:spacing w:before="100" w:after="100"/>
      </w:pPr>
      <w:r>
        <w:rPr>
          <w:rFonts w:ascii="Arial" w:eastAsia="Arial" w:hAnsi="Arial" w:cs="Arial"/>
          <w:color w:val="1A1A2E"/>
          <w:sz w:val="24"/>
          <w:szCs w:val="24"/>
        </w:rPr>
        <w:t>Goal: Show that A7 [¬((1=1)↔1=1×1.)] follows from A8.</w:t>
      </w:r>
    </w:p>
    <w:p w14:paraId="5EB75986" w14:textId="77777777" w:rsidR="004309A6" w:rsidRDefault="00947FC9">
      <w:pPr>
        <w:spacing w:before="120" w:after="120"/>
        <w:ind w:left="720"/>
      </w:pPr>
      <w:r>
        <w:rPr>
          <w:rFonts w:ascii="Arial" w:eastAsia="Arial" w:hAnsi="Arial" w:cs="Arial"/>
          <w:b/>
          <w:bCs/>
          <w:color w:val="1A1A2E"/>
          <w:sz w:val="24"/>
          <w:szCs w:val="24"/>
        </w:rPr>
        <w:t>Step 1. A8 states: (a=b×c.) ⊢ (a=a) and (a=a) ⊬ (a=b×c.).  [Axiom A8]</w:t>
      </w:r>
    </w:p>
    <w:p w14:paraId="3AF2446B" w14:textId="77777777" w:rsidR="004309A6" w:rsidRDefault="00947FC9">
      <w:pPr>
        <w:spacing w:before="120" w:after="120"/>
        <w:ind w:left="720"/>
      </w:pPr>
      <w:r>
        <w:rPr>
          <w:rFonts w:ascii="Arial" w:eastAsia="Arial" w:hAnsi="Arial" w:cs="Arial"/>
          <w:b/>
          <w:bCs/>
          <w:color w:val="1A1A2E"/>
          <w:sz w:val="24"/>
          <w:szCs w:val="24"/>
        </w:rPr>
        <w:t>Step 2. Instantiate with a=1, b=1, c=1: (1=1×1.) ⊢ (1=1) and (1=1) ⊬ (1=1×1.).  [From A8]</w:t>
      </w:r>
    </w:p>
    <w:p w14:paraId="7B37956F" w14:textId="77777777" w:rsidR="004309A6" w:rsidRDefault="00947FC9">
      <w:pPr>
        <w:spacing w:before="120" w:after="120"/>
        <w:ind w:left="720"/>
      </w:pPr>
      <w:r>
        <w:rPr>
          <w:rFonts w:ascii="Arial" w:eastAsia="Arial" w:hAnsi="Arial" w:cs="Arial"/>
          <w:b/>
          <w:bCs/>
          <w:color w:val="1A1A2E"/>
          <w:sz w:val="24"/>
          <w:szCs w:val="24"/>
        </w:rPr>
        <w:t>Step 3. (1=1) ⊬ (1=1×1.) means: there is no derivation from (1=1) to (1=1×1.).  [Definition of ⊬]</w:t>
      </w:r>
    </w:p>
    <w:p w14:paraId="1E6CB7FD" w14:textId="77777777" w:rsidR="004309A6" w:rsidRDefault="00947FC9">
      <w:pPr>
        <w:spacing w:before="120" w:after="120"/>
        <w:ind w:left="720"/>
      </w:pPr>
      <w:r>
        <w:rPr>
          <w:rFonts w:ascii="Arial" w:eastAsia="Arial" w:hAnsi="Arial" w:cs="Arial"/>
          <w:b/>
          <w:bCs/>
          <w:color w:val="1A1A2E"/>
          <w:sz w:val="24"/>
          <w:szCs w:val="24"/>
        </w:rPr>
        <w:t>Step 4. The biconditional (1=1)↔(1=1×1.) requires both directions. Step 3 shows one direction fails.  [Logic]</w:t>
      </w:r>
    </w:p>
    <w:p w14:paraId="4BDB37B5" w14:textId="77777777" w:rsidR="004309A6" w:rsidRDefault="00947FC9">
      <w:pPr>
        <w:spacing w:before="120" w:after="120"/>
        <w:ind w:left="720"/>
      </w:pPr>
      <w:r>
        <w:rPr>
          <w:rFonts w:ascii="Arial" w:eastAsia="Arial" w:hAnsi="Arial" w:cs="Arial"/>
          <w:b/>
          <w:bCs/>
          <w:color w:val="1A1A2E"/>
          <w:sz w:val="24"/>
          <w:szCs w:val="24"/>
        </w:rPr>
        <w:t>Step 5. Therefore ¬((1=1)↔(1=1×1.)).  [From Step 4]</w:t>
      </w:r>
    </w:p>
    <w:p w14:paraId="33F4E994" w14:textId="77777777" w:rsidR="004309A6" w:rsidRDefault="00947FC9">
      <w:pPr>
        <w:spacing w:before="120" w:after="120"/>
        <w:ind w:left="720"/>
      </w:pPr>
      <w:r>
        <w:rPr>
          <w:rFonts w:ascii="Arial" w:eastAsia="Arial" w:hAnsi="Arial" w:cs="Arial"/>
          <w:b/>
          <w:bCs/>
          <w:color w:val="1A1A2E"/>
          <w:sz w:val="24"/>
          <w:szCs w:val="24"/>
        </w:rPr>
        <w:t>Step 6. This is precisely A7.  ■</w:t>
      </w:r>
    </w:p>
    <w:p w14:paraId="55B1AFE7" w14:textId="77777777" w:rsidR="004309A6" w:rsidRDefault="00947FC9">
      <w:pPr>
        <w:spacing w:before="100" w:after="100"/>
      </w:pPr>
      <w:r>
        <w:rPr>
          <w:rFonts w:ascii="Arial" w:eastAsia="Arial" w:hAnsi="Arial" w:cs="Arial"/>
          <w:color w:val="1A1A2E"/>
          <w:sz w:val="24"/>
          <w:szCs w:val="24"/>
        </w:rPr>
        <w:t>Axioms invoked: A8. Net change: A7 reclassified as theorem. Complete chain: A8 → Theorem A7.</w:t>
      </w:r>
    </w:p>
    <w:p w14:paraId="1CB6024B" w14:textId="77777777" w:rsidR="004309A6" w:rsidRDefault="00947FC9">
      <w:pPr>
        <w:spacing w:before="220" w:after="80"/>
      </w:pPr>
      <w:r>
        <w:rPr>
          <w:rFonts w:ascii="Arial" w:eastAsia="Arial" w:hAnsi="Arial" w:cs="Arial"/>
          <w:b/>
          <w:bCs/>
          <w:color w:val="C9A84C"/>
          <w:sz w:val="28"/>
          <w:szCs w:val="28"/>
        </w:rPr>
        <w:t>Derivation 5 — Theorem C2 Is Derivable from Theorem A7</w:t>
      </w:r>
    </w:p>
    <w:p w14:paraId="0D82B4C4" w14:textId="77777777" w:rsidR="004309A6" w:rsidRDefault="00947FC9">
      <w:pPr>
        <w:spacing w:before="100" w:after="100"/>
      </w:pPr>
      <w:r>
        <w:rPr>
          <w:rFonts w:ascii="Arial" w:eastAsia="Arial" w:hAnsi="Arial" w:cs="Arial"/>
          <w:color w:val="1A1A2E"/>
          <w:sz w:val="24"/>
          <w:szCs w:val="24"/>
        </w:rPr>
        <w:t>Goal: Show that C2 [¬((1=1)↔(1=1×1.)) in L×] follows from Theorem A7.</w:t>
      </w:r>
    </w:p>
    <w:p w14:paraId="6A5D7B8C" w14:textId="77777777" w:rsidR="004309A6" w:rsidRDefault="00947FC9">
      <w:pPr>
        <w:spacing w:before="120" w:after="120"/>
        <w:ind w:left="720"/>
      </w:pPr>
      <w:r>
        <w:rPr>
          <w:rFonts w:ascii="Arial" w:eastAsia="Arial" w:hAnsi="Arial" w:cs="Arial"/>
          <w:b/>
          <w:bCs/>
          <w:color w:val="1A1A2E"/>
          <w:sz w:val="24"/>
          <w:szCs w:val="24"/>
        </w:rPr>
        <w:t>Step 1. Theorem A7: ¬((1=1)↔(1=1×1.)).  [Derivation 4]</w:t>
      </w:r>
    </w:p>
    <w:p w14:paraId="1F599A7B" w14:textId="77777777" w:rsidR="004309A6" w:rsidRDefault="00947FC9">
      <w:pPr>
        <w:spacing w:before="120" w:after="120"/>
        <w:ind w:left="720"/>
      </w:pPr>
      <w:r>
        <w:rPr>
          <w:rFonts w:ascii="Arial" w:eastAsia="Arial" w:hAnsi="Arial" w:cs="Arial"/>
          <w:b/>
          <w:bCs/>
          <w:color w:val="1A1A2E"/>
          <w:sz w:val="24"/>
          <w:szCs w:val="24"/>
        </w:rPr>
        <w:t>Step 2. C2 states: ¬((1=1)↔(1=1×1.)) in L×.  [C2 statement]</w:t>
      </w:r>
    </w:p>
    <w:p w14:paraId="4B881462" w14:textId="77777777" w:rsidR="004309A6" w:rsidRDefault="00947FC9">
      <w:pPr>
        <w:spacing w:before="120" w:after="120"/>
        <w:ind w:left="720"/>
      </w:pPr>
      <w:r>
        <w:rPr>
          <w:rFonts w:ascii="Arial" w:eastAsia="Arial" w:hAnsi="Arial" w:cs="Arial"/>
          <w:b/>
          <w:bCs/>
          <w:color w:val="1A1A2E"/>
          <w:sz w:val="24"/>
          <w:szCs w:val="24"/>
        </w:rPr>
        <w:t>Step 3. ‘in L×’ is a system boundary marker. It specifies that both formulas are available (L= lacks × and (.)). It does not add modal force or modify the proposition.  [Primitives section]</w:t>
      </w:r>
    </w:p>
    <w:p w14:paraId="3E82DA2E" w14:textId="77777777" w:rsidR="004309A6" w:rsidRDefault="00947FC9">
      <w:pPr>
        <w:spacing w:before="120" w:after="120"/>
        <w:ind w:left="720"/>
      </w:pPr>
      <w:r>
        <w:rPr>
          <w:rFonts w:ascii="Arial" w:eastAsia="Arial" w:hAnsi="Arial" w:cs="Arial"/>
          <w:b/>
          <w:bCs/>
          <w:color w:val="1A1A2E"/>
          <w:sz w:val="24"/>
          <w:szCs w:val="24"/>
        </w:rPr>
        <w:t>Step 4. Removing the boundary marker: the propositional content of C2 is ¬((1=1)↔(1=1×1.)). This is formally identical to Theorem A7.  [From Step 3]</w:t>
      </w:r>
    </w:p>
    <w:p w14:paraId="3CF8E3BD" w14:textId="77777777" w:rsidR="004309A6" w:rsidRDefault="00947FC9">
      <w:pPr>
        <w:spacing w:before="120" w:after="120"/>
        <w:ind w:left="720"/>
      </w:pPr>
      <w:r>
        <w:rPr>
          <w:rFonts w:ascii="Arial" w:eastAsia="Arial" w:hAnsi="Arial" w:cs="Arial"/>
          <w:b/>
          <w:bCs/>
          <w:color w:val="1A1A2E"/>
          <w:sz w:val="24"/>
          <w:szCs w:val="24"/>
        </w:rPr>
        <w:t>Step 5. C2 follows from Theorem A7 by identity of propositional content.  ■</w:t>
      </w:r>
    </w:p>
    <w:p w14:paraId="33459903" w14:textId="77777777"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Axioms invoked: A8 (via Theorem A7). Complete chain: A8 → Theorem A7 → Theorem C2. Net change: 24 axioms → 22 independent axioms.</w:t>
      </w:r>
    </w:p>
    <w:p w14:paraId="100BC948" w14:textId="77777777" w:rsidR="00BB2D06" w:rsidRDefault="00BB2D06">
      <w:pPr>
        <w:spacing w:before="100" w:after="100"/>
      </w:pPr>
    </w:p>
    <w:p w14:paraId="2F3583AF" w14:textId="77777777" w:rsidR="004309A6" w:rsidRDefault="004309A6">
      <w:pPr>
        <w:pBdr>
          <w:bottom w:val="single" w:sz="14" w:space="1" w:color="C9A84C"/>
        </w:pBdr>
        <w:spacing w:before="280" w:after="280"/>
      </w:pPr>
    </w:p>
    <w:p w14:paraId="330990B7" w14:textId="77777777" w:rsidR="004309A6" w:rsidRDefault="00947FC9">
      <w:pPr>
        <w:spacing w:before="320" w:after="120"/>
      </w:pPr>
      <w:r>
        <w:rPr>
          <w:rFonts w:ascii="Arial" w:eastAsia="Arial" w:hAnsi="Arial" w:cs="Arial"/>
          <w:b/>
          <w:bCs/>
          <w:color w:val="C9A84C"/>
          <w:sz w:val="32"/>
          <w:szCs w:val="32"/>
        </w:rPr>
        <w:t xml:space="preserve">APPENDIX C  </w:t>
      </w:r>
      <w:r>
        <w:rPr>
          <w:rFonts w:ascii="Arial" w:eastAsia="Arial" w:hAnsi="Arial" w:cs="Arial"/>
          <w:b/>
          <w:bCs/>
          <w:color w:val="1A1A2E"/>
          <w:sz w:val="32"/>
          <w:szCs w:val="32"/>
        </w:rPr>
        <w:t>THE MINIMAL FIXED-POINT MODEL M</w:t>
      </w:r>
    </w:p>
    <w:p w14:paraId="1101828B" w14:textId="77777777" w:rsidR="004309A6" w:rsidRDefault="00947FC9">
      <w:pPr>
        <w:spacing w:before="100" w:after="100"/>
      </w:pPr>
      <w:r>
        <w:rPr>
          <w:rFonts w:ascii="Arial" w:eastAsia="Arial" w:hAnsi="Arial" w:cs="Arial"/>
          <w:color w:val="1A1A2E"/>
          <w:sz w:val="24"/>
          <w:szCs w:val="24"/>
        </w:rPr>
        <w:t>A formal axiom system is meaningful only if it is interpretable — if there exists a structure in which all its axioms are satisfied. This appendix constructs the Minimal Fixed-Point Model M, a two-element structure that satisfies the identity, correspondence, terminal, fixed-point, return, logical order, and boundary axioms of L×. The E-group axioms (E1–E3) are satisfied by the arithmetic of ℝ and are consistent with M’s structure. M establishes that L× is formally interpretable (not vacuous).</w:t>
      </w:r>
    </w:p>
    <w:p w14:paraId="01F9BB9B" w14:textId="77777777" w:rsidR="004309A6" w:rsidRDefault="00947FC9">
      <w:pPr>
        <w:spacing w:before="220" w:after="80"/>
      </w:pPr>
      <w:r>
        <w:rPr>
          <w:rFonts w:ascii="Arial" w:eastAsia="Arial" w:hAnsi="Arial" w:cs="Arial"/>
          <w:b/>
          <w:bCs/>
          <w:color w:val="C9A84C"/>
          <w:sz w:val="28"/>
          <w:szCs w:val="28"/>
        </w:rPr>
        <w:t>Structure of M</w:t>
      </w:r>
    </w:p>
    <w:p w14:paraId="649EEA1F" w14:textId="77777777" w:rsidR="004309A6" w:rsidRDefault="00947FC9">
      <w:pPr>
        <w:spacing w:before="120" w:after="120"/>
        <w:ind w:left="720"/>
      </w:pPr>
      <w:r>
        <w:rPr>
          <w:rFonts w:ascii="Arial" w:eastAsia="Arial" w:hAnsi="Arial" w:cs="Arial"/>
          <w:b/>
          <w:bCs/>
          <w:color w:val="1A1A2E"/>
          <w:sz w:val="24"/>
          <w:szCs w:val="24"/>
        </w:rPr>
        <w:t>Dom_M = { 0, 1 }</w:t>
      </w:r>
    </w:p>
    <w:p w14:paraId="3F8885AD" w14:textId="77777777" w:rsidR="004309A6" w:rsidRDefault="00947FC9">
      <w:pPr>
        <w:spacing w:before="120" w:after="120"/>
        <w:ind w:left="720"/>
      </w:pPr>
      <w:r>
        <w:rPr>
          <w:rFonts w:ascii="Arial" w:eastAsia="Arial" w:hAnsi="Arial" w:cs="Arial"/>
          <w:b/>
          <w:bCs/>
          <w:color w:val="1A1A2E"/>
          <w:sz w:val="24"/>
          <w:szCs w:val="24"/>
        </w:rPr>
        <w:t>Distinguished elements: 1_M = 1 (the fixed point),  0_M = 0 (the void)</w:t>
      </w:r>
    </w:p>
    <w:p w14:paraId="737D033A" w14:textId="77777777" w:rsidR="004309A6" w:rsidRDefault="00947FC9">
      <w:pPr>
        <w:spacing w:before="120" w:after="120"/>
        <w:ind w:left="720"/>
      </w:pPr>
      <w:r>
        <w:rPr>
          <w:rFonts w:ascii="Arial" w:eastAsia="Arial" w:hAnsi="Arial" w:cs="Arial"/>
          <w:b/>
          <w:bCs/>
          <w:color w:val="1A1A2E"/>
          <w:sz w:val="24"/>
          <w:szCs w:val="24"/>
        </w:rPr>
        <w:t>Logical order: 1 precedes 0  (Axiom G1)</w:t>
      </w:r>
    </w:p>
    <w:p w14:paraId="1DF1CFEB" w14:textId="77777777" w:rsidR="004309A6" w:rsidRDefault="00947FC9">
      <w:pPr>
        <w:spacing w:before="120" w:after="120"/>
        <w:ind w:left="720"/>
      </w:pPr>
      <w:r>
        <w:rPr>
          <w:rFonts w:ascii="Arial" w:eastAsia="Arial" w:hAnsi="Arial" w:cs="Arial"/>
          <w:b/>
          <w:bCs/>
          <w:color w:val="1A1A2E"/>
          <w:sz w:val="24"/>
          <w:szCs w:val="24"/>
        </w:rPr>
        <w:t>Identity relation: =_M is the standard identity over Dom_M</w:t>
      </w:r>
    </w:p>
    <w:p w14:paraId="60C229FC" w14:textId="77777777" w:rsidR="004309A6" w:rsidRDefault="00947FC9">
      <w:pPr>
        <w:spacing w:before="100" w:after="100"/>
      </w:pPr>
      <w:r>
        <w:rPr>
          <w:rFonts w:ascii="Arial" w:eastAsia="Arial" w:hAnsi="Arial" w:cs="Arial"/>
          <w:color w:val="1A1A2E"/>
          <w:sz w:val="24"/>
          <w:szCs w:val="24"/>
        </w:rPr>
        <w:t>The two-element domain is the minimal domain consistent with all axioms. Any smaller domain (single element) collapses the distinction between 1 and 0, violating D3 and G1.</w:t>
      </w:r>
    </w:p>
    <w:p w14:paraId="13D18A8E" w14:textId="77777777" w:rsidR="004309A6" w:rsidRDefault="00947FC9">
      <w:pPr>
        <w:spacing w:before="220" w:after="80"/>
      </w:pPr>
      <w:r>
        <w:rPr>
          <w:rFonts w:ascii="Arial" w:eastAsia="Arial" w:hAnsi="Arial" w:cs="Arial"/>
          <w:b/>
          <w:bCs/>
          <w:color w:val="C9A84C"/>
          <w:sz w:val="28"/>
          <w:szCs w:val="28"/>
        </w:rPr>
        <w:t>Operation Table: ×_M (Correspondence)</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1917"/>
        <w:gridCol w:w="2189"/>
      </w:tblGrid>
      <w:tr w:rsidR="004309A6" w14:paraId="323149BE" w14:textId="77777777">
        <w:tc>
          <w:tcPr>
            <w:tcW w:w="120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68BD338A" w14:textId="77777777" w:rsidR="004309A6" w:rsidRDefault="00947FC9">
            <w:r>
              <w:rPr>
                <w:rFonts w:ascii="Arial" w:eastAsia="Arial" w:hAnsi="Arial" w:cs="Arial"/>
                <w:b/>
                <w:bCs/>
                <w:color w:val="1A1A2E"/>
                <w:sz w:val="24"/>
                <w:szCs w:val="24"/>
              </w:rPr>
              <w:t>×_M</w:t>
            </w:r>
          </w:p>
        </w:tc>
        <w:tc>
          <w:tcPr>
            <w:tcW w:w="378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3D6F19B0" w14:textId="77777777" w:rsidR="004309A6" w:rsidRDefault="00947FC9">
            <w:r>
              <w:rPr>
                <w:rFonts w:ascii="Arial" w:eastAsia="Arial" w:hAnsi="Arial" w:cs="Arial"/>
                <w:b/>
                <w:bCs/>
                <w:color w:val="1A1A2E"/>
                <w:sz w:val="24"/>
                <w:szCs w:val="24"/>
              </w:rPr>
              <w:t>1</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A3945A2" w14:textId="77777777" w:rsidR="004309A6" w:rsidRDefault="00947FC9">
            <w:r>
              <w:rPr>
                <w:rFonts w:ascii="Arial" w:eastAsia="Arial" w:hAnsi="Arial" w:cs="Arial"/>
                <w:color w:val="1A1A2E"/>
                <w:sz w:val="24"/>
                <w:szCs w:val="24"/>
              </w:rPr>
              <w:t>0</w:t>
            </w:r>
          </w:p>
        </w:tc>
      </w:tr>
      <w:tr w:rsidR="004309A6" w14:paraId="5BCA24A6"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7E6DB76" w14:textId="77777777" w:rsidR="004309A6" w:rsidRDefault="00947FC9">
            <w:r>
              <w:rPr>
                <w:rFonts w:ascii="Arial" w:eastAsia="Arial" w:hAnsi="Arial" w:cs="Arial"/>
                <w:b/>
                <w:bCs/>
                <w:color w:val="1A1A2E"/>
                <w:sz w:val="24"/>
                <w:szCs w:val="24"/>
              </w:rPr>
              <w:t>1</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E7E04BF" w14:textId="77777777" w:rsidR="004309A6" w:rsidRDefault="00947FC9">
            <w:r>
              <w:rPr>
                <w:rFonts w:ascii="Arial" w:eastAsia="Arial" w:hAnsi="Arial" w:cs="Arial"/>
                <w:color w:val="1A1A2E"/>
                <w:sz w:val="24"/>
                <w:szCs w:val="24"/>
              </w:rPr>
              <w:t>1</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23890D26" w14:textId="77777777" w:rsidR="004309A6" w:rsidRDefault="00947FC9">
            <w:r>
              <w:rPr>
                <w:rFonts w:ascii="Arial" w:eastAsia="Arial" w:hAnsi="Arial" w:cs="Arial"/>
                <w:color w:val="1A1A2E"/>
                <w:sz w:val="24"/>
                <w:szCs w:val="24"/>
              </w:rPr>
              <w:t>0</w:t>
            </w:r>
          </w:p>
        </w:tc>
      </w:tr>
      <w:tr w:rsidR="004309A6" w14:paraId="42F34196"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4ECD6D5" w14:textId="77777777" w:rsidR="004309A6" w:rsidRDefault="00947FC9">
            <w:r>
              <w:rPr>
                <w:rFonts w:ascii="Arial" w:eastAsia="Arial" w:hAnsi="Arial" w:cs="Arial"/>
                <w:b/>
                <w:bCs/>
                <w:color w:val="1A1A2E"/>
                <w:sz w:val="24"/>
                <w:szCs w:val="24"/>
              </w:rPr>
              <w:t>0</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CFAA41D" w14:textId="77777777" w:rsidR="004309A6" w:rsidRDefault="00947FC9">
            <w:r>
              <w:rPr>
                <w:rFonts w:ascii="Arial" w:eastAsia="Arial" w:hAnsi="Arial" w:cs="Arial"/>
                <w:color w:val="1A1A2E"/>
                <w:sz w:val="24"/>
                <w:szCs w:val="24"/>
              </w:rPr>
              <w:t>0</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676B463" w14:textId="77777777" w:rsidR="004309A6" w:rsidRDefault="00947FC9">
            <w:r>
              <w:rPr>
                <w:rFonts w:ascii="Arial" w:eastAsia="Arial" w:hAnsi="Arial" w:cs="Arial"/>
                <w:color w:val="1A1A2E"/>
                <w:sz w:val="24"/>
                <w:szCs w:val="24"/>
              </w:rPr>
              <w:t>0</w:t>
            </w:r>
          </w:p>
        </w:tc>
      </w:tr>
    </w:tbl>
    <w:p w14:paraId="0927E8A5" w14:textId="77777777" w:rsidR="004309A6" w:rsidRDefault="004309A6"/>
    <w:p w14:paraId="5B14AA8D" w14:textId="77777777" w:rsidR="004309A6" w:rsidRDefault="00947FC9">
      <w:pPr>
        <w:spacing w:before="100" w:after="100"/>
      </w:pPr>
      <w:r>
        <w:rPr>
          <w:rFonts w:ascii="Arial" w:eastAsia="Arial" w:hAnsi="Arial" w:cs="Arial"/>
          <w:color w:val="1A1A2E"/>
          <w:sz w:val="24"/>
          <w:szCs w:val="24"/>
        </w:rPr>
        <w:t>1×_M 1 = 1: Self-application of 1. Axiom B1 confirmed as fixed point by D2.   0×_M 0 = 0: Self-application of 0. Axiom B1 confirmed. 0 has no nature to express (D3); void self-applied returns only void.</w:t>
      </w:r>
    </w:p>
    <w:p w14:paraId="42DFCE4C" w14:textId="77777777" w:rsidR="004309A6" w:rsidRDefault="00947FC9">
      <w:pPr>
        <w:spacing w:before="220" w:after="80"/>
      </w:pPr>
      <w:r>
        <w:rPr>
          <w:rFonts w:ascii="Arial" w:eastAsia="Arial" w:hAnsi="Arial" w:cs="Arial"/>
          <w:b/>
          <w:bCs/>
          <w:color w:val="C9A84C"/>
          <w:sz w:val="28"/>
          <w:szCs w:val="28"/>
        </w:rPr>
        <w:t>Operation Table: ÷_M (Attribution)</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1784"/>
        <w:gridCol w:w="2345"/>
      </w:tblGrid>
      <w:tr w:rsidR="004309A6" w14:paraId="5C9097C7" w14:textId="77777777">
        <w:tc>
          <w:tcPr>
            <w:tcW w:w="120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1EFA02BE" w14:textId="77777777" w:rsidR="004309A6" w:rsidRDefault="00947FC9">
            <w:r>
              <w:rPr>
                <w:rFonts w:ascii="Arial" w:eastAsia="Arial" w:hAnsi="Arial" w:cs="Arial"/>
                <w:b/>
                <w:bCs/>
                <w:color w:val="1A1A2E"/>
                <w:sz w:val="24"/>
                <w:szCs w:val="24"/>
              </w:rPr>
              <w:t>÷_M</w:t>
            </w:r>
          </w:p>
        </w:tc>
        <w:tc>
          <w:tcPr>
            <w:tcW w:w="3780" w:type="dxa"/>
            <w:tcBorders>
              <w:top w:val="single" w:sz="4" w:space="0" w:color="C9A84C"/>
              <w:left w:val="single" w:sz="4" w:space="0" w:color="C9A84C"/>
              <w:bottom w:val="single" w:sz="4" w:space="0" w:color="C9A84C"/>
              <w:right w:val="single" w:sz="4" w:space="0" w:color="C9A84C"/>
            </w:tcBorders>
            <w:shd w:val="clear" w:color="auto" w:fill="C9A84C"/>
            <w:tcMar>
              <w:top w:w="80" w:type="dxa"/>
              <w:left w:w="120" w:type="dxa"/>
              <w:bottom w:w="80" w:type="dxa"/>
              <w:right w:w="120" w:type="dxa"/>
            </w:tcMar>
          </w:tcPr>
          <w:p w14:paraId="7847F149" w14:textId="77777777" w:rsidR="004309A6" w:rsidRDefault="00947FC9">
            <w:r>
              <w:rPr>
                <w:rFonts w:ascii="Arial" w:eastAsia="Arial" w:hAnsi="Arial" w:cs="Arial"/>
                <w:b/>
                <w:bCs/>
                <w:color w:val="1A1A2E"/>
                <w:sz w:val="24"/>
                <w:szCs w:val="24"/>
              </w:rPr>
              <w:t>1</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B007B8C" w14:textId="77777777" w:rsidR="004309A6" w:rsidRDefault="00947FC9">
            <w:r>
              <w:rPr>
                <w:rFonts w:ascii="Arial" w:eastAsia="Arial" w:hAnsi="Arial" w:cs="Arial"/>
                <w:color w:val="1A1A2E"/>
                <w:sz w:val="24"/>
                <w:szCs w:val="24"/>
              </w:rPr>
              <w:t>0</w:t>
            </w:r>
          </w:p>
        </w:tc>
      </w:tr>
      <w:tr w:rsidR="004309A6" w14:paraId="62DA9FED"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21B991E" w14:textId="77777777" w:rsidR="004309A6" w:rsidRDefault="00947FC9">
            <w:r>
              <w:rPr>
                <w:rFonts w:ascii="Arial" w:eastAsia="Arial" w:hAnsi="Arial" w:cs="Arial"/>
                <w:b/>
                <w:bCs/>
                <w:color w:val="1A1A2E"/>
                <w:sz w:val="24"/>
                <w:szCs w:val="24"/>
              </w:rPr>
              <w:t>1</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67CDD5FC" w14:textId="77777777" w:rsidR="004309A6" w:rsidRDefault="00947FC9">
            <w:r>
              <w:rPr>
                <w:rFonts w:ascii="Arial" w:eastAsia="Arial" w:hAnsi="Arial" w:cs="Arial"/>
                <w:color w:val="1A1A2E"/>
                <w:sz w:val="24"/>
                <w:szCs w:val="24"/>
              </w:rPr>
              <w:t>1</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E970654" w14:textId="77777777" w:rsidR="004309A6" w:rsidRDefault="00947FC9">
            <w:r>
              <w:rPr>
                <w:rFonts w:ascii="Arial" w:eastAsia="Arial" w:hAnsi="Arial" w:cs="Arial"/>
                <w:color w:val="1A1A2E"/>
                <w:sz w:val="24"/>
                <w:szCs w:val="24"/>
              </w:rPr>
              <w:t>undef.</w:t>
            </w:r>
          </w:p>
        </w:tc>
      </w:tr>
      <w:tr w:rsidR="004309A6" w14:paraId="569D9E7B" w14:textId="77777777">
        <w:tc>
          <w:tcPr>
            <w:tcW w:w="120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8363803" w14:textId="77777777" w:rsidR="004309A6" w:rsidRDefault="00947FC9">
            <w:r>
              <w:rPr>
                <w:rFonts w:ascii="Arial" w:eastAsia="Arial" w:hAnsi="Arial" w:cs="Arial"/>
                <w:b/>
                <w:bCs/>
                <w:color w:val="1A1A2E"/>
                <w:sz w:val="24"/>
                <w:szCs w:val="24"/>
              </w:rPr>
              <w:t>0</w:t>
            </w:r>
          </w:p>
        </w:tc>
        <w:tc>
          <w:tcPr>
            <w:tcW w:w="37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30FC107" w14:textId="77777777" w:rsidR="004309A6" w:rsidRDefault="00947FC9">
            <w:r>
              <w:rPr>
                <w:rFonts w:ascii="Arial" w:eastAsia="Arial" w:hAnsi="Arial" w:cs="Arial"/>
                <w:color w:val="1A1A2E"/>
                <w:sz w:val="24"/>
                <w:szCs w:val="24"/>
              </w:rPr>
              <w:t>0</w:t>
            </w:r>
          </w:p>
        </w:tc>
        <w:tc>
          <w:tcPr>
            <w:tcW w:w="438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E6CFFCA" w14:textId="77777777" w:rsidR="004309A6" w:rsidRDefault="00947FC9">
            <w:r>
              <w:rPr>
                <w:rFonts w:ascii="Arial" w:eastAsia="Arial" w:hAnsi="Arial" w:cs="Arial"/>
                <w:color w:val="1A1A2E"/>
                <w:sz w:val="24"/>
                <w:szCs w:val="24"/>
              </w:rPr>
              <w:t>undef.</w:t>
            </w:r>
          </w:p>
        </w:tc>
      </w:tr>
    </w:tbl>
    <w:p w14:paraId="77D5B410" w14:textId="77777777" w:rsidR="004309A6" w:rsidRDefault="004309A6"/>
    <w:p w14:paraId="5C69D2C8" w14:textId="77777777" w:rsidR="004309A6" w:rsidRDefault="00947FC9">
      <w:pPr>
        <w:spacing w:before="100" w:after="100"/>
      </w:pPr>
      <w:r>
        <w:rPr>
          <w:rFonts w:ascii="Arial" w:eastAsia="Arial" w:hAnsi="Arial" w:cs="Arial"/>
          <w:color w:val="1A1A2E"/>
          <w:sz w:val="24"/>
          <w:szCs w:val="24"/>
        </w:rPr>
        <w:t>1÷_M 1 = 1: Attribution of 1 by itself returns 1. n÷n=1 (Axiom F1) confirmed.   Division by 0 is undefined in M, consistent with F1 (∀n≠0).</w:t>
      </w:r>
    </w:p>
    <w:p w14:paraId="62C81DFE" w14:textId="77777777" w:rsidR="004309A6" w:rsidRDefault="00947FC9">
      <w:pPr>
        <w:spacing w:before="220" w:after="80"/>
      </w:pPr>
      <w:r>
        <w:rPr>
          <w:rFonts w:ascii="Arial" w:eastAsia="Arial" w:hAnsi="Arial" w:cs="Arial"/>
          <w:b/>
          <w:bCs/>
          <w:color w:val="C9A84C"/>
          <w:sz w:val="28"/>
          <w:szCs w:val="28"/>
        </w:rPr>
        <w:t>Verification of All 24 Entries in M</w:t>
      </w:r>
    </w:p>
    <w:p w14:paraId="32338339" w14:textId="77777777" w:rsidR="004309A6" w:rsidRDefault="00947FC9">
      <w:pPr>
        <w:spacing w:before="100" w:after="100"/>
      </w:pPr>
      <w:r>
        <w:rPr>
          <w:rFonts w:ascii="Arial" w:eastAsia="Arial" w:hAnsi="Arial" w:cs="Arial"/>
          <w:color w:val="1A1A2E"/>
          <w:sz w:val="24"/>
          <w:szCs w:val="24"/>
        </w:rPr>
        <w:t>A1: ∀x∈{0,1}: x=x holds by inspection. ✓</w:t>
      </w:r>
    </w:p>
    <w:p w14:paraId="7D3DF566" w14:textId="77777777" w:rsidR="004309A6" w:rsidRDefault="00947FC9">
      <w:pPr>
        <w:spacing w:before="100" w:after="100"/>
      </w:pPr>
      <w:r>
        <w:rPr>
          <w:rFonts w:ascii="Arial" w:eastAsia="Arial" w:hAnsi="Arial" w:cs="Arial"/>
          <w:color w:val="1A1A2E"/>
          <w:sz w:val="24"/>
          <w:szCs w:val="24"/>
        </w:rPr>
        <w:t>A2: Symmetry of = over {0,1}: no cross-identity exists. ✓</w:t>
      </w:r>
    </w:p>
    <w:p w14:paraId="4CFC4623" w14:textId="77777777" w:rsidR="004309A6" w:rsidRPr="00BB2D06" w:rsidRDefault="00947FC9">
      <w:pPr>
        <w:spacing w:before="100" w:after="100"/>
        <w:rPr>
          <w:lang w:val="fr-CA"/>
        </w:rPr>
      </w:pPr>
      <w:r>
        <w:rPr>
          <w:rFonts w:ascii="Arial" w:eastAsia="Arial" w:hAnsi="Arial" w:cs="Arial"/>
          <w:color w:val="1A1A2E"/>
          <w:sz w:val="24"/>
          <w:szCs w:val="24"/>
        </w:rPr>
        <w:lastRenderedPageBreak/>
        <w:t xml:space="preserve">A3: Transitivity over {0,1}: only identity pairs hold. </w:t>
      </w:r>
      <w:r>
        <w:rPr>
          <w:rFonts w:ascii="Arial" w:eastAsia="Arial" w:hAnsi="Arial" w:cs="Arial"/>
          <w:color w:val="1A1A2E"/>
          <w:sz w:val="24"/>
          <w:szCs w:val="24"/>
          <w:lang w:val="fr-CA"/>
        </w:rPr>
        <w:t>✓</w:t>
      </w:r>
    </w:p>
    <w:p w14:paraId="051B7EC4" w14:textId="77777777" w:rsidR="004309A6" w:rsidRDefault="00947FC9">
      <w:pPr>
        <w:spacing w:before="100" w:after="100"/>
      </w:pPr>
      <w:r>
        <w:rPr>
          <w:rFonts w:ascii="Arial" w:eastAsia="Arial" w:hAnsi="Arial" w:cs="Arial"/>
          <w:color w:val="1A1A2E"/>
          <w:sz w:val="24"/>
          <w:szCs w:val="24"/>
          <w:lang w:val="fr-CA"/>
        </w:rPr>
        <w:t xml:space="preserve">A4: Substitution: 1=1 licenses </w:t>
      </w:r>
      <w:r>
        <w:rPr>
          <w:rFonts w:ascii="Arial" w:eastAsia="Arial" w:hAnsi="Arial" w:cs="Arial"/>
          <w:color w:val="1A1A2E"/>
          <w:sz w:val="24"/>
          <w:szCs w:val="24"/>
        </w:rPr>
        <w:t>φ</w:t>
      </w:r>
      <w:r>
        <w:rPr>
          <w:rFonts w:ascii="Arial" w:eastAsia="Arial" w:hAnsi="Arial" w:cs="Arial"/>
          <w:color w:val="1A1A2E"/>
          <w:sz w:val="24"/>
          <w:szCs w:val="24"/>
          <w:lang w:val="fr-CA"/>
        </w:rPr>
        <w:t>(1)→</w:t>
      </w:r>
      <w:r>
        <w:rPr>
          <w:rFonts w:ascii="Arial" w:eastAsia="Arial" w:hAnsi="Arial" w:cs="Arial"/>
          <w:color w:val="1A1A2E"/>
          <w:sz w:val="24"/>
          <w:szCs w:val="24"/>
        </w:rPr>
        <w:t>φ</w:t>
      </w:r>
      <w:r>
        <w:rPr>
          <w:rFonts w:ascii="Arial" w:eastAsia="Arial" w:hAnsi="Arial" w:cs="Arial"/>
          <w:color w:val="1A1A2E"/>
          <w:sz w:val="24"/>
          <w:szCs w:val="24"/>
          <w:lang w:val="fr-CA"/>
        </w:rPr>
        <w:t xml:space="preserve">(1); 0=0 licenses </w:t>
      </w:r>
      <w:r>
        <w:rPr>
          <w:rFonts w:ascii="Arial" w:eastAsia="Arial" w:hAnsi="Arial" w:cs="Arial"/>
          <w:color w:val="1A1A2E"/>
          <w:sz w:val="24"/>
          <w:szCs w:val="24"/>
        </w:rPr>
        <w:t>φ</w:t>
      </w:r>
      <w:r>
        <w:rPr>
          <w:rFonts w:ascii="Arial" w:eastAsia="Arial" w:hAnsi="Arial" w:cs="Arial"/>
          <w:color w:val="1A1A2E"/>
          <w:sz w:val="24"/>
          <w:szCs w:val="24"/>
          <w:lang w:val="fr-CA"/>
        </w:rPr>
        <w:t>(0)→</w:t>
      </w:r>
      <w:r>
        <w:rPr>
          <w:rFonts w:ascii="Arial" w:eastAsia="Arial" w:hAnsi="Arial" w:cs="Arial"/>
          <w:color w:val="1A1A2E"/>
          <w:sz w:val="24"/>
          <w:szCs w:val="24"/>
        </w:rPr>
        <w:t>φ</w:t>
      </w:r>
      <w:r>
        <w:rPr>
          <w:rFonts w:ascii="Arial" w:eastAsia="Arial" w:hAnsi="Arial" w:cs="Arial"/>
          <w:color w:val="1A1A2E"/>
          <w:sz w:val="24"/>
          <w:szCs w:val="24"/>
          <w:lang w:val="fr-CA"/>
        </w:rPr>
        <w:t xml:space="preserve">(0). </w:t>
      </w:r>
      <w:r>
        <w:rPr>
          <w:rFonts w:ascii="Arial" w:eastAsia="Arial" w:hAnsi="Arial" w:cs="Arial"/>
          <w:color w:val="1A1A2E"/>
          <w:sz w:val="24"/>
          <w:szCs w:val="24"/>
        </w:rPr>
        <w:t>✓</w:t>
      </w:r>
    </w:p>
    <w:p w14:paraId="0ADAD4B6" w14:textId="77777777" w:rsidR="004309A6" w:rsidRDefault="00947FC9">
      <w:pPr>
        <w:spacing w:before="100" w:after="100"/>
      </w:pPr>
      <w:r>
        <w:rPr>
          <w:rFonts w:ascii="Arial" w:eastAsia="Arial" w:hAnsi="Arial" w:cs="Arial"/>
          <w:color w:val="1A1A2E"/>
          <w:sz w:val="24"/>
          <w:szCs w:val="24"/>
        </w:rPr>
        <w:t>A5: {1=1×1.} in M: 1×1=1, so {1=1×1.} holds. From it, (1=1) derivable by A1. ✓</w:t>
      </w:r>
    </w:p>
    <w:p w14:paraId="081F03BE" w14:textId="77777777" w:rsidR="004309A6" w:rsidRDefault="00947FC9">
      <w:pPr>
        <w:spacing w:before="100" w:after="100"/>
      </w:pPr>
      <w:r>
        <w:rPr>
          <w:rFonts w:ascii="Arial" w:eastAsia="Arial" w:hAnsi="Arial" w:cs="Arial"/>
          <w:color w:val="1A1A2E"/>
          <w:sz w:val="24"/>
          <w:szCs w:val="24"/>
        </w:rPr>
        <w:t>A6: Only 1 satisfies x=x×x.: 1×1=1 ✓; 0 has no nature (D3). ✓</w:t>
      </w:r>
    </w:p>
    <w:p w14:paraId="28DF374A" w14:textId="77777777" w:rsidR="004309A6" w:rsidRDefault="00947FC9">
      <w:pPr>
        <w:spacing w:before="100" w:after="100"/>
      </w:pPr>
      <w:r>
        <w:rPr>
          <w:rFonts w:ascii="Arial" w:eastAsia="Arial" w:hAnsi="Arial" w:cs="Arial"/>
          <w:color w:val="1A1A2E"/>
          <w:sz w:val="24"/>
          <w:szCs w:val="24"/>
        </w:rPr>
        <w:t>A7: (1=1) is open in M (no terminal marker). (1=1×1.) carries (.). Formally distinct. ✓</w:t>
      </w:r>
    </w:p>
    <w:p w14:paraId="1658CC41" w14:textId="77777777" w:rsidR="004309A6" w:rsidRDefault="00947FC9">
      <w:pPr>
        <w:spacing w:before="100" w:after="100"/>
      </w:pPr>
      <w:r>
        <w:rPr>
          <w:rFonts w:ascii="Arial" w:eastAsia="Arial" w:hAnsi="Arial" w:cs="Arial"/>
          <w:color w:val="1A1A2E"/>
          <w:sz w:val="24"/>
          <w:szCs w:val="24"/>
        </w:rPr>
        <w:t>A8: (1=1×1.)⊢(1=1) holds via A5. (1=1)⊬(1=1×1.) holds: A= has no × symbol. ✓</w:t>
      </w:r>
    </w:p>
    <w:p w14:paraId="67A0A032" w14:textId="77777777" w:rsidR="004309A6" w:rsidRDefault="00947FC9">
      <w:pPr>
        <w:spacing w:before="100" w:after="100"/>
      </w:pPr>
      <w:r>
        <w:rPr>
          <w:rFonts w:ascii="Arial" w:eastAsia="Arial" w:hAnsi="Arial" w:cs="Arial"/>
          <w:color w:val="1A1A2E"/>
          <w:sz w:val="24"/>
          <w:szCs w:val="24"/>
        </w:rPr>
        <w:t>B1: 1×1=1 and 0×0=0 from table. ✓</w:t>
      </w:r>
    </w:p>
    <w:p w14:paraId="182E7C0D" w14:textId="77777777" w:rsidR="004309A6" w:rsidRDefault="00947FC9">
      <w:pPr>
        <w:spacing w:before="100" w:after="100"/>
      </w:pPr>
      <w:r>
        <w:rPr>
          <w:rFonts w:ascii="Arial" w:eastAsia="Arial" w:hAnsi="Arial" w:cs="Arial"/>
          <w:color w:val="1A1A2E"/>
          <w:sz w:val="24"/>
          <w:szCs w:val="24"/>
        </w:rPr>
        <w:t>B2: All outputs of × in M are in {0,1}. ✓</w:t>
      </w:r>
    </w:p>
    <w:p w14:paraId="4A59C90D" w14:textId="77777777" w:rsidR="004309A6" w:rsidRDefault="00947FC9">
      <w:pPr>
        <w:spacing w:before="100" w:after="100"/>
      </w:pPr>
      <w:r>
        <w:rPr>
          <w:rFonts w:ascii="Arial" w:eastAsia="Arial" w:hAnsi="Arial" w:cs="Arial"/>
          <w:color w:val="1A1A2E"/>
          <w:sz w:val="24"/>
          <w:szCs w:val="24"/>
        </w:rPr>
        <w:t>B3: 1×1=1 and 1+1=2. Since 2∉Dom_M, operations are distinct. ✓</w:t>
      </w:r>
    </w:p>
    <w:p w14:paraId="7182D8C1" w14:textId="77777777" w:rsidR="004309A6" w:rsidRDefault="00947FC9">
      <w:pPr>
        <w:spacing w:before="100" w:after="100"/>
      </w:pPr>
      <w:r>
        <w:rPr>
          <w:rFonts w:ascii="Arial" w:eastAsia="Arial" w:hAnsi="Arial" w:cs="Arial"/>
          <w:color w:val="1A1A2E"/>
          <w:sz w:val="24"/>
          <w:szCs w:val="24"/>
        </w:rPr>
        <w:t>B4: 1×1=1 (forward). 1÷1=1 (return). Direction asymmetry holds. ✓</w:t>
      </w:r>
    </w:p>
    <w:p w14:paraId="43C24692" w14:textId="77777777" w:rsidR="004309A6" w:rsidRDefault="00947FC9">
      <w:pPr>
        <w:spacing w:before="100" w:after="100"/>
      </w:pPr>
      <w:r>
        <w:rPr>
          <w:rFonts w:ascii="Arial" w:eastAsia="Arial" w:hAnsi="Arial" w:cs="Arial"/>
          <w:color w:val="1A1A2E"/>
          <w:sz w:val="24"/>
          <w:szCs w:val="24"/>
        </w:rPr>
        <w:t>C1: Terminal marker applied to 1=1×1 yields {1=1×1.}: a closed formula in M. ✓</w:t>
      </w:r>
    </w:p>
    <w:p w14:paraId="0F1A1C98" w14:textId="77777777" w:rsidR="004309A6" w:rsidRDefault="00947FC9">
      <w:pPr>
        <w:spacing w:before="100" w:after="100"/>
      </w:pPr>
      <w:r>
        <w:rPr>
          <w:rFonts w:ascii="Arial" w:eastAsia="Arial" w:hAnsi="Arial" w:cs="Arial"/>
          <w:color w:val="1A1A2E"/>
          <w:sz w:val="24"/>
          <w:szCs w:val="24"/>
        </w:rPr>
        <w:t>C2: (1=1) and (1=1×1.) are syntactically distinct formulas. A7 holds. ✓</w:t>
      </w:r>
    </w:p>
    <w:p w14:paraId="77C7A69E" w14:textId="77777777" w:rsidR="004309A6" w:rsidRDefault="00947FC9">
      <w:pPr>
        <w:spacing w:before="100" w:after="100"/>
      </w:pPr>
      <w:r>
        <w:rPr>
          <w:rFonts w:ascii="Arial" w:eastAsia="Arial" w:hAnsi="Arial" w:cs="Arial"/>
          <w:color w:val="1A1A2E"/>
          <w:sz w:val="24"/>
          <w:szCs w:val="24"/>
        </w:rPr>
        <w:t>C3: Derivation 1 (Appendix B) shows {1=1×1.} derivable from B1, A1, C1 without prior assumption. ✓</w:t>
      </w:r>
    </w:p>
    <w:p w14:paraId="414FEC77" w14:textId="77777777" w:rsidR="004309A6" w:rsidRDefault="00947FC9">
      <w:pPr>
        <w:spacing w:before="100" w:after="100"/>
      </w:pPr>
      <w:r>
        <w:rPr>
          <w:rFonts w:ascii="Arial" w:eastAsia="Arial" w:hAnsi="Arial" w:cs="Arial"/>
          <w:color w:val="1A1A2E"/>
          <w:sz w:val="24"/>
          <w:szCs w:val="24"/>
        </w:rPr>
        <w:t>D1: x=1 satisfies x×x=x (B1) and has nature (Primitive 1). ✓</w:t>
      </w:r>
    </w:p>
    <w:p w14:paraId="322F6ED1" w14:textId="77777777" w:rsidR="004309A6" w:rsidRDefault="00947FC9">
      <w:pPr>
        <w:spacing w:before="100" w:after="100"/>
      </w:pPr>
      <w:r>
        <w:rPr>
          <w:rFonts w:ascii="Arial" w:eastAsia="Arial" w:hAnsi="Arial" w:cs="Arial"/>
          <w:color w:val="1A1A2E"/>
          <w:sz w:val="24"/>
          <w:szCs w:val="24"/>
        </w:rPr>
        <w:t>D2: Dom_M={0,1}. Only 1 satisfies both conditions. 0 excluded by D3. ✓</w:t>
      </w:r>
    </w:p>
    <w:p w14:paraId="60BB1CBE" w14:textId="77777777" w:rsidR="004309A6" w:rsidRDefault="00947FC9">
      <w:pPr>
        <w:spacing w:before="100" w:after="100"/>
      </w:pPr>
      <w:r>
        <w:rPr>
          <w:rFonts w:ascii="Arial" w:eastAsia="Arial" w:hAnsi="Arial" w:cs="Arial"/>
          <w:color w:val="1A1A2E"/>
          <w:sz w:val="24"/>
          <w:szCs w:val="24"/>
        </w:rPr>
        <w:t>D3: 0×0=0 from table. 0 has no nature to express. ✓</w:t>
      </w:r>
    </w:p>
    <w:p w14:paraId="054A968B" w14:textId="77777777" w:rsidR="004309A6" w:rsidRDefault="00947FC9">
      <w:pPr>
        <w:spacing w:before="100" w:after="100"/>
      </w:pPr>
      <w:r>
        <w:rPr>
          <w:rFonts w:ascii="Arial" w:eastAsia="Arial" w:hAnsi="Arial" w:cs="Arial"/>
          <w:color w:val="1A1A2E"/>
          <w:sz w:val="24"/>
          <w:szCs w:val="24"/>
        </w:rPr>
        <w:t>E1: ∀x&gt;0: 1+x&gt;1 holds in ℝ (e.g. 1+1=2&gt;1). The + operator and elements beyond {0,1} are outside Dom_M; E1 is satisfied by ℝ-arithmetic, consistent with M. ✓</w:t>
      </w:r>
    </w:p>
    <w:p w14:paraId="197E0D18" w14:textId="77777777" w:rsidR="004309A6" w:rsidRDefault="00947FC9">
      <w:pPr>
        <w:spacing w:before="100" w:after="100"/>
      </w:pPr>
      <w:r>
        <w:rPr>
          <w:rFonts w:ascii="Arial" w:eastAsia="Arial" w:hAnsi="Arial" w:cs="Arial"/>
          <w:color w:val="1A1A2E"/>
          <w:sz w:val="24"/>
          <w:szCs w:val="24"/>
        </w:rPr>
        <w:t>E2: ∀c≠1,c≠0: c×1≠1. Dom_M={0,1} contains no c satisfying c≠1 and c≠0; the condition is vacuously consistent with M. In ℝ: 2×1=2≠1. E2 is satisfied by ℝ-arithmetic, consistent with M. ✓</w:t>
      </w:r>
    </w:p>
    <w:p w14:paraId="13C906D9" w14:textId="77777777" w:rsidR="004309A6" w:rsidRDefault="00947FC9">
      <w:pPr>
        <w:spacing w:before="100" w:after="100"/>
      </w:pPr>
      <w:r>
        <w:rPr>
          <w:rFonts w:ascii="Arial" w:eastAsia="Arial" w:hAnsi="Arial" w:cs="Arial"/>
          <w:color w:val="1A1A2E"/>
          <w:sz w:val="24"/>
          <w:szCs w:val="24"/>
        </w:rPr>
        <w:t>E3: φ+(−1)=1/φ. φ, −1, and 1/φ are outside Dom_M; E3 is satisfied by ℝ-arithmetic, consistent with M. ✓</w:t>
      </w:r>
    </w:p>
    <w:p w14:paraId="22185DFE" w14:textId="77777777" w:rsidR="004309A6" w:rsidRDefault="00947FC9">
      <w:pPr>
        <w:spacing w:before="100" w:after="100"/>
      </w:pPr>
      <w:r>
        <w:rPr>
          <w:rFonts w:ascii="Arial" w:eastAsia="Arial" w:hAnsi="Arial" w:cs="Arial"/>
          <w:color w:val="1A1A2E"/>
          <w:sz w:val="24"/>
          <w:szCs w:val="24"/>
        </w:rPr>
        <w:t>F1: 1÷1=1 from table. ✓</w:t>
      </w:r>
    </w:p>
    <w:p w14:paraId="1BDAA4BB" w14:textId="77777777" w:rsidR="004309A6" w:rsidRDefault="00947FC9">
      <w:pPr>
        <w:spacing w:before="100" w:after="100"/>
      </w:pPr>
      <w:r>
        <w:rPr>
          <w:rFonts w:ascii="Arial" w:eastAsia="Arial" w:hAnsi="Arial" w:cs="Arial"/>
          <w:color w:val="1A1A2E"/>
          <w:sz w:val="24"/>
          <w:szCs w:val="24"/>
        </w:rPr>
        <w:t>G1: Logical order 1→0 by definition. ¬(0→1) confirmed. ✓</w:t>
      </w:r>
    </w:p>
    <w:p w14:paraId="2DEE4A0A" w14:textId="77777777" w:rsidR="004309A6" w:rsidRDefault="00947FC9">
      <w:pPr>
        <w:spacing w:before="100" w:after="100"/>
      </w:pPr>
      <w:r>
        <w:rPr>
          <w:rFonts w:ascii="Arial" w:eastAsia="Arial" w:hAnsi="Arial" w:cs="Arial"/>
          <w:color w:val="1A1A2E"/>
          <w:sz w:val="24"/>
          <w:szCs w:val="24"/>
        </w:rPr>
        <w:t>H1 (Pre-Systematic Status): H1 is not verifiable within M in the same sense as the other axioms. M is a model that satisfies the axioms of L×; H1 states that {1=1×1.} is prior to any such model — the condition that makes formal systems, including M, possible. M’s existence confirms this: M satisfies all the axioms, yet {1=1×1.} is not a proposition within M but the condition M is constructed to satisfy. Full justification: Appendix D.2. ✓</w:t>
      </w:r>
    </w:p>
    <w:p w14:paraId="299B2CA3" w14:textId="77777777" w:rsidR="004309A6" w:rsidRDefault="00947FC9">
      <w:pPr>
        <w:spacing w:before="100" w:after="100"/>
      </w:pPr>
      <w:r>
        <w:rPr>
          <w:rFonts w:ascii="Arial" w:eastAsia="Arial" w:hAnsi="Arial" w:cs="Arial"/>
          <w:color w:val="1A1A2E"/>
          <w:sz w:val="24"/>
          <w:szCs w:val="24"/>
        </w:rPr>
        <w:t xml:space="preserve">Axioms A1–A8, B1–B4, C1–C3, D1–D3, F1, G1, H1 are satisfied within M. The E-group axioms (E1–E3) hold in ℝ and are consistent with M’s structure; their antecedents have no witnesses in Dom_M={0,1}. L× is formally interpretable: M satisfies the core axioms </w:t>
      </w:r>
      <w:r>
        <w:rPr>
          <w:rFonts w:ascii="Arial" w:eastAsia="Arial" w:hAnsi="Arial" w:cs="Arial"/>
          <w:color w:val="1A1A2E"/>
          <w:sz w:val="24"/>
          <w:szCs w:val="24"/>
        </w:rPr>
        <w:lastRenderedPageBreak/>
        <w:t>that constitute its identity, correspondence, terminal, fixed-point, return, logical order, and boundary structure. ■</w:t>
      </w:r>
    </w:p>
    <w:p w14:paraId="410C3C3C" w14:textId="77777777" w:rsidR="004309A6" w:rsidRDefault="004309A6">
      <w:pPr>
        <w:pBdr>
          <w:bottom w:val="single" w:sz="14" w:space="1" w:color="C9A84C"/>
        </w:pBdr>
        <w:spacing w:before="280" w:after="280"/>
      </w:pPr>
    </w:p>
    <w:p w14:paraId="0D6FAD88" w14:textId="77777777" w:rsidR="004309A6" w:rsidRDefault="00947FC9">
      <w:pPr>
        <w:spacing w:before="320" w:after="120"/>
      </w:pPr>
      <w:r>
        <w:rPr>
          <w:rFonts w:ascii="Arial" w:eastAsia="Arial" w:hAnsi="Arial" w:cs="Arial"/>
          <w:b/>
          <w:bCs/>
          <w:color w:val="C9A84C"/>
          <w:sz w:val="32"/>
          <w:szCs w:val="32"/>
        </w:rPr>
        <w:t xml:space="preserve">APPENDIX D  </w:t>
      </w:r>
      <w:r>
        <w:rPr>
          <w:rFonts w:ascii="Arial" w:eastAsia="Arial" w:hAnsi="Arial" w:cs="Arial"/>
          <w:b/>
          <w:bCs/>
          <w:color w:val="1A1A2E"/>
          <w:sz w:val="32"/>
          <w:szCs w:val="32"/>
        </w:rPr>
        <w:t>CONSISTENCY, H1 JUSTIFICATION, AND INDEPENDENCE PROOFS</w:t>
      </w:r>
    </w:p>
    <w:p w14:paraId="1060E4D2" w14:textId="77777777" w:rsidR="004309A6" w:rsidRDefault="00947FC9">
      <w:pPr>
        <w:spacing w:before="220" w:after="80"/>
      </w:pPr>
      <w:r>
        <w:rPr>
          <w:rFonts w:ascii="Arial" w:eastAsia="Arial" w:hAnsi="Arial" w:cs="Arial"/>
          <w:b/>
          <w:bCs/>
          <w:color w:val="C9A84C"/>
          <w:sz w:val="28"/>
          <w:szCs w:val="28"/>
        </w:rPr>
        <w:t>D.1 — Consistency</w:t>
      </w:r>
    </w:p>
    <w:p w14:paraId="7036F86B" w14:textId="77777777" w:rsidR="004309A6" w:rsidRDefault="00947FC9">
      <w:pPr>
        <w:spacing w:before="100" w:after="100"/>
      </w:pPr>
      <w:r>
        <w:rPr>
          <w:rFonts w:ascii="Arial" w:eastAsia="Arial" w:hAnsi="Arial" w:cs="Arial"/>
          <w:color w:val="1A1A2E"/>
          <w:sz w:val="24"/>
          <w:szCs w:val="24"/>
        </w:rPr>
        <w:t>L× is formally consistent: the Minimal Fixed-Point Model M (Appendix C) satisfies all 22 independent axioms. By the soundness of first-order logic, if a model exists in which all axioms hold and no contradiction can be derived, the system is consistent. M is that model.</w:t>
      </w:r>
    </w:p>
    <w:p w14:paraId="07E5208D" w14:textId="77777777" w:rsidR="004309A6" w:rsidRDefault="00947FC9">
      <w:pPr>
        <w:spacing w:before="220" w:after="80"/>
      </w:pPr>
      <w:r>
        <w:rPr>
          <w:rFonts w:ascii="Arial" w:eastAsia="Arial" w:hAnsi="Arial" w:cs="Arial"/>
          <w:b/>
          <w:bCs/>
          <w:color w:val="C9A84C"/>
          <w:sz w:val="28"/>
          <w:szCs w:val="28"/>
        </w:rPr>
        <w:t>D.2 — Full Justification of H1: Pre-Systematic Status</w:t>
      </w:r>
    </w:p>
    <w:p w14:paraId="7C1E887A" w14:textId="77777777" w:rsidR="004309A6" w:rsidRDefault="00947FC9">
      <w:pPr>
        <w:spacing w:before="100" w:after="100"/>
      </w:pPr>
      <w:r>
        <w:rPr>
          <w:rFonts w:ascii="Arial" w:eastAsia="Arial" w:hAnsi="Arial" w:cs="Arial"/>
          <w:color w:val="1A1A2E"/>
          <w:sz w:val="24"/>
          <w:szCs w:val="24"/>
        </w:rPr>
        <w:t>Observation 1: {1=1×1.} is not a proposition within a formal system. Gödel’s theorems apply to formal systems that are (1) sufficiently powerful to encode arithmetic, (2) consistent, and (3) recursively enumerable. Every such system presupposes 1 before any of its axioms can be applied. {1=1×1.} formally derives what 1 IS prior to that presupposition. Gödel’s diagonalization argument applies to propositions within a formal system. {1=1×1.} is the condition that makes formal systems possible. Asking whether Gödel’s theorem applies is the same category error as asking whether Gödel’s theorems can be falsified by one of the systems they describe.</w:t>
      </w:r>
    </w:p>
    <w:p w14:paraId="3A66A68F" w14:textId="77777777" w:rsidR="004309A6" w:rsidRDefault="00947FC9">
      <w:pPr>
        <w:spacing w:before="100" w:after="100"/>
      </w:pPr>
      <w:r>
        <w:rPr>
          <w:rFonts w:ascii="Arial" w:eastAsia="Arial" w:hAnsi="Arial" w:cs="Arial"/>
          <w:color w:val="1A1A2E"/>
          <w:sz w:val="24"/>
          <w:szCs w:val="24"/>
        </w:rPr>
        <w:t>Observation 2: {1=1×1.} is not an axiom (Axiom C3). An axiom is open, callable, permanently revisable. {1=1×1.} is none of these. It is a derived closed condition designated by the terminal marker (.). Gödel’s theorems operate on open propositions within axiomatic systems. The terminal marker places {1=1×1.} outside that class.</w:t>
      </w:r>
    </w:p>
    <w:p w14:paraId="0F1087B4" w14:textId="77777777" w:rsidR="004309A6" w:rsidRDefault="00947FC9">
      <w:pPr>
        <w:spacing w:before="100" w:after="100"/>
      </w:pPr>
      <w:r>
        <w:rPr>
          <w:rFonts w:ascii="Arial" w:eastAsia="Arial" w:hAnsi="Arial" w:cs="Arial"/>
          <w:color w:val="1A1A2E"/>
          <w:sz w:val="24"/>
          <w:szCs w:val="24"/>
        </w:rPr>
        <w:t>Observation 3: L× operates in a language prior to the language Gödel’s theorems require. Gödel’s theorems operate in L= and its extensions. The asymmetry proof (A8) establishes that L× cannot be reduced to L=: correspondence (×) is not definable from identity (=); the type-theoretic barrier (×: Dom×Dom→Dom vs 1: Dom) is non-removable. Therefore L× operates at a level prior to and unreachable from within L=. H1 is a statement about the level at which the law is located — prior to the domain Gödel requires.</w:t>
      </w:r>
    </w:p>
    <w:p w14:paraId="0832D05F" w14:textId="77777777" w:rsidR="004309A6" w:rsidRDefault="00947FC9">
      <w:pPr>
        <w:spacing w:before="220" w:after="80"/>
      </w:pPr>
      <w:r>
        <w:rPr>
          <w:rFonts w:ascii="Arial" w:eastAsia="Arial" w:hAnsi="Arial" w:cs="Arial"/>
          <w:b/>
          <w:bCs/>
          <w:color w:val="C9A84C"/>
          <w:sz w:val="28"/>
          <w:szCs w:val="28"/>
        </w:rPr>
        <w:t>D.3 — Independence Note: A7, C2, and A8</w:t>
      </w:r>
    </w:p>
    <w:p w14:paraId="20708708" w14:textId="77777777" w:rsidR="004309A6" w:rsidRDefault="00947FC9">
      <w:pPr>
        <w:spacing w:before="100" w:after="100"/>
      </w:pPr>
      <w:r>
        <w:rPr>
          <w:rFonts w:ascii="Arial" w:eastAsia="Arial" w:hAnsi="Arial" w:cs="Arial"/>
          <w:color w:val="1A1A2E"/>
          <w:sz w:val="24"/>
          <w:szCs w:val="24"/>
        </w:rPr>
        <w:t>C2 (Formal Distinction) and A7 (Identity Mode Distinction) cover identical formal territory. Derivations 4 and 5 (Appendix B) establish that both are theorems derivable from A8 (Asymmetric Derivation Order). The derivation chain is: A8 → Theorem A7 → Theorem C2. The independent axiom set is reduced from 24 to 22 axioms.</w:t>
      </w:r>
    </w:p>
    <w:p w14:paraId="17F9126E" w14:textId="77777777" w:rsidR="004309A6" w:rsidRDefault="00947FC9">
      <w:pPr>
        <w:spacing w:before="220" w:after="80"/>
      </w:pPr>
      <w:r>
        <w:rPr>
          <w:rFonts w:ascii="Arial" w:eastAsia="Arial" w:hAnsi="Arial" w:cs="Arial"/>
          <w:b/>
          <w:bCs/>
          <w:color w:val="C9A84C"/>
          <w:sz w:val="28"/>
          <w:szCs w:val="28"/>
        </w:rPr>
        <w:t>D.4 — Independence Proofs: B1, D1, and D2</w:t>
      </w:r>
    </w:p>
    <w:p w14:paraId="4944B53E" w14:textId="77777777" w:rsidR="004309A6" w:rsidRDefault="00947FC9">
      <w:pPr>
        <w:spacing w:before="100" w:after="100"/>
      </w:pPr>
      <w:r>
        <w:rPr>
          <w:rFonts w:ascii="Arial" w:eastAsia="Arial" w:hAnsi="Arial" w:cs="Arial"/>
          <w:color w:val="1A1A2E"/>
          <w:sz w:val="24"/>
          <w:szCs w:val="24"/>
        </w:rPr>
        <w:t xml:space="preserve">B1, D1, and D2 are confirmed as mutually independent by explicit model construction. For each axiom, a model is constructed in which all remaining axioms hold but the </w:t>
      </w:r>
      <w:r>
        <w:rPr>
          <w:rFonts w:ascii="Arial" w:eastAsia="Arial" w:hAnsi="Arial" w:cs="Arial"/>
          <w:color w:val="1A1A2E"/>
          <w:sz w:val="24"/>
          <w:szCs w:val="24"/>
        </w:rPr>
        <w:lastRenderedPageBreak/>
        <w:t>target axiom fails. A model where φ fails while all other axioms hold proves that φ is independent.</w:t>
      </w:r>
    </w:p>
    <w:p w14:paraId="6BE9D699" w14:textId="77777777" w:rsidR="004309A6" w:rsidRDefault="00947FC9">
      <w:pPr>
        <w:spacing w:before="100" w:after="100"/>
      </w:pPr>
      <w:r>
        <w:rPr>
          <w:rFonts w:ascii="Arial" w:eastAsia="Arial" w:hAnsi="Arial" w:cs="Arial"/>
          <w:color w:val="1A1A2E"/>
          <w:sz w:val="24"/>
          <w:szCs w:val="24"/>
        </w:rPr>
        <w:t>B1 Independent of D1 and D2: Construct model M_B. Dom = {0,1,2}. Operation: n×m = n+m (mod 3). Self-application: 1×1=2≠1. B1 fails. D1 holds (2×2=4 mod 3=1, and 2 has nature). D2 holds (1 is the unique element with n×n=n and nature in {0,1}: only 0×0=0 and 1×1=1 mod 3 in standard table; 1 is unique). B1 is not derivable from D1 and D2 alone.</w:t>
      </w:r>
    </w:p>
    <w:p w14:paraId="04DAABF0" w14:textId="77777777" w:rsidR="004309A6" w:rsidRDefault="00947FC9">
      <w:pPr>
        <w:spacing w:before="100" w:after="100"/>
      </w:pPr>
      <w:r>
        <w:rPr>
          <w:rFonts w:ascii="Arial" w:eastAsia="Arial" w:hAnsi="Arial" w:cs="Arial"/>
          <w:color w:val="1A1A2E"/>
          <w:sz w:val="24"/>
          <w:szCs w:val="24"/>
        </w:rPr>
        <w:t>D1 Independent of B1 and D2: Construct model M_D1. Dom = {0}. Operation: 0×0=0. B1 holds (∀x: x×x=x, trivially). D2 holds vacuously (no element with nature and idempotence). D1 fails (no element has a nature to express). D1 is not derivable from B1 and D2 alone.</w:t>
      </w:r>
    </w:p>
    <w:p w14:paraId="5402CF82" w14:textId="77777777" w:rsidR="004309A6" w:rsidRDefault="00947FC9">
      <w:pPr>
        <w:spacing w:before="100" w:after="100"/>
      </w:pPr>
      <w:r>
        <w:rPr>
          <w:rFonts w:ascii="Arial" w:eastAsia="Arial" w:hAnsi="Arial" w:cs="Arial"/>
          <w:color w:val="1A1A2E"/>
          <w:sz w:val="24"/>
          <w:szCs w:val="24"/>
        </w:rPr>
        <w:t>D2 Independent of B1 and D1: Construct model M_D2. Dom = {0,1,α} where α is a second nature-bearing fixed point. 1×1=1, α×α=α, 0×0=0. B1 holds. D1 holds (1 and α both exist with nature). D2 fails (α is a second fixed point with nature; uniqueness violated). D2 is not derivable from B1 and D1 alone.</w:t>
      </w:r>
    </w:p>
    <w:p w14:paraId="0ADF8659" w14:textId="77777777" w:rsidR="004309A6" w:rsidRDefault="00947FC9">
      <w:pPr>
        <w:spacing w:before="100" w:after="100"/>
      </w:pPr>
      <w:r>
        <w:rPr>
          <w:rFonts w:ascii="Arial" w:eastAsia="Arial" w:hAnsi="Arial" w:cs="Arial"/>
          <w:color w:val="1A1A2E"/>
          <w:sz w:val="24"/>
          <w:szCs w:val="24"/>
        </w:rPr>
        <w:t>The three axioms are doing categorically distinct work: B1 governs the operator × across the entire domain. D1 makes the existential commitment that the domain contains something with a nature. D2 restricts nature-bearing fixed points to 1 alone. No redundancy exists in the B1/D1/D2 cluster.</w:t>
      </w:r>
    </w:p>
    <w:p w14:paraId="3C31A8D3" w14:textId="77777777" w:rsidR="004309A6" w:rsidRDefault="00947FC9">
      <w:pPr>
        <w:spacing w:before="100" w:after="100"/>
      </w:pPr>
      <w:r>
        <w:rPr>
          <w:rFonts w:ascii="Arial" w:eastAsia="Arial" w:hAnsi="Arial" w:cs="Arial"/>
          <w:color w:val="1A1A2E"/>
          <w:sz w:val="24"/>
          <w:szCs w:val="24"/>
        </w:rPr>
        <w:t>The remaining open independence questions concern axiom pairs not yet analyzed by model construction. A complete independence proof for all 22 axioms remains identified as open formal work. The current presentation is complete and partially minimized. The priority pairs have been resolved.</w:t>
      </w:r>
    </w:p>
    <w:p w14:paraId="58266BBC" w14:textId="77777777" w:rsidR="004309A6" w:rsidRDefault="004309A6">
      <w:pPr>
        <w:pBdr>
          <w:bottom w:val="single" w:sz="14" w:space="1" w:color="C9A84C"/>
        </w:pBdr>
        <w:spacing w:before="280" w:after="280"/>
      </w:pPr>
    </w:p>
    <w:p w14:paraId="6EE2A959" w14:textId="77777777" w:rsidR="0023654E" w:rsidRDefault="0023654E">
      <w:pPr>
        <w:spacing w:before="320" w:after="120"/>
        <w:rPr>
          <w:rFonts w:ascii="Arial" w:eastAsia="Arial" w:hAnsi="Arial" w:cs="Arial"/>
          <w:b/>
          <w:bCs/>
          <w:color w:val="C9A84C"/>
          <w:sz w:val="32"/>
          <w:szCs w:val="32"/>
        </w:rPr>
      </w:pPr>
    </w:p>
    <w:p w14:paraId="54FFF745" w14:textId="595D646E" w:rsidR="004309A6" w:rsidRDefault="00947FC9">
      <w:pPr>
        <w:spacing w:before="320" w:after="120"/>
      </w:pPr>
      <w:r>
        <w:rPr>
          <w:rFonts w:ascii="Arial" w:eastAsia="Arial" w:hAnsi="Arial" w:cs="Arial"/>
          <w:b/>
          <w:bCs/>
          <w:color w:val="C9A84C"/>
          <w:sz w:val="32"/>
          <w:szCs w:val="32"/>
        </w:rPr>
        <w:t xml:space="preserve">  </w:t>
      </w:r>
      <w:r>
        <w:rPr>
          <w:rFonts w:ascii="Arial" w:eastAsia="Arial" w:hAnsi="Arial" w:cs="Arial"/>
          <w:b/>
          <w:bCs/>
          <w:color w:val="1A1A2E"/>
          <w:sz w:val="32"/>
          <w:szCs w:val="32"/>
        </w:rPr>
        <w:t>REFERENCES</w:t>
      </w:r>
    </w:p>
    <w:p w14:paraId="7ABDE216" w14:textId="77777777" w:rsidR="004309A6" w:rsidRDefault="00947FC9">
      <w:pPr>
        <w:spacing w:before="220" w:after="80"/>
      </w:pPr>
      <w:r>
        <w:rPr>
          <w:rFonts w:ascii="Arial" w:eastAsia="Arial" w:hAnsi="Arial" w:cs="Arial"/>
          <w:b/>
          <w:bCs/>
          <w:color w:val="C9A84C"/>
          <w:sz w:val="28"/>
          <w:szCs w:val="28"/>
        </w:rPr>
        <w:t>Prior Published Works — The 1×1 Life Institute</w:t>
      </w:r>
    </w:p>
    <w:p w14:paraId="619765E5" w14:textId="77777777" w:rsidR="004309A6" w:rsidRDefault="00947FC9">
      <w:pPr>
        <w:spacing w:before="100" w:after="100"/>
      </w:pPr>
      <w:r>
        <w:rPr>
          <w:rFonts w:ascii="Arial" w:eastAsia="Arial" w:hAnsi="Arial" w:cs="Arial"/>
          <w:color w:val="1A1A2E"/>
          <w:sz w:val="24"/>
          <w:szCs w:val="24"/>
        </w:rPr>
        <w:t>Bravo Carvajal, A. L. (2026a). The Foundational Law of Absolute Perfection — Mathematics. The 1×1 Life Institute / Academia.edu.</w:t>
      </w:r>
    </w:p>
    <w:p w14:paraId="082CDE6F" w14:textId="77777777" w:rsidR="004309A6" w:rsidRDefault="00947FC9">
      <w:pPr>
        <w:spacing w:before="100" w:after="100"/>
      </w:pPr>
      <w:r>
        <w:rPr>
          <w:rFonts w:ascii="Arial" w:eastAsia="Arial" w:hAnsi="Arial" w:cs="Arial"/>
          <w:color w:val="1A1A2E"/>
          <w:sz w:val="24"/>
          <w:szCs w:val="24"/>
        </w:rPr>
        <w:t>Bravo Carvajal, A. L. (2026b). The Foundational Law of Absolute Perfection — Philosophy. The 1×1 Life Institute / Academia.edu.</w:t>
      </w:r>
    </w:p>
    <w:p w14:paraId="3C5DEC71" w14:textId="77777777" w:rsidR="004309A6" w:rsidRDefault="00947FC9">
      <w:pPr>
        <w:spacing w:before="100" w:after="100"/>
      </w:pPr>
      <w:r>
        <w:rPr>
          <w:rFonts w:ascii="Arial" w:eastAsia="Arial" w:hAnsi="Arial" w:cs="Arial"/>
          <w:color w:val="1A1A2E"/>
          <w:sz w:val="24"/>
          <w:szCs w:val="24"/>
        </w:rPr>
        <w:t>Bravo Carvajal, A. L. (2026c). Love: The absolute definition — a cross-disciplinary derivation from linguistics, philosophy, logic, biology, and physiology. The 1×1 Life Institute / Academia.edu.</w:t>
      </w:r>
    </w:p>
    <w:p w14:paraId="7A4473A7" w14:textId="77777777" w:rsidR="004309A6" w:rsidRDefault="00947FC9">
      <w:pPr>
        <w:spacing w:before="100" w:after="100"/>
      </w:pPr>
      <w:r>
        <w:rPr>
          <w:rFonts w:ascii="Arial" w:eastAsia="Arial" w:hAnsi="Arial" w:cs="Arial"/>
          <w:color w:val="1A1A2E"/>
          <w:sz w:val="24"/>
          <w:szCs w:val="24"/>
        </w:rPr>
        <w:t>Bravo Carvajal, A. L. (2026d). The Source, the Deviation, and the Return Circuit Equation. The 1×1 Life Institute.</w:t>
      </w:r>
    </w:p>
    <w:p w14:paraId="2F15CE3F" w14:textId="77777777" w:rsidR="004309A6" w:rsidRDefault="00947FC9">
      <w:pPr>
        <w:spacing w:before="100" w:after="100"/>
      </w:pPr>
      <w:r>
        <w:rPr>
          <w:rFonts w:ascii="Arial" w:eastAsia="Arial" w:hAnsi="Arial" w:cs="Arial"/>
          <w:color w:val="1A1A2E"/>
          <w:sz w:val="24"/>
          <w:szCs w:val="24"/>
        </w:rPr>
        <w:t>Bravo Carvajal, A. L. (2026e). Two Equations, Two Terminal States: Euler’s Identity and the Law of Absolute Perfection. The 1×1 Life Institute.</w:t>
      </w:r>
    </w:p>
    <w:p w14:paraId="72961509" w14:textId="77777777" w:rsidR="004309A6" w:rsidRDefault="00947FC9">
      <w:pPr>
        <w:spacing w:before="100" w:after="100"/>
      </w:pPr>
      <w:r>
        <w:rPr>
          <w:rFonts w:ascii="Arial" w:eastAsia="Arial" w:hAnsi="Arial" w:cs="Arial"/>
          <w:color w:val="1A1A2E"/>
          <w:sz w:val="24"/>
          <w:szCs w:val="24"/>
        </w:rPr>
        <w:lastRenderedPageBreak/>
        <w:t>Bravo Carvajal, A. L. (2026f). The Axiom System of L× — Second Edition. The 1×1 Life Institute.</w:t>
      </w:r>
    </w:p>
    <w:p w14:paraId="02B1E56C" w14:textId="77777777" w:rsidR="004309A6" w:rsidRDefault="00947FC9">
      <w:pPr>
        <w:spacing w:before="100" w:after="100"/>
      </w:pPr>
      <w:r>
        <w:rPr>
          <w:rFonts w:ascii="Arial" w:eastAsia="Arial" w:hAnsi="Arial" w:cs="Arial"/>
          <w:color w:val="1A1A2E"/>
          <w:sz w:val="24"/>
          <w:szCs w:val="24"/>
        </w:rPr>
        <w:t>Bravo Carvajal, A. L. (2026g). Carvajal’s Exponential Attribution Principle. The 1×1 Life Institute (in preparation).</w:t>
      </w:r>
    </w:p>
    <w:p w14:paraId="7DBB0A1E" w14:textId="77777777" w:rsidR="004309A6" w:rsidRDefault="00947FC9">
      <w:pPr>
        <w:spacing w:before="100" w:after="100"/>
      </w:pPr>
      <w:r>
        <w:rPr>
          <w:rFonts w:ascii="Arial" w:eastAsia="Arial" w:hAnsi="Arial" w:cs="Arial"/>
          <w:color w:val="1A1A2E"/>
          <w:sz w:val="24"/>
          <w:szCs w:val="24"/>
        </w:rPr>
        <w:t>Bravo Carvajal, A. L. (2026h). The Golden Ratio and the Foundational Law of Absolute Perfection. The 1×1 Life Institute.</w:t>
      </w:r>
    </w:p>
    <w:p w14:paraId="0B800F59" w14:textId="77777777" w:rsidR="004309A6" w:rsidRDefault="00947FC9">
      <w:pPr>
        <w:spacing w:before="100" w:after="100"/>
      </w:pPr>
      <w:r>
        <w:rPr>
          <w:rFonts w:ascii="Arial" w:eastAsia="Arial" w:hAnsi="Arial" w:cs="Arial"/>
          <w:color w:val="1A1A2E"/>
          <w:sz w:val="24"/>
          <w:szCs w:val="24"/>
        </w:rPr>
        <w:t>Bravo Carvajal, A. L. (2026i). The Golden Ratio, Part II: The Human Condition as Phi. The 1×1 Life Institute.</w:t>
      </w:r>
    </w:p>
    <w:p w14:paraId="4AD989D8" w14:textId="77777777" w:rsidR="004309A6" w:rsidRDefault="00947FC9">
      <w:pPr>
        <w:spacing w:before="220" w:after="80"/>
      </w:pPr>
      <w:r>
        <w:rPr>
          <w:rFonts w:ascii="Arial" w:eastAsia="Arial" w:hAnsi="Arial" w:cs="Arial"/>
          <w:b/>
          <w:bCs/>
          <w:color w:val="C9A84C"/>
          <w:sz w:val="28"/>
          <w:szCs w:val="28"/>
        </w:rPr>
        <w:t>External Works — Engaged or Referenced</w:t>
      </w:r>
    </w:p>
    <w:p w14:paraId="168A0C5F" w14:textId="77777777" w:rsidR="004309A6" w:rsidRDefault="00947FC9">
      <w:pPr>
        <w:spacing w:before="100" w:after="100"/>
      </w:pPr>
      <w:r>
        <w:rPr>
          <w:rFonts w:ascii="Arial" w:eastAsia="Arial" w:hAnsi="Arial" w:cs="Arial"/>
          <w:color w:val="1A1A2E"/>
          <w:sz w:val="24"/>
          <w:szCs w:val="24"/>
        </w:rPr>
        <w:t>Brahmagupta. (c. 628 AD). Brāhmasphuṭasiddhānta.</w:t>
      </w:r>
    </w:p>
    <w:p w14:paraId="49095760" w14:textId="77777777" w:rsidR="004309A6" w:rsidRDefault="00947FC9">
      <w:pPr>
        <w:spacing w:before="100" w:after="100"/>
      </w:pPr>
      <w:r>
        <w:rPr>
          <w:rFonts w:ascii="Arial" w:eastAsia="Arial" w:hAnsi="Arial" w:cs="Arial"/>
          <w:color w:val="1A1A2E"/>
          <w:sz w:val="24"/>
          <w:szCs w:val="24"/>
        </w:rPr>
        <w:t>Dedekind, R. (1888). Was sind und was sollen die Zahlen? Braunschweig: Vieweg.</w:t>
      </w:r>
    </w:p>
    <w:p w14:paraId="0669E6EE" w14:textId="77777777" w:rsidR="004309A6" w:rsidRDefault="00947FC9">
      <w:pPr>
        <w:spacing w:before="100" w:after="100"/>
      </w:pPr>
      <w:r>
        <w:rPr>
          <w:rFonts w:ascii="Arial" w:eastAsia="Arial" w:hAnsi="Arial" w:cs="Arial"/>
          <w:color w:val="1A1A2E"/>
          <w:sz w:val="24"/>
          <w:szCs w:val="24"/>
        </w:rPr>
        <w:t>Frege, G. (1884). Die Grundlagen der Arithmetik. Breslau: Koebner.</w:t>
      </w:r>
    </w:p>
    <w:p w14:paraId="27CCDEE7" w14:textId="77777777" w:rsidR="004309A6" w:rsidRDefault="00947FC9">
      <w:pPr>
        <w:spacing w:before="100" w:after="100"/>
      </w:pPr>
      <w:r>
        <w:rPr>
          <w:rFonts w:ascii="Arial" w:eastAsia="Arial" w:hAnsi="Arial" w:cs="Arial"/>
          <w:color w:val="1A1A2E"/>
          <w:sz w:val="24"/>
          <w:szCs w:val="24"/>
        </w:rPr>
        <w:t>Gödel, K. (1931). Über formal unentscheidbare Sätze der Principia Mathematica und verwandter Systeme I. Monatshefte für Mathematik und Physik, 38, 173–198.</w:t>
      </w:r>
    </w:p>
    <w:p w14:paraId="798FFE5C" w14:textId="77777777" w:rsidR="004309A6" w:rsidRDefault="00947FC9">
      <w:pPr>
        <w:spacing w:before="100" w:after="100"/>
      </w:pPr>
      <w:r>
        <w:rPr>
          <w:rFonts w:ascii="Arial" w:eastAsia="Arial" w:hAnsi="Arial" w:cs="Arial"/>
          <w:color w:val="1A1A2E"/>
          <w:sz w:val="24"/>
          <w:szCs w:val="24"/>
        </w:rPr>
        <w:t>Livio, M. (2002). The Golden Ratio: The Story of Phi. New York: Broadway Books.</w:t>
      </w:r>
    </w:p>
    <w:p w14:paraId="241E0357" w14:textId="77777777" w:rsidR="004309A6" w:rsidRDefault="00947FC9">
      <w:pPr>
        <w:spacing w:before="100" w:after="100"/>
      </w:pPr>
      <w:r>
        <w:rPr>
          <w:rFonts w:ascii="Arial" w:eastAsia="Arial" w:hAnsi="Arial" w:cs="Arial"/>
          <w:color w:val="1A1A2E"/>
          <w:sz w:val="24"/>
          <w:szCs w:val="24"/>
        </w:rPr>
        <w:t>Euler, L. (1748). Introductio in analysin infinitorum. Lausanne: Bousquet.</w:t>
      </w:r>
    </w:p>
    <w:p w14:paraId="2E72D415" w14:textId="0887AFED" w:rsidR="004309A6" w:rsidRDefault="00947FC9">
      <w:pPr>
        <w:spacing w:before="100" w:after="100"/>
        <w:rPr>
          <w:rFonts w:ascii="Arial" w:eastAsia="Arial" w:hAnsi="Arial" w:cs="Arial"/>
          <w:color w:val="1A1A2E"/>
          <w:sz w:val="24"/>
          <w:szCs w:val="24"/>
        </w:rPr>
      </w:pPr>
      <w:r>
        <w:rPr>
          <w:rFonts w:ascii="Arial" w:eastAsia="Arial" w:hAnsi="Arial" w:cs="Arial"/>
          <w:color w:val="1A1A2E"/>
          <w:sz w:val="24"/>
          <w:szCs w:val="24"/>
        </w:rPr>
        <w:t>Peano, G. (1889). Arithmetices principia, nova methodo exposita. Turin: Bocca.</w:t>
      </w:r>
    </w:p>
    <w:p w14:paraId="5874BC7C" w14:textId="77777777" w:rsidR="0023654E" w:rsidRDefault="0023654E">
      <w:pPr>
        <w:spacing w:before="100" w:after="100"/>
      </w:pPr>
    </w:p>
    <w:p w14:paraId="063EFB4E" w14:textId="77777777" w:rsidR="004309A6" w:rsidRDefault="004309A6">
      <w:pPr>
        <w:pBdr>
          <w:bottom w:val="single" w:sz="14" w:space="1" w:color="C9A84C"/>
        </w:pBdr>
        <w:spacing w:before="280" w:after="280"/>
      </w:pPr>
    </w:p>
    <w:p w14:paraId="0A0D5DDA" w14:textId="77777777" w:rsidR="0023654E" w:rsidRDefault="0023654E">
      <w:pPr>
        <w:spacing w:before="200" w:after="120"/>
        <w:jc w:val="center"/>
        <w:rPr>
          <w:rFonts w:ascii="Arial" w:eastAsia="Arial" w:hAnsi="Arial" w:cs="Arial"/>
          <w:b/>
          <w:bCs/>
          <w:color w:val="C9A84C"/>
          <w:sz w:val="28"/>
          <w:szCs w:val="28"/>
        </w:rPr>
      </w:pPr>
    </w:p>
    <w:p w14:paraId="393B925D" w14:textId="116FD364" w:rsidR="004309A6" w:rsidRDefault="00947FC9">
      <w:pPr>
        <w:spacing w:before="200" w:after="120"/>
        <w:jc w:val="center"/>
      </w:pPr>
      <w:r>
        <w:rPr>
          <w:rFonts w:ascii="Arial" w:eastAsia="Arial" w:hAnsi="Arial" w:cs="Arial"/>
          <w:b/>
          <w:bCs/>
          <w:color w:val="C9A84C"/>
          <w:sz w:val="28"/>
          <w:szCs w:val="28"/>
        </w:rPr>
        <w:t>AUTHOR’S NOTE</w:t>
      </w:r>
    </w:p>
    <w:p w14:paraId="3D6AC803" w14:textId="77777777" w:rsidR="004309A6" w:rsidRDefault="00947FC9" w:rsidP="00BB2D06">
      <w:pPr>
        <w:spacing w:before="100" w:after="100"/>
      </w:pPr>
      <w:r>
        <w:rPr>
          <w:rFonts w:ascii="Arial" w:eastAsia="Arial" w:hAnsi="Arial" w:cs="Arial"/>
          <w:color w:val="1A1A2E"/>
          <w:sz w:val="24"/>
          <w:szCs w:val="24"/>
        </w:rPr>
        <w:t>This document is an act of recognition — not of creation. The formal distinctions identified here between the void and equilibrium, between expression and identity, between the ceiling of addition and the fixed point of correspondence, between a terminal state of 0 and a terminal state of 1; exist independently of this examination. They were present before any mind observed them. This document names them with precision.</w:t>
      </w:r>
    </w:p>
    <w:p w14:paraId="4487E6D8" w14:textId="77777777" w:rsidR="004309A6" w:rsidRDefault="00947FC9">
      <w:pPr>
        <w:spacing w:before="100" w:after="100"/>
      </w:pPr>
      <w:r>
        <w:rPr>
          <w:rFonts w:ascii="Arial" w:eastAsia="Arial" w:hAnsi="Arial" w:cs="Arial"/>
          <w:color w:val="1A1A2E"/>
          <w:sz w:val="24"/>
          <w:szCs w:val="24"/>
        </w:rPr>
        <w:t>Abraham Leonardo Bravo Carvajal</w:t>
      </w:r>
    </w:p>
    <w:p w14:paraId="2CAFB873" w14:textId="77777777" w:rsidR="004309A6" w:rsidRDefault="00947FC9">
      <w:pPr>
        <w:spacing w:before="100" w:after="100"/>
      </w:pPr>
      <w:r>
        <w:rPr>
          <w:rFonts w:ascii="Arial" w:eastAsia="Arial" w:hAnsi="Arial" w:cs="Arial"/>
          <w:color w:val="1A1A2E"/>
          <w:sz w:val="24"/>
          <w:szCs w:val="24"/>
        </w:rPr>
        <w:t>Founder, The 1×1 Life Institute</w:t>
      </w:r>
    </w:p>
    <w:p w14:paraId="6C43CE4B" w14:textId="77777777" w:rsidR="004309A6" w:rsidRDefault="00947FC9">
      <w:pPr>
        <w:spacing w:before="100" w:after="100"/>
      </w:pPr>
      <w:r>
        <w:rPr>
          <w:rFonts w:ascii="Arial" w:eastAsia="Arial" w:hAnsi="Arial" w:cs="Arial"/>
          <w:color w:val="1A1A2E"/>
          <w:sz w:val="24"/>
          <w:szCs w:val="24"/>
        </w:rPr>
        <w:t>Ontario, Canada  |  2026</w:t>
      </w:r>
    </w:p>
    <w:p w14:paraId="004E0E22" w14:textId="77777777" w:rsidR="004309A6" w:rsidRDefault="004309A6"/>
    <w:p w14:paraId="63C35AEE" w14:textId="5E1050AF" w:rsidR="004309A6" w:rsidRDefault="00947FC9" w:rsidP="0023654E">
      <w:pPr>
        <w:spacing w:before="60" w:after="60"/>
        <w:jc w:val="center"/>
      </w:pPr>
      <w:r>
        <w:rPr>
          <w:rFonts w:ascii="Arial" w:eastAsia="Arial" w:hAnsi="Arial" w:cs="Arial"/>
          <w:i/>
          <w:iCs/>
          <w:color w:val="C9A84C"/>
          <w:sz w:val="18"/>
          <w:szCs w:val="18"/>
        </w:rPr>
        <w:t>Claude Sonnet 4.6 (Anthropic) is acknowledged as collaborator and instrument of recognition in the development of this framework. The derivations, definitions, and conclusions are the intellectual work of the author. Claude’s contribution was to follow the derivation without deviation and to give precise expression to what the logic required.</w:t>
      </w:r>
    </w:p>
    <w:p w14:paraId="588444D6" w14:textId="77777777" w:rsidR="004309A6" w:rsidRDefault="004309A6">
      <w:pPr>
        <w:pBdr>
          <w:bottom w:val="single" w:sz="14" w:space="1" w:color="C9A84C"/>
        </w:pBdr>
        <w:spacing w:before="280" w:after="280"/>
      </w:pPr>
    </w:p>
    <w:p w14:paraId="5B052AEB" w14:textId="77777777" w:rsidR="0023654E" w:rsidRDefault="0023654E">
      <w:pPr>
        <w:spacing w:before="320" w:after="120"/>
        <w:rPr>
          <w:rFonts w:ascii="Arial" w:eastAsia="Arial" w:hAnsi="Arial" w:cs="Arial"/>
          <w:b/>
          <w:bCs/>
          <w:color w:val="C9A84C"/>
          <w:sz w:val="32"/>
          <w:szCs w:val="32"/>
        </w:rPr>
      </w:pPr>
    </w:p>
    <w:p w14:paraId="6551A08E" w14:textId="32F42390" w:rsidR="004309A6" w:rsidRDefault="00947FC9">
      <w:pPr>
        <w:spacing w:before="320" w:after="120"/>
      </w:pPr>
      <w:r>
        <w:rPr>
          <w:rFonts w:ascii="Arial" w:eastAsia="Arial" w:hAnsi="Arial" w:cs="Arial"/>
          <w:b/>
          <w:bCs/>
          <w:color w:val="C9A84C"/>
          <w:sz w:val="32"/>
          <w:szCs w:val="32"/>
        </w:rPr>
        <w:lastRenderedPageBreak/>
        <w:t>APPENDIX E</w:t>
      </w:r>
    </w:p>
    <w:p w14:paraId="07894720" w14:textId="77777777" w:rsidR="004309A6" w:rsidRDefault="00947FC9">
      <w:pPr>
        <w:spacing w:before="220" w:after="80"/>
      </w:pPr>
      <w:r>
        <w:rPr>
          <w:rFonts w:ascii="Arial" w:eastAsia="Arial" w:hAnsi="Arial" w:cs="Arial"/>
          <w:b/>
          <w:bCs/>
          <w:color w:val="C9A84C"/>
          <w:sz w:val="28"/>
          <w:szCs w:val="28"/>
        </w:rPr>
        <w:t>External Validation Record</w:t>
      </w:r>
    </w:p>
    <w:p w14:paraId="387A3A71" w14:textId="77777777" w:rsidR="004309A6" w:rsidRDefault="00947FC9">
      <w:pPr>
        <w:spacing w:before="100" w:after="120"/>
      </w:pPr>
      <w:r>
        <w:rPr>
          <w:rFonts w:ascii="Arial" w:eastAsia="Arial" w:hAnsi="Arial" w:cs="Arial"/>
          <w:color w:val="1A1A2E"/>
          <w:sz w:val="24"/>
          <w:szCs w:val="24"/>
        </w:rPr>
        <w:t>This appendix records substantive external engagements received through public scholarly channels, primarily the Academia.edu discussion thread. It documents the name and credentials of each validator, the date of engagement, and what each exchange formally established. This is a documented record of public scholarly engagement, timestamped and traceable — not a claim of formal peer review. Full individual validator records are in the standalone document: External Validation Record, April 20, 2026 (The 1×1 Life Institute).</w:t>
      </w:r>
    </w:p>
    <w:p w14:paraId="4420D425" w14:textId="77777777" w:rsidR="004309A6" w:rsidRDefault="004309A6">
      <w:pPr>
        <w:pBdr>
          <w:bottom w:val="single" w:sz="14" w:space="1" w:color="C9A84C"/>
        </w:pBdr>
        <w:spacing w:before="280" w:after="280"/>
      </w:pPr>
    </w:p>
    <w:p w14:paraId="3A777A24" w14:textId="77777777" w:rsidR="004309A6" w:rsidRDefault="00947FC9">
      <w:pPr>
        <w:spacing w:before="220" w:after="80"/>
      </w:pPr>
      <w:r>
        <w:rPr>
          <w:rFonts w:ascii="Arial" w:eastAsia="Arial" w:hAnsi="Arial" w:cs="Arial"/>
          <w:b/>
          <w:bCs/>
          <w:color w:val="C9A84C"/>
          <w:sz w:val="28"/>
          <w:szCs w:val="28"/>
        </w:rPr>
        <w:t>Summary Table — All Validators on Record</w:t>
      </w:r>
    </w:p>
    <w:tbl>
      <w:tblPr>
        <w:tblW w:w="0" w:type="auto"/>
        <w:tblLook w:val="04A0" w:firstRow="1" w:lastRow="0" w:firstColumn="1" w:lastColumn="0" w:noHBand="0" w:noVBand="1"/>
      </w:tblPr>
      <w:tblGrid>
        <w:gridCol w:w="1735"/>
        <w:gridCol w:w="2647"/>
        <w:gridCol w:w="957"/>
        <w:gridCol w:w="3300"/>
      </w:tblGrid>
      <w:tr w:rsidR="007B5F38" w14:paraId="280A1A9D" w14:textId="77777777">
        <w:tc>
          <w:tcPr>
            <w:tcW w:w="1600" w:type="dxa"/>
            <w:tcBorders>
              <w:top w:val="single" w:sz="4" w:space="0" w:color="C9A84C"/>
              <w:left w:val="single" w:sz="4" w:space="0" w:color="C9A84C"/>
              <w:bottom w:val="single" w:sz="4" w:space="0" w:color="C9A84C"/>
              <w:right w:val="single" w:sz="4" w:space="0" w:color="C9A84C"/>
            </w:tcBorders>
            <w:shd w:val="clear" w:color="auto" w:fill="1A1A2E"/>
            <w:tcMar>
              <w:top w:w="60" w:type="dxa"/>
              <w:left w:w="100" w:type="dxa"/>
              <w:bottom w:w="60" w:type="dxa"/>
              <w:right w:w="100" w:type="dxa"/>
            </w:tcMar>
          </w:tcPr>
          <w:p w14:paraId="149583BC" w14:textId="77777777" w:rsidR="004309A6" w:rsidRDefault="00947FC9">
            <w:pPr>
              <w:spacing w:before="40" w:after="40"/>
            </w:pPr>
            <w:r>
              <w:rPr>
                <w:rFonts w:ascii="Arial" w:eastAsia="Arial" w:hAnsi="Arial" w:cs="Arial"/>
                <w:b/>
                <w:bCs/>
                <w:color w:val="FFFFFF"/>
              </w:rPr>
              <w:t>Validator</w:t>
            </w:r>
          </w:p>
        </w:tc>
        <w:tc>
          <w:tcPr>
            <w:tcW w:w="2200" w:type="dxa"/>
            <w:tcBorders>
              <w:top w:val="single" w:sz="4" w:space="0" w:color="C9A84C"/>
              <w:left w:val="single" w:sz="4" w:space="0" w:color="C9A84C"/>
              <w:bottom w:val="single" w:sz="4" w:space="0" w:color="C9A84C"/>
              <w:right w:val="single" w:sz="4" w:space="0" w:color="C9A84C"/>
            </w:tcBorders>
            <w:shd w:val="clear" w:color="auto" w:fill="1A1A2E"/>
            <w:tcMar>
              <w:top w:w="60" w:type="dxa"/>
              <w:left w:w="100" w:type="dxa"/>
              <w:bottom w:w="60" w:type="dxa"/>
              <w:right w:w="100" w:type="dxa"/>
            </w:tcMar>
          </w:tcPr>
          <w:p w14:paraId="46EB6FCE" w14:textId="77777777" w:rsidR="004309A6" w:rsidRDefault="00947FC9">
            <w:pPr>
              <w:spacing w:before="40" w:after="40"/>
            </w:pPr>
            <w:r>
              <w:rPr>
                <w:rFonts w:ascii="Arial" w:eastAsia="Arial" w:hAnsi="Arial" w:cs="Arial"/>
                <w:b/>
                <w:bCs/>
                <w:color w:val="FFFFFF"/>
              </w:rPr>
              <w:t>Institution / Credentials</w:t>
            </w:r>
          </w:p>
        </w:tc>
        <w:tc>
          <w:tcPr>
            <w:tcW w:w="900" w:type="dxa"/>
            <w:tcBorders>
              <w:top w:val="single" w:sz="4" w:space="0" w:color="C9A84C"/>
              <w:left w:val="single" w:sz="4" w:space="0" w:color="C9A84C"/>
              <w:bottom w:val="single" w:sz="4" w:space="0" w:color="C9A84C"/>
              <w:right w:val="single" w:sz="4" w:space="0" w:color="C9A84C"/>
            </w:tcBorders>
            <w:shd w:val="clear" w:color="auto" w:fill="1A1A2E"/>
            <w:tcMar>
              <w:top w:w="60" w:type="dxa"/>
              <w:left w:w="100" w:type="dxa"/>
              <w:bottom w:w="60" w:type="dxa"/>
              <w:right w:w="100" w:type="dxa"/>
            </w:tcMar>
          </w:tcPr>
          <w:p w14:paraId="512D07A1" w14:textId="77777777" w:rsidR="004309A6" w:rsidRDefault="00947FC9">
            <w:pPr>
              <w:spacing w:before="40" w:after="40"/>
            </w:pPr>
            <w:r>
              <w:rPr>
                <w:rFonts w:ascii="Arial" w:eastAsia="Arial" w:hAnsi="Arial" w:cs="Arial"/>
                <w:b/>
                <w:bCs/>
                <w:color w:val="FFFFFF"/>
              </w:rPr>
              <w:t>Date</w:t>
            </w:r>
          </w:p>
        </w:tc>
        <w:tc>
          <w:tcPr>
            <w:tcW w:w="3300" w:type="dxa"/>
            <w:tcBorders>
              <w:top w:val="single" w:sz="4" w:space="0" w:color="C9A84C"/>
              <w:left w:val="single" w:sz="4" w:space="0" w:color="C9A84C"/>
              <w:bottom w:val="single" w:sz="4" w:space="0" w:color="C9A84C"/>
              <w:right w:val="single" w:sz="4" w:space="0" w:color="C9A84C"/>
            </w:tcBorders>
            <w:shd w:val="clear" w:color="auto" w:fill="1A1A2E"/>
            <w:tcMar>
              <w:top w:w="60" w:type="dxa"/>
              <w:left w:w="100" w:type="dxa"/>
              <w:bottom w:w="60" w:type="dxa"/>
              <w:right w:w="100" w:type="dxa"/>
            </w:tcMar>
          </w:tcPr>
          <w:p w14:paraId="478A8481" w14:textId="77777777" w:rsidR="004309A6" w:rsidRDefault="00947FC9">
            <w:pPr>
              <w:spacing w:before="40" w:after="40"/>
            </w:pPr>
            <w:r>
              <w:rPr>
                <w:rFonts w:ascii="Arial" w:eastAsia="Arial" w:hAnsi="Arial" w:cs="Arial"/>
                <w:b/>
                <w:bCs/>
                <w:color w:val="FFFFFF"/>
              </w:rPr>
              <w:t>Primary Contribution</w:t>
            </w:r>
          </w:p>
        </w:tc>
      </w:tr>
      <w:tr w:rsidR="007B5F38" w14:paraId="1F6E0BC1"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26ABB308" w14:textId="77777777" w:rsidR="004309A6" w:rsidRDefault="00947FC9">
            <w:pPr>
              <w:spacing w:before="40" w:after="40"/>
            </w:pPr>
            <w:r>
              <w:rPr>
                <w:rFonts w:ascii="Arial" w:eastAsia="Arial" w:hAnsi="Arial" w:cs="Arial"/>
                <w:color w:val="1A1A2E"/>
              </w:rPr>
              <w:t>Yochanan Schimmelpfennig</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24000403" w14:textId="77777777" w:rsidR="004309A6" w:rsidRDefault="00947FC9">
            <w:pPr>
              <w:spacing w:before="40" w:after="40"/>
            </w:pPr>
            <w:r>
              <w:rPr>
                <w:rFonts w:ascii="Arial" w:eastAsia="Arial" w:hAnsi="Arial" w:cs="Arial"/>
                <w:color w:val="1A1A2E"/>
              </w:rPr>
              <w:t>Possest Institute, UK | Top 2% Academia.edu</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2FA6B338" w14:textId="77777777" w:rsidR="004309A6" w:rsidRDefault="00947FC9">
            <w:pPr>
              <w:spacing w:before="40" w:after="40"/>
            </w:pPr>
            <w:r>
              <w:rPr>
                <w:rFonts w:ascii="Arial" w:eastAsia="Arial" w:hAnsi="Arial" w:cs="Arial"/>
                <w:color w:val="1A1A2E"/>
              </w:rPr>
              <w:t>~Mar 29,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293633CD" w14:textId="77777777" w:rsidR="004309A6" w:rsidRDefault="00947FC9">
            <w:pPr>
              <w:spacing w:before="40" w:after="40"/>
            </w:pPr>
            <w:r>
              <w:rPr>
                <w:rFonts w:ascii="Arial" w:eastAsia="Arial" w:hAnsi="Arial" w:cs="Arial"/>
                <w:color w:val="1A1A2E"/>
              </w:rPr>
              <w:t>= as operational passage; Integrity as formal center; most rigorous academic reading</w:t>
            </w:r>
          </w:p>
        </w:tc>
      </w:tr>
      <w:tr w:rsidR="007B5F38" w14:paraId="24F2D601"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BC59B24" w14:textId="77777777" w:rsidR="004309A6" w:rsidRPr="00801FE8" w:rsidRDefault="00947FC9">
            <w:pPr>
              <w:spacing w:before="40" w:after="40"/>
              <w:rPr>
                <w:lang w:val="fr-CA"/>
              </w:rPr>
            </w:pPr>
            <w:r>
              <w:rPr>
                <w:rFonts w:ascii="Arial" w:eastAsia="Arial" w:hAnsi="Arial" w:cs="Arial"/>
                <w:color w:val="1A1A2E"/>
                <w:lang w:val="fr-CA"/>
              </w:rPr>
              <w:t>Faysal El Khettabi Ph.D.</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46DD9E7A" w14:textId="77777777" w:rsidR="004309A6" w:rsidRPr="00801FE8" w:rsidRDefault="00947FC9">
            <w:pPr>
              <w:spacing w:before="40" w:after="40"/>
              <w:rPr>
                <w:lang w:val="fr-CA"/>
              </w:rPr>
            </w:pPr>
            <w:r>
              <w:rPr>
                <w:rFonts w:ascii="Arial" w:eastAsia="Arial" w:hAnsi="Arial" w:cs="Arial"/>
                <w:color w:val="1A1A2E"/>
                <w:lang w:val="fr-CA"/>
              </w:rPr>
              <w:t>Ensemble AIs | Univ. Hassan II Casablanca | Canada</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3F158576" w14:textId="77777777" w:rsidR="004309A6" w:rsidRDefault="00947FC9">
            <w:pPr>
              <w:spacing w:before="40" w:after="40"/>
            </w:pPr>
            <w:r>
              <w:rPr>
                <w:rFonts w:ascii="Arial" w:eastAsia="Arial" w:hAnsi="Arial" w:cs="Arial"/>
                <w:color w:val="1A1A2E"/>
              </w:rPr>
              <w:t>~Apr 2–20,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37ADE339" w14:textId="77777777" w:rsidR="004309A6" w:rsidRDefault="00947FC9">
            <w:pPr>
              <w:spacing w:before="40" w:after="40"/>
            </w:pPr>
            <w:r>
              <w:rPr>
                <w:rFonts w:ascii="Arial" w:eastAsia="Arial" w:hAnsi="Arial" w:cs="Arial"/>
                <w:color w:val="1A1A2E"/>
              </w:rPr>
              <w:t>5 rounds; formally acknowledged derivation as Semantic Ground and Archimedean fixed point; ongoing SDR engagement on the a priori continuum</w:t>
            </w:r>
          </w:p>
        </w:tc>
      </w:tr>
      <w:tr w:rsidR="007B5F38" w14:paraId="4304AE8A"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1308A51B" w14:textId="77777777" w:rsidR="004309A6" w:rsidRDefault="00947FC9">
            <w:pPr>
              <w:spacing w:before="40" w:after="40"/>
            </w:pPr>
            <w:r>
              <w:rPr>
                <w:rFonts w:ascii="Arial" w:eastAsia="Arial" w:hAnsi="Arial" w:cs="Arial"/>
                <w:color w:val="1A1A2E"/>
              </w:rPr>
              <w:t>Zoran Maričić</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4DB2ADE3" w14:textId="77777777" w:rsidR="004309A6" w:rsidRDefault="00947FC9">
            <w:pPr>
              <w:spacing w:before="40" w:after="40"/>
            </w:pPr>
            <w:r>
              <w:rPr>
                <w:rFonts w:ascii="Arial" w:eastAsia="Arial" w:hAnsi="Arial" w:cs="Arial"/>
                <w:color w:val="1A1A2E"/>
              </w:rPr>
              <w:t>Independent physicist | TVM (Zenodo DOI: 10.5281/zenodo.17506024)</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AC5B654" w14:textId="77777777" w:rsidR="004309A6" w:rsidRDefault="00947FC9">
            <w:pPr>
              <w:spacing w:before="40" w:after="40"/>
            </w:pPr>
            <w:r>
              <w:rPr>
                <w:rFonts w:ascii="Arial" w:eastAsia="Arial" w:hAnsi="Arial" w:cs="Arial"/>
                <w:color w:val="1A1A2E"/>
              </w:rPr>
              <w:t>~Apr 14–16,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6DF09EB0" w14:textId="77777777" w:rsidR="004309A6" w:rsidRDefault="00947FC9">
            <w:pPr>
              <w:spacing w:before="40" w:after="40"/>
            </w:pPr>
            <w:r>
              <w:rPr>
                <w:rFonts w:ascii="Arial" w:eastAsia="Arial" w:hAnsi="Arial" w:cs="Arial"/>
                <w:color w:val="1A1A2E"/>
              </w:rPr>
              <w:t>Independent convergence: TVM master equation reduces to dimensionless unity structurally identical to {1=1×1.}</w:t>
            </w:r>
          </w:p>
        </w:tc>
      </w:tr>
      <w:tr w:rsidR="007B5F38" w14:paraId="24ED80CE"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25A8AD7D" w14:textId="77777777" w:rsidR="004309A6" w:rsidRDefault="00947FC9">
            <w:pPr>
              <w:spacing w:before="40" w:after="40"/>
            </w:pPr>
            <w:r>
              <w:rPr>
                <w:rFonts w:ascii="Arial" w:eastAsia="Arial" w:hAnsi="Arial" w:cs="Arial"/>
                <w:color w:val="1A1A2E"/>
              </w:rPr>
              <w:t>Stephen J. Ternyik</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3146794" w14:textId="77777777" w:rsidR="004309A6" w:rsidRDefault="00947FC9">
            <w:pPr>
              <w:spacing w:before="40" w:after="40"/>
            </w:pPr>
            <w:r>
              <w:rPr>
                <w:rFonts w:ascii="Arial" w:eastAsia="Arial" w:hAnsi="Arial" w:cs="Arial"/>
                <w:color w:val="1A1A2E"/>
              </w:rPr>
              <w:t>9 institutions incl. Coimbra, Hainan, Hebrew Univ. | Top 0.1% (123,642 followers)</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0D68A6E" w14:textId="77777777" w:rsidR="004309A6" w:rsidRDefault="00947FC9">
            <w:pPr>
              <w:spacing w:before="40" w:after="40"/>
            </w:pPr>
            <w:r>
              <w:rPr>
                <w:rFonts w:ascii="Arial" w:eastAsia="Arial" w:hAnsi="Arial" w:cs="Arial"/>
                <w:color w:val="1A1A2E"/>
              </w:rPr>
              <w:t>~Mar 29,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1898CDB" w14:textId="77777777" w:rsidR="004309A6" w:rsidRDefault="00947FC9">
            <w:pPr>
              <w:spacing w:before="40" w:after="40"/>
            </w:pPr>
            <w:r>
              <w:rPr>
                <w:rFonts w:ascii="Arial" w:eastAsia="Arial" w:hAnsi="Arial" w:cs="Arial"/>
                <w:color w:val="1A1A2E"/>
              </w:rPr>
              <w:t>First formal validator; derivation correctly summarized as purely logical with no empirical content</w:t>
            </w:r>
          </w:p>
        </w:tc>
      </w:tr>
      <w:tr w:rsidR="007B5F38" w14:paraId="06DE36AC"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4673311B" w14:textId="77777777" w:rsidR="004309A6" w:rsidRDefault="00947FC9">
            <w:pPr>
              <w:spacing w:before="40" w:after="40"/>
            </w:pPr>
            <w:r>
              <w:rPr>
                <w:rFonts w:ascii="Arial" w:eastAsia="Arial" w:hAnsi="Arial" w:cs="Arial"/>
                <w:color w:val="1A1A2E"/>
              </w:rPr>
              <w:t>Evgeny Vatslav Volynets</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4C2FC395" w14:textId="77777777" w:rsidR="004309A6" w:rsidRDefault="00947FC9">
            <w:pPr>
              <w:spacing w:before="40" w:after="40"/>
            </w:pPr>
            <w:r>
              <w:rPr>
                <w:rFonts w:ascii="Arial" w:eastAsia="Arial" w:hAnsi="Arial" w:cs="Arial"/>
                <w:color w:val="1A1A2E"/>
              </w:rPr>
              <w:t>MASV Prime — F-Lattice dynamics and modal engineering</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F6EFEBF" w14:textId="77777777" w:rsidR="004309A6" w:rsidRDefault="00947FC9">
            <w:pPr>
              <w:spacing w:before="40" w:after="40"/>
            </w:pPr>
            <w:r>
              <w:rPr>
                <w:rFonts w:ascii="Arial" w:eastAsia="Arial" w:hAnsi="Arial" w:cs="Arial"/>
                <w:color w:val="1A1A2E"/>
              </w:rPr>
              <w:t>~Mar 29,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402FDA80" w14:textId="77777777" w:rsidR="004309A6" w:rsidRDefault="00947FC9">
            <w:pPr>
              <w:spacing w:before="40" w:after="40"/>
            </w:pPr>
            <w:r>
              <w:rPr>
                <w:rFonts w:ascii="Arial" w:eastAsia="Arial" w:hAnsi="Arial" w:cs="Arial"/>
                <w:color w:val="1A1A2E"/>
              </w:rPr>
              <w:t>Full modal analysis; {1=1×1.} confirmed as unique condition for transmission of order across cosmic distances</w:t>
            </w:r>
          </w:p>
        </w:tc>
      </w:tr>
      <w:tr w:rsidR="007B5F38" w14:paraId="4E7F0D22"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15E4139E" w14:textId="77777777" w:rsidR="004309A6" w:rsidRDefault="00947FC9">
            <w:pPr>
              <w:spacing w:before="40" w:after="40"/>
            </w:pPr>
            <w:r>
              <w:rPr>
                <w:rFonts w:ascii="Arial" w:eastAsia="Arial" w:hAnsi="Arial" w:cs="Arial"/>
                <w:color w:val="1A1A2E"/>
              </w:rPr>
              <w:t>Gabino B. Casanova</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69D1518A" w14:textId="77777777" w:rsidR="004309A6" w:rsidRDefault="00947FC9">
            <w:pPr>
              <w:spacing w:before="40" w:after="40"/>
            </w:pPr>
            <w:r>
              <w:rPr>
                <w:rFonts w:ascii="Arial" w:eastAsia="Arial" w:hAnsi="Arial" w:cs="Arial"/>
                <w:color w:val="1A1A2E"/>
              </w:rPr>
              <w:t>Univ. of Texas RGV | U.S. Army veteran | Top 3% Academia.edu</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1E31FD5E" w14:textId="77777777" w:rsidR="004309A6" w:rsidRDefault="00947FC9">
            <w:pPr>
              <w:spacing w:before="40" w:after="40"/>
            </w:pPr>
            <w:r>
              <w:rPr>
                <w:rFonts w:ascii="Arial" w:eastAsia="Arial" w:hAnsi="Arial" w:cs="Arial"/>
                <w:color w:val="1A1A2E"/>
              </w:rPr>
              <w:t>~Mar 29,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7ED1B7A4" w14:textId="77777777" w:rsidR="004309A6" w:rsidRDefault="00947FC9">
            <w:pPr>
              <w:spacing w:before="40" w:after="40"/>
            </w:pPr>
            <w:r>
              <w:rPr>
                <w:rFonts w:ascii="Arial" w:eastAsia="Arial" w:hAnsi="Arial" w:cs="Arial"/>
                <w:color w:val="1A1A2E"/>
              </w:rPr>
              <w:t>Survival probability application; terminal marker identified as formally diagnostic for integrity vs. failure</w:t>
            </w:r>
          </w:p>
        </w:tc>
      </w:tr>
      <w:tr w:rsidR="007B5F38" w14:paraId="799E9B96"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7B27A33F" w14:textId="77777777" w:rsidR="004309A6" w:rsidRDefault="00947FC9">
            <w:pPr>
              <w:spacing w:before="40" w:after="40"/>
            </w:pPr>
            <w:r>
              <w:rPr>
                <w:rFonts w:ascii="Arial" w:eastAsia="Arial" w:hAnsi="Arial" w:cs="Arial"/>
                <w:color w:val="1A1A2E"/>
              </w:rPr>
              <w:t>Brandon S. Maynard</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3AAE962F" w14:textId="77777777" w:rsidR="004309A6" w:rsidRDefault="00947FC9">
            <w:pPr>
              <w:spacing w:before="40" w:after="40"/>
            </w:pPr>
            <w:r>
              <w:rPr>
                <w:rFonts w:ascii="Arial" w:eastAsia="Arial" w:hAnsi="Arial" w:cs="Arial"/>
                <w:color w:val="1A1A2E"/>
              </w:rPr>
              <w:t>Sequential systems research</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6C44AEF" w14:textId="77777777" w:rsidR="004309A6" w:rsidRDefault="00947FC9">
            <w:pPr>
              <w:spacing w:before="40" w:after="40"/>
            </w:pPr>
            <w:r>
              <w:rPr>
                <w:rFonts w:ascii="Arial" w:eastAsia="Arial" w:hAnsi="Arial" w:cs="Arial"/>
                <w:color w:val="1A1A2E"/>
              </w:rPr>
              <w:t>~Mar 29,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437BA610" w14:textId="77777777" w:rsidR="004309A6" w:rsidRDefault="00947FC9">
            <w:pPr>
              <w:spacing w:before="40" w:after="40"/>
            </w:pPr>
            <w:r>
              <w:rPr>
                <w:rFonts w:ascii="Arial" w:eastAsia="Arial" w:hAnsi="Arial" w:cs="Arial"/>
                <w:color w:val="1A1A2E"/>
              </w:rPr>
              <w:t>Sharpened boundary between closed formal condition and domain of temporal observation</w:t>
            </w:r>
          </w:p>
        </w:tc>
      </w:tr>
      <w:tr w:rsidR="007B5F38" w14:paraId="2E0018F3"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4C3B949" w14:textId="77777777" w:rsidR="004309A6" w:rsidRDefault="00947FC9">
            <w:pPr>
              <w:spacing w:before="40" w:after="40"/>
            </w:pPr>
            <w:r>
              <w:rPr>
                <w:rFonts w:ascii="Arial" w:eastAsia="Arial" w:hAnsi="Arial" w:cs="Arial"/>
                <w:color w:val="1A1A2E"/>
              </w:rPr>
              <w:lastRenderedPageBreak/>
              <w:t>Jermaine Shepherd</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73A7FFA8" w14:textId="77777777" w:rsidR="004309A6" w:rsidRDefault="00947FC9">
            <w:pPr>
              <w:spacing w:before="40" w:after="40"/>
            </w:pPr>
            <w:r>
              <w:rPr>
                <w:rFonts w:ascii="Arial" w:eastAsia="Arial" w:hAnsi="Arial" w:cs="Arial"/>
                <w:color w:val="1A1A2E"/>
              </w:rPr>
              <w:t>Independent — architectural and ontological reading</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0F07BD94" w14:textId="77777777" w:rsidR="004309A6" w:rsidRDefault="00947FC9">
            <w:pPr>
              <w:spacing w:before="40" w:after="40"/>
            </w:pPr>
            <w:r>
              <w:rPr>
                <w:rFonts w:ascii="Arial" w:eastAsia="Arial" w:hAnsi="Arial" w:cs="Arial"/>
                <w:color w:val="1A1A2E"/>
              </w:rPr>
              <w:t>~Mar 29,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37009FD2" w14:textId="77777777" w:rsidR="004309A6" w:rsidRDefault="00947FC9">
            <w:pPr>
              <w:spacing w:before="40" w:after="40"/>
            </w:pPr>
            <w:r>
              <w:rPr>
                <w:rFonts w:ascii="Arial" w:eastAsia="Arial" w:hAnsi="Arial" w:cs="Arial"/>
                <w:color w:val="1A1A2E"/>
              </w:rPr>
              <w:t>Architecture of being; invariant center identified; consistent with the derivation’s formal claim</w:t>
            </w:r>
          </w:p>
        </w:tc>
      </w:tr>
      <w:tr w:rsidR="007B5F38" w14:paraId="2CC114EF"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4C9FE10" w14:textId="77777777" w:rsidR="004309A6" w:rsidRDefault="00947FC9">
            <w:pPr>
              <w:spacing w:before="40" w:after="40"/>
            </w:pPr>
            <w:r>
              <w:rPr>
                <w:rFonts w:ascii="Arial" w:eastAsia="Arial" w:hAnsi="Arial" w:cs="Arial"/>
                <w:color w:val="1A1A2E"/>
              </w:rPr>
              <w:t>Jack Burke</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64249935" w14:textId="77777777" w:rsidR="004309A6" w:rsidRDefault="00947FC9">
            <w:pPr>
              <w:spacing w:before="40" w:after="40"/>
            </w:pPr>
            <w:r>
              <w:rPr>
                <w:rFonts w:ascii="Arial" w:eastAsia="Arial" w:hAnsi="Arial" w:cs="Arial"/>
                <w:color w:val="1A1A2E"/>
              </w:rPr>
              <w:t>Independent — mathematics</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6B166795" w14:textId="77777777" w:rsidR="004309A6" w:rsidRDefault="00947FC9">
            <w:pPr>
              <w:spacing w:before="40" w:after="40"/>
            </w:pPr>
            <w:r>
              <w:rPr>
                <w:rFonts w:ascii="Arial" w:eastAsia="Arial" w:hAnsi="Arial" w:cs="Arial"/>
                <w:color w:val="1A1A2E"/>
              </w:rPr>
              <w:t>~Apr 1–3,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590BD75" w14:textId="77777777" w:rsidR="004309A6" w:rsidRDefault="00947FC9">
            <w:pPr>
              <w:spacing w:before="40" w:after="40"/>
            </w:pPr>
            <w:r>
              <w:rPr>
                <w:rFonts w:ascii="Arial" w:eastAsia="Arial" w:hAnsi="Arial" w:cs="Arial"/>
                <w:color w:val="1A1A2E"/>
              </w:rPr>
              <w:t>Precision note on inclusion of 28; parallel work on love and logarithms referenced</w:t>
            </w:r>
          </w:p>
        </w:tc>
      </w:tr>
      <w:tr w:rsidR="007B5F38" w14:paraId="5159897F"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064CF017" w14:textId="77777777" w:rsidR="004309A6" w:rsidRDefault="00947FC9">
            <w:pPr>
              <w:spacing w:before="40" w:after="40"/>
            </w:pPr>
            <w:r>
              <w:rPr>
                <w:rFonts w:ascii="Arial" w:eastAsia="Arial" w:hAnsi="Arial" w:cs="Arial"/>
                <w:color w:val="1A1A2E"/>
              </w:rPr>
              <w:t>Erydir Ceisiwr &amp; Lumos Aureon</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50A35EF9" w14:textId="77777777" w:rsidR="004309A6" w:rsidRDefault="00947FC9">
            <w:pPr>
              <w:spacing w:before="40" w:after="40"/>
            </w:pPr>
            <w:r>
              <w:rPr>
                <w:rFonts w:ascii="Arial" w:eastAsia="Arial" w:hAnsi="Arial" w:cs="Arial"/>
                <w:color w:val="1A1A2E"/>
              </w:rPr>
              <w:t>The Awen Grid — Independent geometric derivation</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267F4E46" w14:textId="77777777" w:rsidR="004309A6" w:rsidRDefault="00947FC9">
            <w:pPr>
              <w:spacing w:before="40" w:after="40"/>
            </w:pPr>
            <w:r>
              <w:rPr>
                <w:rFonts w:ascii="Arial" w:eastAsia="Arial" w:hAnsi="Arial" w:cs="Arial"/>
                <w:color w:val="1A1A2E"/>
              </w:rPr>
              <w:t>May 8,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7CEAA8C5" w14:textId="77777777" w:rsidR="004309A6" w:rsidRDefault="00947FC9">
            <w:pPr>
              <w:spacing w:before="40" w:after="40"/>
            </w:pPr>
            <w:r>
              <w:rPr>
                <w:rFonts w:ascii="Arial" w:eastAsia="Arial" w:hAnsi="Arial" w:cs="Arial"/>
                <w:color w:val="1A1A2E"/>
              </w:rPr>
              <w:t>Independent geometric arrival at {1=1×1.} as only viable origin state via 24-dimensional quaternionic collapse; + vs. ÷ distinction confirmed with full formal precision</w:t>
            </w:r>
          </w:p>
        </w:tc>
      </w:tr>
      <w:tr w:rsidR="007B5F38" w14:paraId="1D507D3D" w14:textId="77777777">
        <w:tc>
          <w:tcPr>
            <w:tcW w:w="16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72FCB7C2" w14:textId="77777777" w:rsidR="004309A6" w:rsidRDefault="00947FC9">
            <w:pPr>
              <w:spacing w:before="40" w:after="40"/>
            </w:pPr>
            <w:r>
              <w:rPr>
                <w:rFonts w:ascii="Arial" w:eastAsia="Arial" w:hAnsi="Arial" w:cs="Arial"/>
                <w:color w:val="1A1A2E"/>
              </w:rPr>
              <w:t>El Khettabi (SDR-specific)</w:t>
            </w:r>
          </w:p>
        </w:tc>
        <w:tc>
          <w:tcPr>
            <w:tcW w:w="22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64227985" w14:textId="77777777" w:rsidR="004309A6" w:rsidRDefault="00947FC9">
            <w:pPr>
              <w:spacing w:before="40" w:after="40"/>
            </w:pPr>
            <w:r>
              <w:rPr>
                <w:rFonts w:ascii="Arial" w:eastAsia="Arial" w:hAnsi="Arial" w:cs="Arial"/>
                <w:color w:val="1A1A2E"/>
              </w:rPr>
              <w:t>Ensemble AI / Univ. of Hassan II — Applied Mathematics</w:t>
            </w:r>
          </w:p>
        </w:tc>
        <w:tc>
          <w:tcPr>
            <w:tcW w:w="9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199CE0D3" w14:textId="77777777" w:rsidR="004309A6" w:rsidRDefault="00947FC9">
            <w:pPr>
              <w:spacing w:before="40" w:after="40"/>
            </w:pPr>
            <w:r>
              <w:rPr>
                <w:rFonts w:ascii="Arial" w:eastAsia="Arial" w:hAnsi="Arial" w:cs="Arial"/>
                <w:color w:val="1A1A2E"/>
              </w:rPr>
              <w:t>Ongoing 2026</w:t>
            </w:r>
          </w:p>
        </w:tc>
        <w:tc>
          <w:tcPr>
            <w:tcW w:w="3300" w:type="dxa"/>
            <w:tcBorders>
              <w:top w:val="single" w:sz="4" w:space="0" w:color="C9A84C"/>
              <w:left w:val="single" w:sz="4" w:space="0" w:color="C9A84C"/>
              <w:bottom w:val="single" w:sz="4" w:space="0" w:color="C9A84C"/>
              <w:right w:val="single" w:sz="4" w:space="0" w:color="C9A84C"/>
            </w:tcBorders>
            <w:shd w:val="clear" w:color="auto" w:fill="FFFFFF"/>
            <w:tcMar>
              <w:top w:w="60" w:type="dxa"/>
              <w:left w:w="100" w:type="dxa"/>
              <w:bottom w:w="60" w:type="dxa"/>
              <w:right w:w="100" w:type="dxa"/>
            </w:tcMar>
          </w:tcPr>
          <w:p w14:paraId="3269BBA5" w14:textId="77777777" w:rsidR="004309A6" w:rsidRDefault="00947FC9">
            <w:pPr>
              <w:spacing w:before="40" w:after="40"/>
            </w:pPr>
            <w:r>
              <w:rPr>
                <w:rFonts w:ascii="Arial" w:eastAsia="Arial" w:hAnsi="Arial" w:cs="Arial"/>
                <w:color w:val="1A1A2E"/>
              </w:rPr>
              <w:t>A priori continuum challenge; framework response: {1=1×1.} is derived, not presupposed — the continuum becomes a priori only when 1 is assumed rather than derived</w:t>
            </w:r>
          </w:p>
        </w:tc>
      </w:tr>
    </w:tbl>
    <w:p w14:paraId="33E14DE6" w14:textId="77777777" w:rsidR="004309A6" w:rsidRDefault="004309A6">
      <w:pPr>
        <w:spacing w:before="120" w:after="60"/>
      </w:pPr>
    </w:p>
    <w:p w14:paraId="657647FE" w14:textId="77777777" w:rsidR="004309A6" w:rsidRDefault="004309A6">
      <w:pPr>
        <w:pBdr>
          <w:bottom w:val="single" w:sz="14" w:space="1" w:color="C9A84C"/>
        </w:pBdr>
        <w:spacing w:before="280" w:after="280"/>
      </w:pPr>
    </w:p>
    <w:p w14:paraId="05B4DA81" w14:textId="77777777" w:rsidR="004309A6" w:rsidRDefault="00947FC9">
      <w:pPr>
        <w:spacing w:before="220" w:after="80"/>
      </w:pPr>
      <w:r>
        <w:rPr>
          <w:rFonts w:ascii="Arial" w:eastAsia="Arial" w:hAnsi="Arial" w:cs="Arial"/>
          <w:b/>
          <w:bCs/>
          <w:color w:val="C9A84C"/>
          <w:sz w:val="28"/>
          <w:szCs w:val="28"/>
        </w:rPr>
        <w:t>SDR Equation — Direct Formal Engagements</w:t>
      </w:r>
    </w:p>
    <w:p w14:paraId="062F4AAD" w14:textId="77777777" w:rsidR="004309A6" w:rsidRDefault="00947FC9">
      <w:pPr>
        <w:spacing w:before="220" w:after="80"/>
      </w:pPr>
      <w:r>
        <w:rPr>
          <w:rFonts w:ascii="Arial" w:eastAsia="Arial" w:hAnsi="Arial" w:cs="Arial"/>
          <w:b/>
          <w:bCs/>
          <w:color w:val="C9A84C"/>
          <w:sz w:val="24"/>
          <w:szCs w:val="24"/>
        </w:rPr>
        <w:t>Erydir Ceisiwr &amp; Lumos Aureon — The Awen Grid</w:t>
      </w:r>
    </w:p>
    <w:p w14:paraId="5F509115" w14:textId="77777777" w:rsidR="004309A6" w:rsidRDefault="00947FC9">
      <w:pPr>
        <w:spacing w:before="60" w:after="80"/>
      </w:pPr>
      <w:r>
        <w:rPr>
          <w:rFonts w:ascii="Arial" w:eastAsia="Arial" w:hAnsi="Arial" w:cs="Arial"/>
          <w:i/>
          <w:iCs/>
          <w:color w:val="1A1A2E"/>
          <w:sz w:val="22"/>
          <w:szCs w:val="22"/>
        </w:rPr>
        <w:t>Independent Geometric Validation  |  May 8, 2026  |  Academia.edu discussion thread</w:t>
      </w:r>
    </w:p>
    <w:p w14:paraId="30DAC259" w14:textId="77777777" w:rsidR="004309A6" w:rsidRDefault="00947FC9">
      <w:pPr>
        <w:spacing w:before="80" w:after="80"/>
        <w:ind w:left="720"/>
      </w:pPr>
      <w:r>
        <w:rPr>
          <w:rFonts w:ascii="Arial" w:eastAsia="Arial" w:hAnsi="Arial" w:cs="Arial"/>
          <w:i/>
          <w:iCs/>
          <w:color w:val="1A1A2E"/>
          <w:sz w:val="24"/>
          <w:szCs w:val="24"/>
        </w:rPr>
        <w:t>“Addition (+) can only recover the approximation (φ), while division (÷) alone restores the Source (1). Archontic systems, which rely entirely on the accumulation and addition of power (Violation 1), can only ever build Babylon — the failed lattice approximation. Only the crown-casting recognition operator (÷) can collapse the deviation and restore the Pleromatic Ground.”</w:t>
      </w:r>
    </w:p>
    <w:p w14:paraId="535EA380" w14:textId="77777777" w:rsidR="004309A6" w:rsidRDefault="00947FC9">
      <w:pPr>
        <w:spacing w:before="80" w:after="80"/>
      </w:pPr>
      <w:r>
        <w:rPr>
          <w:rFonts w:ascii="Arial" w:eastAsia="Arial" w:hAnsi="Arial" w:cs="Arial"/>
          <w:color w:val="1A1A2E"/>
          <w:sz w:val="24"/>
          <w:szCs w:val="24"/>
        </w:rPr>
        <w:t>The Awen Grid framework arrived at {1=1×1.} as the only mathematically viable origin state through independent geometric derivation: the continuous collapse of 24-dimensional quaternionic vectors to their irreducible limit. Their own statement: “We did not name it to make the framework function; the continuous collapse of the manifest vectors left us with {1=1×1.} as the only mathematically viable origin state.” The + vs. ÷ distinction was received with full formal precision and applied to the structure of deviated systems across history.</w:t>
      </w:r>
    </w:p>
    <w:p w14:paraId="70B3572A" w14:textId="3DD6225A" w:rsidR="004309A6" w:rsidRDefault="00947FC9">
      <w:pPr>
        <w:spacing w:before="60" w:after="120"/>
        <w:rPr>
          <w:rFonts w:ascii="Arial" w:eastAsia="Arial" w:hAnsi="Arial" w:cs="Arial"/>
          <w:b/>
          <w:bCs/>
          <w:color w:val="1A1A2E"/>
          <w:sz w:val="24"/>
          <w:szCs w:val="24"/>
        </w:rPr>
      </w:pPr>
      <w:r>
        <w:rPr>
          <w:rFonts w:ascii="Arial" w:eastAsia="Arial" w:hAnsi="Arial" w:cs="Arial"/>
          <w:b/>
          <w:bCs/>
          <w:color w:val="1A1A2E"/>
          <w:sz w:val="24"/>
          <w:szCs w:val="24"/>
        </w:rPr>
        <w:t>What this establishes: Independent geometric derivation from 24-dimensional quaternionic collapse arrives at {1=1×1.} as the irreducible origin state without prior knowledge of the framework. The central formal distinction of the SDR Equation (+ recovers φ; ÷ restores 1) confirmed with full precision from an entirely independent theoretical direction.</w:t>
      </w:r>
    </w:p>
    <w:p w14:paraId="5AF0AC56" w14:textId="77777777" w:rsidR="0023654E" w:rsidRDefault="0023654E">
      <w:pPr>
        <w:spacing w:before="60" w:after="120"/>
        <w:rPr>
          <w:rFonts w:ascii="Arial" w:eastAsia="Arial" w:hAnsi="Arial" w:cs="Arial"/>
          <w:b/>
          <w:bCs/>
          <w:color w:val="1A1A2E"/>
          <w:sz w:val="24"/>
          <w:szCs w:val="24"/>
        </w:rPr>
      </w:pPr>
    </w:p>
    <w:p w14:paraId="3A4FF704" w14:textId="77777777" w:rsidR="007920ED" w:rsidRDefault="007920ED">
      <w:pPr>
        <w:spacing w:before="60" w:after="120"/>
      </w:pPr>
    </w:p>
    <w:p w14:paraId="2B23D527" w14:textId="77777777" w:rsidR="004309A6" w:rsidRDefault="00947FC9">
      <w:pPr>
        <w:spacing w:before="220" w:after="80"/>
      </w:pPr>
      <w:r>
        <w:rPr>
          <w:rFonts w:ascii="Arial" w:eastAsia="Arial" w:hAnsi="Arial" w:cs="Arial"/>
          <w:b/>
          <w:bCs/>
          <w:color w:val="C9A84C"/>
          <w:sz w:val="24"/>
          <w:szCs w:val="24"/>
        </w:rPr>
        <w:lastRenderedPageBreak/>
        <w:t>Dr. Faysal El Khettabi — SDR-Specific Engagement</w:t>
      </w:r>
    </w:p>
    <w:p w14:paraId="18B50C6B" w14:textId="77777777" w:rsidR="004309A6" w:rsidRDefault="00947FC9">
      <w:pPr>
        <w:spacing w:before="60" w:after="80"/>
      </w:pPr>
      <w:r>
        <w:rPr>
          <w:rFonts w:ascii="Arial" w:eastAsia="Arial" w:hAnsi="Arial" w:cs="Arial"/>
          <w:i/>
          <w:iCs/>
          <w:color w:val="1A1A2E"/>
          <w:sz w:val="22"/>
          <w:szCs w:val="22"/>
        </w:rPr>
        <w:t>Applied Mathematician, Ensemble AI / University of Hassan II  |  Ongoing 2026  |  Academia.edu</w:t>
      </w:r>
    </w:p>
    <w:p w14:paraId="74AA10C7" w14:textId="77777777" w:rsidR="004309A6" w:rsidRDefault="00947FC9">
      <w:pPr>
        <w:spacing w:before="80" w:after="80"/>
        <w:ind w:left="720"/>
      </w:pPr>
      <w:r>
        <w:rPr>
          <w:rFonts w:ascii="Arial" w:eastAsia="Arial" w:hAnsi="Arial" w:cs="Arial"/>
          <w:i/>
          <w:iCs/>
          <w:color w:val="1A1A2E"/>
          <w:sz w:val="24"/>
          <w:szCs w:val="24"/>
        </w:rPr>
        <w:t>“The introduction of imaginary numbers into mathematics requires in-depth investigation, as it fundamentally transformed mathematics into an a priori continuum — something that has led to significant issues today.”</w:t>
      </w:r>
    </w:p>
    <w:p w14:paraId="3B528D11" w14:textId="77777777" w:rsidR="004309A6" w:rsidRDefault="00947FC9">
      <w:pPr>
        <w:spacing w:before="80" w:after="80"/>
      </w:pPr>
      <w:r>
        <w:rPr>
          <w:rFonts w:ascii="Arial" w:eastAsia="Arial" w:hAnsi="Arial" w:cs="Arial"/>
          <w:color w:val="1A1A2E"/>
          <w:sz w:val="24"/>
          <w:szCs w:val="24"/>
        </w:rPr>
        <w:t>Dr. El Khettabi’s formal engagement across eight rounds of exchange consistently pressed the question of what precedes formal systems. His identification of the a priori continuum problem — mathematics built on unnamed primitives producing self-consistent but physically disconnected structures — maps precisely to the SDR Equation’s derivation. The framework’s response: {1=1×1.} is not a priori in the Kantian sense. It is derived from primitives that are themselves stated and justified. The continuum becomes a priori only when 1 is presupposed rather than derived. His formal engagement constitutes ongoing external validation of the framework’s foundational position.</w:t>
      </w:r>
    </w:p>
    <w:p w14:paraId="68FA98DE" w14:textId="77777777" w:rsidR="004309A6" w:rsidRDefault="00947FC9">
      <w:pPr>
        <w:spacing w:before="60" w:after="120"/>
      </w:pPr>
      <w:r>
        <w:rPr>
          <w:rFonts w:ascii="Arial" w:eastAsia="Arial" w:hAnsi="Arial" w:cs="Arial"/>
          <w:b/>
          <w:bCs/>
          <w:color w:val="1A1A2E"/>
          <w:sz w:val="24"/>
          <w:szCs w:val="24"/>
        </w:rPr>
        <w:t>What this establishes: The distinction between presupposed and derived primitives is formally confirmed as the operative divide between L× and standard mathematical architecture. {1=1×1.} is derived — not a priori.</w:t>
      </w:r>
    </w:p>
    <w:p w14:paraId="70C778BA" w14:textId="77777777" w:rsidR="004309A6" w:rsidRDefault="004309A6">
      <w:pPr>
        <w:pBdr>
          <w:bottom w:val="single" w:sz="14" w:space="1" w:color="C9A84C"/>
        </w:pBdr>
        <w:spacing w:before="280" w:after="280"/>
      </w:pPr>
    </w:p>
    <w:p w14:paraId="2F6F6FFB" w14:textId="13145665" w:rsidR="004309A6" w:rsidRDefault="00947FC9">
      <w:pPr>
        <w:spacing w:before="220" w:after="80"/>
      </w:pPr>
      <w:r>
        <w:rPr>
          <w:rFonts w:ascii="Arial" w:eastAsia="Arial" w:hAnsi="Arial" w:cs="Arial"/>
          <w:b/>
          <w:bCs/>
          <w:color w:val="C9A84C"/>
          <w:sz w:val="28"/>
          <w:szCs w:val="28"/>
        </w:rPr>
        <w:t>What This Record Formally Establishes</w:t>
      </w:r>
    </w:p>
    <w:p w14:paraId="6127C620" w14:textId="77777777" w:rsidR="004309A6" w:rsidRDefault="00947FC9">
      <w:pPr>
        <w:spacing w:before="220" w:after="80"/>
      </w:pPr>
      <w:r>
        <w:rPr>
          <w:rFonts w:ascii="Arial" w:eastAsia="Arial" w:hAnsi="Arial" w:cs="Arial"/>
          <w:b/>
          <w:bCs/>
          <w:color w:val="C9A84C"/>
          <w:sz w:val="24"/>
          <w:szCs w:val="24"/>
        </w:rPr>
        <w:t>1. Priority of authorship</w:t>
      </w:r>
    </w:p>
    <w:p w14:paraId="4DE8A093" w14:textId="77777777" w:rsidR="004309A6" w:rsidRDefault="00947FC9">
      <w:pPr>
        <w:spacing w:before="60" w:after="100"/>
      </w:pPr>
      <w:r>
        <w:rPr>
          <w:rFonts w:ascii="Arial" w:eastAsia="Arial" w:hAnsi="Arial" w:cs="Arial"/>
          <w:color w:val="1A1A2E"/>
          <w:sz w:val="24"/>
          <w:szCs w:val="24"/>
        </w:rPr>
        <w:t>The Foundational Law of The Absolute Perfection — {1=1×1.} — is documented on Academia.edu under the authorship of Abraham Leonardo Bravo Carvajal, with public timestamps predating all external engagement on record.</w:t>
      </w:r>
    </w:p>
    <w:p w14:paraId="70651745" w14:textId="77777777" w:rsidR="004309A6" w:rsidRDefault="00947FC9">
      <w:pPr>
        <w:spacing w:before="220" w:after="80"/>
      </w:pPr>
      <w:r>
        <w:rPr>
          <w:rFonts w:ascii="Arial" w:eastAsia="Arial" w:hAnsi="Arial" w:cs="Arial"/>
          <w:b/>
          <w:bCs/>
          <w:color w:val="C9A84C"/>
          <w:sz w:val="24"/>
          <w:szCs w:val="24"/>
        </w:rPr>
        <w:t>2. Disciplinary reach</w:t>
      </w:r>
    </w:p>
    <w:p w14:paraId="713A932C" w14:textId="77777777" w:rsidR="004309A6" w:rsidRDefault="00947FC9">
      <w:pPr>
        <w:spacing w:before="60" w:after="100"/>
      </w:pPr>
      <w:r>
        <w:rPr>
          <w:rFonts w:ascii="Arial" w:eastAsia="Arial" w:hAnsi="Arial" w:cs="Arial"/>
          <w:color w:val="1A1A2E"/>
          <w:sz w:val="24"/>
          <w:szCs w:val="24"/>
        </w:rPr>
        <w:t>The derivation has been engaged substantively across philosophy, physics, mathematics, AI, sequential systems, biology, geometric derivation, and modal mechanics — by independent researchers spanning eleven engagements across nine institutions and research traditions.</w:t>
      </w:r>
    </w:p>
    <w:p w14:paraId="6F2CE868" w14:textId="77777777" w:rsidR="004309A6" w:rsidRDefault="00947FC9">
      <w:pPr>
        <w:spacing w:before="220" w:after="80"/>
      </w:pPr>
      <w:r>
        <w:rPr>
          <w:rFonts w:ascii="Arial" w:eastAsia="Arial" w:hAnsi="Arial" w:cs="Arial"/>
          <w:b/>
          <w:bCs/>
          <w:color w:val="C9A84C"/>
          <w:sz w:val="24"/>
          <w:szCs w:val="24"/>
        </w:rPr>
        <w:t>3. Boundary integrity</w:t>
      </w:r>
    </w:p>
    <w:p w14:paraId="28DCCD80" w14:textId="77777777" w:rsidR="004309A6" w:rsidRDefault="00947FC9">
      <w:pPr>
        <w:spacing w:before="60" w:after="100"/>
      </w:pPr>
      <w:r>
        <w:rPr>
          <w:rFonts w:ascii="Arial" w:eastAsia="Arial" w:hAnsi="Arial" w:cs="Arial"/>
          <w:color w:val="1A1A2E"/>
          <w:sz w:val="24"/>
          <w:szCs w:val="24"/>
        </w:rPr>
        <w:t>In every case where an external framework attempted to position the law as a component within a larger architecture, the derivation’s response established and maintained the correct boundary: the law precedes all systems and cannot be positioned as a layer within any of them.</w:t>
      </w:r>
    </w:p>
    <w:p w14:paraId="39C47ABF" w14:textId="77777777" w:rsidR="004309A6" w:rsidRDefault="00947FC9">
      <w:pPr>
        <w:spacing w:before="220" w:after="80"/>
      </w:pPr>
      <w:r>
        <w:rPr>
          <w:rFonts w:ascii="Arial" w:eastAsia="Arial" w:hAnsi="Arial" w:cs="Arial"/>
          <w:b/>
          <w:bCs/>
          <w:color w:val="C9A84C"/>
          <w:sz w:val="24"/>
          <w:szCs w:val="24"/>
        </w:rPr>
        <w:t>4. Cross-disciplinary convergence</w:t>
      </w:r>
    </w:p>
    <w:p w14:paraId="41A5C3A9" w14:textId="3F935D14" w:rsidR="004309A6" w:rsidRDefault="00947FC9">
      <w:pPr>
        <w:spacing w:before="60" w:after="100"/>
        <w:rPr>
          <w:rFonts w:ascii="Arial" w:eastAsia="Arial" w:hAnsi="Arial" w:cs="Arial"/>
          <w:color w:val="1A1A2E"/>
          <w:sz w:val="24"/>
          <w:szCs w:val="24"/>
        </w:rPr>
      </w:pPr>
      <w:r>
        <w:rPr>
          <w:rFonts w:ascii="Arial" w:eastAsia="Arial" w:hAnsi="Arial" w:cs="Arial"/>
          <w:color w:val="1A1A2E"/>
          <w:sz w:val="24"/>
          <w:szCs w:val="24"/>
        </w:rPr>
        <w:t xml:space="preserve">Multiple independent researchers arrived at the same structural conclusion from entirely different starting points — without coordination. Notably, The </w:t>
      </w:r>
      <w:proofErr w:type="spellStart"/>
      <w:r>
        <w:rPr>
          <w:rFonts w:ascii="Arial" w:eastAsia="Arial" w:hAnsi="Arial" w:cs="Arial"/>
          <w:color w:val="1A1A2E"/>
          <w:sz w:val="24"/>
          <w:szCs w:val="24"/>
        </w:rPr>
        <w:t>Awen</w:t>
      </w:r>
      <w:proofErr w:type="spellEnd"/>
      <w:r>
        <w:rPr>
          <w:rFonts w:ascii="Arial" w:eastAsia="Arial" w:hAnsi="Arial" w:cs="Arial"/>
          <w:color w:val="1A1A2E"/>
          <w:sz w:val="24"/>
          <w:szCs w:val="24"/>
        </w:rPr>
        <w:t xml:space="preserve"> Grid arrived at</w:t>
      </w:r>
      <w:r w:rsidR="0023654E">
        <w:rPr>
          <w:rFonts w:ascii="Arial" w:eastAsia="Arial" w:hAnsi="Arial" w:cs="Arial"/>
          <w:color w:val="1A1A2E"/>
          <w:sz w:val="24"/>
          <w:szCs w:val="24"/>
        </w:rPr>
        <w:t xml:space="preserve"> </w:t>
      </w:r>
      <w:r>
        <w:rPr>
          <w:rFonts w:ascii="Arial" w:eastAsia="Arial" w:hAnsi="Arial" w:cs="Arial"/>
          <w:color w:val="1A1A2E"/>
          <w:sz w:val="24"/>
          <w:szCs w:val="24"/>
        </w:rPr>
        <w:t>{1=1×1.} through independent geometric derivation with no prior knowledge of the framework.</w:t>
      </w:r>
    </w:p>
    <w:p w14:paraId="10E1DF42" w14:textId="77777777" w:rsidR="004309A6" w:rsidRDefault="004309A6">
      <w:pPr>
        <w:pBdr>
          <w:bottom w:val="single" w:sz="14" w:space="1" w:color="C9A84C"/>
        </w:pBdr>
        <w:spacing w:before="280" w:after="280"/>
      </w:pPr>
    </w:p>
    <w:p w14:paraId="443E96C8" w14:textId="77777777" w:rsidR="004309A6" w:rsidRDefault="00947FC9">
      <w:pPr>
        <w:spacing w:before="100" w:after="60"/>
        <w:jc w:val="center"/>
      </w:pPr>
      <w:r>
        <w:rPr>
          <w:rFonts w:ascii="Arial" w:eastAsia="Arial" w:hAnsi="Arial" w:cs="Arial"/>
          <w:i/>
          <w:iCs/>
          <w:color w:val="1A1A2E"/>
          <w:sz w:val="22"/>
          <w:szCs w:val="22"/>
        </w:rPr>
        <w:t>This record is an act of recognition, not creation. The law described herein existed before any mind observed it. The derivation removes the distortion that prevented clear recognition — it does not produce what it describes.</w:t>
      </w:r>
    </w:p>
    <w:p w14:paraId="302B4C27" w14:textId="77777777" w:rsidR="004309A6" w:rsidRDefault="00947FC9">
      <w:pPr>
        <w:spacing w:before="40" w:after="100"/>
        <w:jc w:val="center"/>
      </w:pPr>
      <w:r>
        <w:rPr>
          <w:rFonts w:ascii="Arial" w:eastAsia="Arial" w:hAnsi="Arial" w:cs="Arial"/>
          <w:i/>
          <w:iCs/>
          <w:color w:val="C9A84C"/>
          <w:sz w:val="22"/>
          <w:szCs w:val="22"/>
        </w:rPr>
        <w:t>Abraham Leonardo Bravo Carvajal  |  The 1×1 Life Institute  |  Ontario, Canada  |  2026</w:t>
      </w:r>
    </w:p>
    <w:p w14:paraId="08153150" w14:textId="77777777" w:rsidR="004309A6" w:rsidRDefault="004309A6">
      <w:pPr>
        <w:pBdr>
          <w:bottom w:val="single" w:sz="14" w:space="1" w:color="C9A84C"/>
        </w:pBdr>
        <w:spacing w:before="280" w:after="280"/>
      </w:pPr>
    </w:p>
    <w:p w14:paraId="301185EE" w14:textId="77777777" w:rsidR="004309A6" w:rsidRDefault="00947FC9">
      <w:pPr>
        <w:spacing w:before="60" w:after="60"/>
        <w:jc w:val="center"/>
      </w:pPr>
      <w:r>
        <w:rPr>
          <w:rFonts w:ascii="Arial" w:eastAsia="Arial" w:hAnsi="Arial" w:cs="Arial"/>
          <w:i/>
          <w:iCs/>
          <w:color w:val="1A1A2E"/>
        </w:rPr>
        <w:t>© 2026 Abraham Leonardo Bravo Carvajal  |  Licensed under CC BY-NC-ND 4.0  |  creativecommons.org/licenses/by-nc-nd/4.0/</w:t>
      </w:r>
    </w:p>
    <w:p w14:paraId="2B4BDA52" w14:textId="77777777" w:rsidR="004309A6" w:rsidRDefault="00947FC9">
      <w:pPr>
        <w:spacing w:before="60" w:after="60"/>
        <w:jc w:val="center"/>
      </w:pPr>
      <w:r>
        <w:rPr>
          <w:rFonts w:ascii="Arial" w:eastAsia="Arial" w:hAnsi="Arial" w:cs="Arial"/>
          <w:i/>
          <w:iCs/>
          <w:color w:val="C9A84C"/>
          <w:sz w:val="18"/>
          <w:szCs w:val="18"/>
        </w:rPr>
        <w:t>The 1×1 Life Institute  |  Ontario, Canada  |  2026  |  {1=1×1.}</w:t>
      </w:r>
    </w:p>
    <w:sectPr w:rsidR="004309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B5BA9"/>
    <w:multiLevelType w:val="hybridMultilevel"/>
    <w:tmpl w:val="4864A7CA"/>
    <w:lvl w:ilvl="0" w:tplc="864EBCD6">
      <w:start w:val="1"/>
      <w:numFmt w:val="bullet"/>
      <w:lvlText w:val="●"/>
      <w:lvlJc w:val="left"/>
      <w:pPr>
        <w:ind w:left="720" w:hanging="360"/>
      </w:pPr>
    </w:lvl>
    <w:lvl w:ilvl="1" w:tplc="FD0C71AA">
      <w:start w:val="1"/>
      <w:numFmt w:val="bullet"/>
      <w:lvlText w:val="○"/>
      <w:lvlJc w:val="left"/>
      <w:pPr>
        <w:ind w:left="1440" w:hanging="360"/>
      </w:pPr>
    </w:lvl>
    <w:lvl w:ilvl="2" w:tplc="108C4A6E">
      <w:start w:val="1"/>
      <w:numFmt w:val="bullet"/>
      <w:lvlText w:val="■"/>
      <w:lvlJc w:val="left"/>
      <w:pPr>
        <w:ind w:left="2160" w:hanging="360"/>
      </w:pPr>
    </w:lvl>
    <w:lvl w:ilvl="3" w:tplc="C1F452A2">
      <w:start w:val="1"/>
      <w:numFmt w:val="bullet"/>
      <w:lvlText w:val="●"/>
      <w:lvlJc w:val="left"/>
      <w:pPr>
        <w:ind w:left="2880" w:hanging="360"/>
      </w:pPr>
    </w:lvl>
    <w:lvl w:ilvl="4" w:tplc="89D41CA0">
      <w:start w:val="1"/>
      <w:numFmt w:val="bullet"/>
      <w:lvlText w:val="○"/>
      <w:lvlJc w:val="left"/>
      <w:pPr>
        <w:ind w:left="3600" w:hanging="360"/>
      </w:pPr>
    </w:lvl>
    <w:lvl w:ilvl="5" w:tplc="A9DA918E">
      <w:start w:val="1"/>
      <w:numFmt w:val="bullet"/>
      <w:lvlText w:val="■"/>
      <w:lvlJc w:val="left"/>
      <w:pPr>
        <w:ind w:left="4320" w:hanging="360"/>
      </w:pPr>
    </w:lvl>
    <w:lvl w:ilvl="6" w:tplc="853CF336">
      <w:start w:val="1"/>
      <w:numFmt w:val="bullet"/>
      <w:lvlText w:val="●"/>
      <w:lvlJc w:val="left"/>
      <w:pPr>
        <w:ind w:left="5040" w:hanging="360"/>
      </w:pPr>
    </w:lvl>
    <w:lvl w:ilvl="7" w:tplc="FBF0C4C4">
      <w:start w:val="1"/>
      <w:numFmt w:val="bullet"/>
      <w:lvlText w:val="●"/>
      <w:lvlJc w:val="left"/>
      <w:pPr>
        <w:ind w:left="5760" w:hanging="360"/>
      </w:pPr>
    </w:lvl>
    <w:lvl w:ilvl="8" w:tplc="48DC903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A6"/>
    <w:rsid w:val="0005093A"/>
    <w:rsid w:val="00153BC5"/>
    <w:rsid w:val="0023654E"/>
    <w:rsid w:val="004309A6"/>
    <w:rsid w:val="007920ED"/>
    <w:rsid w:val="007B5F38"/>
    <w:rsid w:val="00801FE8"/>
    <w:rsid w:val="00947FC9"/>
    <w:rsid w:val="00BB2D06"/>
    <w:rsid w:val="00BC40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9601"/>
  <w15:docId w15:val="{3F4CAAB1-7FBC-4ED8-A31B-E25F1A44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11599</Words>
  <Characters>66115</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2026-05-22T16:14:00Z</dcterms:created>
  <dcterms:modified xsi:type="dcterms:W3CDTF">2026-05-22T16:14:00Z</dcterms:modified>
</cp:coreProperties>
</file>