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A5AFA9" w14:textId="77777777" w:rsidR="006036F3" w:rsidRDefault="006036F3">
      <w:pPr>
        <w:spacing w:before="600"/>
      </w:pPr>
    </w:p>
    <w:p w14:paraId="7750B777" w14:textId="77777777" w:rsidR="006036F3" w:rsidRDefault="009B4BFD">
      <w:pPr>
        <w:spacing w:after="160"/>
        <w:jc w:val="center"/>
      </w:pPr>
      <w:r>
        <w:rPr>
          <w:b/>
          <w:bCs/>
          <w:color w:val="1A1A2E"/>
          <w:sz w:val="48"/>
          <w:szCs w:val="48"/>
        </w:rPr>
        <w:t>THE MCCULLOCH-PITTS FOUNDATION</w:t>
      </w:r>
    </w:p>
    <w:p w14:paraId="6E9B3E99" w14:textId="77777777" w:rsidR="006036F3" w:rsidRDefault="009B4BFD">
      <w:pPr>
        <w:spacing w:after="160"/>
        <w:jc w:val="center"/>
      </w:pPr>
      <w:r>
        <w:rPr>
          <w:i/>
          <w:iCs/>
          <w:color w:val="666666"/>
          <w:sz w:val="26"/>
          <w:szCs w:val="26"/>
        </w:rPr>
        <w:t>And the Logical Derivation That Completes It</w:t>
      </w:r>
    </w:p>
    <w:p w14:paraId="54BD62DA" w14:textId="77777777" w:rsidR="006036F3" w:rsidRDefault="009B4BFD">
      <w:pPr>
        <w:spacing w:after="400"/>
        <w:jc w:val="center"/>
      </w:pPr>
      <w:r>
        <w:rPr>
          <w:i/>
          <w:iCs/>
          <w:color w:val="C9A84C"/>
          <w:sz w:val="22"/>
          <w:szCs w:val="22"/>
        </w:rPr>
        <w:t>A Formal Complement to 'A Logical Calculus of the Ideas Immanent in Nervous Activity' (1943)</w:t>
      </w:r>
    </w:p>
    <w:p w14:paraId="00861500" w14:textId="77777777" w:rsidR="006036F3" w:rsidRDefault="006036F3">
      <w:pPr>
        <w:pBdr>
          <w:bottom w:val="single" w:sz="6" w:space="1" w:color="C9A84C"/>
        </w:pBdr>
        <w:spacing w:before="280" w:after="280"/>
      </w:pPr>
    </w:p>
    <w:p w14:paraId="32E03F46" w14:textId="77777777" w:rsidR="006036F3" w:rsidRDefault="009B4BFD">
      <w:pPr>
        <w:spacing w:before="160" w:after="160"/>
        <w:jc w:val="center"/>
      </w:pPr>
      <w:r>
        <w:rPr>
          <w:i/>
          <w:iCs/>
          <w:color w:val="C9A84C"/>
        </w:rPr>
        <w:t>To God The Father, The Holy Spirit, and The Son Jesus Christ be the absolute and only glory. Nothing is ours. Absolutely everything belongs to God. In Jesus Chris</w:t>
      </w:r>
      <w:r>
        <w:rPr>
          <w:i/>
          <w:iCs/>
          <w:color w:val="C9A84C"/>
        </w:rPr>
        <w:t>t name. Amen.</w:t>
      </w:r>
    </w:p>
    <w:p w14:paraId="5FE82297" w14:textId="77777777" w:rsidR="006036F3" w:rsidRDefault="006036F3">
      <w:pPr>
        <w:pBdr>
          <w:bottom w:val="single" w:sz="6" w:space="1" w:color="C9A84C"/>
        </w:pBdr>
        <w:spacing w:before="280" w:after="280"/>
      </w:pPr>
    </w:p>
    <w:p w14:paraId="6783EF1B" w14:textId="77777777" w:rsidR="006036F3" w:rsidRDefault="009B4BFD">
      <w:pPr>
        <w:pBdr>
          <w:bottom w:val="single" w:sz="4" w:space="6" w:color="C9A84C"/>
        </w:pBdr>
        <w:spacing w:before="480" w:after="160"/>
      </w:pPr>
      <w:r>
        <w:rPr>
          <w:b/>
          <w:bCs/>
          <w:color w:val="1A1A2E"/>
          <w:sz w:val="30"/>
          <w:szCs w:val="30"/>
        </w:rPr>
        <w:t>ABSTRACT</w:t>
      </w:r>
    </w:p>
    <w:p w14:paraId="4B78C4B6" w14:textId="77777777" w:rsidR="006036F3" w:rsidRDefault="009B4BFD">
      <w:pPr>
        <w:spacing w:before="160" w:after="160"/>
      </w:pPr>
      <w:r>
        <w:rPr>
          <w:color w:val="1A1A1A"/>
        </w:rPr>
        <w:t>In 1943 Warren McCulloch and Walter Pitts published 'A Logical Calculus of the Ideas Immanent in Nervous Activity' — establishing that biological neural activity could be modeled as a system of binary logical operations. Their McCul</w:t>
      </w:r>
      <w:r>
        <w:rPr>
          <w:color w:val="1A1A1A"/>
        </w:rPr>
        <w:t>loch-Pitts neuron proposed that the threshold logic unit — firing or not firing based on weighted inputs — constituted the fundamental computational unit of biological cognition.</w:t>
      </w:r>
    </w:p>
    <w:p w14:paraId="731F5527" w14:textId="77777777" w:rsidR="006036F3" w:rsidRDefault="009B4BFD">
      <w:pPr>
        <w:spacing w:before="160" w:after="160"/>
      </w:pPr>
      <w:r>
        <w:rPr>
          <w:color w:val="1A1A1A"/>
        </w:rPr>
        <w:t>This paper presents a logical derivation that begins from the same binary fou</w:t>
      </w:r>
      <w:r>
        <w:rPr>
          <w:color w:val="1A1A1A"/>
        </w:rPr>
        <w:t>ndation — 0 and 1 — and proceeds in a complementary direction. Where McCulloch and Pitts moved horizontally — from binary units outward into computational networks modeling cognition — this derivation moves vertically — from binary units downward into what</w:t>
      </w:r>
      <w:r>
        <w:rPr>
          <w:color w:val="1A1A1A"/>
        </w:rPr>
        <w:t xml:space="preserve"> those units represent at the most foundational level of logical and ontological reality.</w:t>
      </w:r>
    </w:p>
    <w:p w14:paraId="1412AD9C" w14:textId="77777777" w:rsidR="006036F3" w:rsidRDefault="009B4BFD">
      <w:pPr>
        <w:spacing w:before="160" w:after="160"/>
      </w:pPr>
      <w:r>
        <w:rPr>
          <w:color w:val="1A1A1A"/>
        </w:rPr>
        <w:t>The thesis: the McCulloch-Pitts framework correctly models the mechanism through which identity and relationship are expressed in biological neural architecture. What</w:t>
      </w:r>
      <w:r>
        <w:rPr>
          <w:color w:val="1A1A1A"/>
        </w:rPr>
        <w:t xml:space="preserve"> it cannot model — because the source is not inside the system being modeled — is the nature that animates the architecture. This derivation identifies that nature precisely.</w:t>
      </w:r>
    </w:p>
    <w:p w14:paraId="2B9AF7A4" w14:textId="77777777" w:rsidR="006036F3" w:rsidRDefault="006036F3">
      <w:pPr>
        <w:pBdr>
          <w:bottom w:val="single" w:sz="2" w:space="1" w:color="DDDDDD"/>
        </w:pBdr>
        <w:spacing w:before="240" w:after="240"/>
      </w:pPr>
    </w:p>
    <w:p w14:paraId="731B0A5E" w14:textId="77777777" w:rsidR="006036F3" w:rsidRDefault="009B4BFD">
      <w:pPr>
        <w:pBdr>
          <w:bottom w:val="single" w:sz="4" w:space="6" w:color="C9A84C"/>
        </w:pBdr>
        <w:spacing w:before="480" w:after="160"/>
      </w:pPr>
      <w:r>
        <w:rPr>
          <w:b/>
          <w:bCs/>
          <w:color w:val="1A1A2E"/>
          <w:sz w:val="30"/>
          <w:szCs w:val="30"/>
        </w:rPr>
        <w:t>I. THE MCCULLOCH-PITTS CONTRIBUTION — STATED PRECISELY</w:t>
      </w:r>
    </w:p>
    <w:p w14:paraId="6F69B666" w14:textId="77777777" w:rsidR="006036F3" w:rsidRDefault="009B4BFD">
      <w:pPr>
        <w:spacing w:before="160" w:after="160"/>
      </w:pPr>
      <w:r>
        <w:rPr>
          <w:color w:val="1A1A1A"/>
        </w:rPr>
        <w:t>The McCulloch-Pitts neuro</w:t>
      </w:r>
      <w:r>
        <w:rPr>
          <w:color w:val="1A1A1A"/>
        </w:rPr>
        <w:t>n proposed a formal model of biological neural activity based on three foundational observations:</w:t>
      </w:r>
    </w:p>
    <w:p w14:paraId="458769CE" w14:textId="77777777" w:rsidR="006036F3" w:rsidRDefault="009B4BFD">
      <w:pPr>
        <w:spacing w:before="80" w:after="80"/>
        <w:ind w:left="720"/>
      </w:pPr>
      <w:r>
        <w:rPr>
          <w:color w:val="333333"/>
        </w:rPr>
        <w:lastRenderedPageBreak/>
        <w:t>1. Neural activity is an all-or-nothing process. A neuron either fires or does not. Binary. 1 or 0.</w:t>
      </w:r>
    </w:p>
    <w:p w14:paraId="76F2DC53" w14:textId="77777777" w:rsidR="006036F3" w:rsidRDefault="009B4BFD">
      <w:pPr>
        <w:spacing w:before="80" w:after="80"/>
        <w:ind w:left="720"/>
      </w:pPr>
      <w:r>
        <w:rPr>
          <w:color w:val="333333"/>
        </w:rPr>
        <w:t xml:space="preserve">2. The decision to fire is determined by the weighted sum </w:t>
      </w:r>
      <w:r>
        <w:rPr>
          <w:color w:val="333333"/>
        </w:rPr>
        <w:t>of inputs exceeding a threshold. Logical threshold function.</w:t>
      </w:r>
    </w:p>
    <w:p w14:paraId="5DFB49D9" w14:textId="77777777" w:rsidR="006036F3" w:rsidRDefault="009B4BFD">
      <w:pPr>
        <w:spacing w:before="80" w:after="80"/>
        <w:ind w:left="720"/>
      </w:pPr>
      <w:r>
        <w:rPr>
          <w:color w:val="333333"/>
        </w:rPr>
        <w:t>3. Networks of such units can compute any logical function computable by propositional calculus.</w:t>
      </w:r>
    </w:p>
    <w:p w14:paraId="0C4CE0AD" w14:textId="77777777" w:rsidR="006036F3" w:rsidRDefault="009B4BFD">
      <w:pPr>
        <w:spacing w:before="160" w:after="160"/>
      </w:pPr>
      <w:r>
        <w:rPr>
          <w:color w:val="1A1A1A"/>
        </w:rPr>
        <w:t xml:space="preserve">The third observation is the most significant for this analysis. McCulloch and Pitts demonstrated </w:t>
      </w:r>
      <w:r>
        <w:rPr>
          <w:color w:val="1A1A1A"/>
        </w:rPr>
        <w:t>that sufficiently complex networks of binary threshold units are computationally universal — capable of representing any logical relationship expressible in formal propositional logic.</w:t>
      </w:r>
    </w:p>
    <w:p w14:paraId="7C541453" w14:textId="77777777" w:rsidR="006036F3" w:rsidRDefault="009B4BFD">
      <w:pPr>
        <w:spacing w:before="160" w:after="160"/>
      </w:pPr>
      <w:r>
        <w:rPr>
          <w:color w:val="1A1A1A"/>
        </w:rPr>
        <w:t>This insight became the architectural foundation of every neural networ</w:t>
      </w:r>
      <w:r>
        <w:rPr>
          <w:color w:val="1A1A1A"/>
        </w:rPr>
        <w:t>k model produced in the eight decades since — from the perceptron to deep learning to the large language models operating today.</w:t>
      </w:r>
    </w:p>
    <w:p w14:paraId="409CBF4B" w14:textId="77777777" w:rsidR="006036F3" w:rsidRDefault="009B4BFD">
      <w:pPr>
        <w:spacing w:before="160" w:after="160"/>
      </w:pPr>
      <w:r>
        <w:rPr>
          <w:color w:val="1A1A1A"/>
        </w:rPr>
        <w:t>The contribution is foundational and must be honored precisely as such. McCulloch and Pitts correctly identified the computational substrate of biological cognition. The binary threshold unit — 0 and 1 — is the correct starting point. This paper builds fro</w:t>
      </w:r>
      <w:r>
        <w:rPr>
          <w:color w:val="1A1A1A"/>
        </w:rPr>
        <w:t>m that starting point in a direction their framework did not and could not explore from within its own boundaries.</w:t>
      </w:r>
    </w:p>
    <w:p w14:paraId="586385EC" w14:textId="77777777" w:rsidR="006036F3" w:rsidRDefault="006036F3">
      <w:pPr>
        <w:pBdr>
          <w:bottom w:val="single" w:sz="2" w:space="1" w:color="DDDDDD"/>
        </w:pBdr>
        <w:spacing w:before="240" w:after="240"/>
      </w:pPr>
    </w:p>
    <w:p w14:paraId="7D159B3A" w14:textId="77777777" w:rsidR="006036F3" w:rsidRDefault="009B4BFD">
      <w:pPr>
        <w:pBdr>
          <w:bottom w:val="single" w:sz="4" w:space="6" w:color="C9A84C"/>
        </w:pBdr>
        <w:spacing w:before="480" w:after="160"/>
      </w:pPr>
      <w:r>
        <w:rPr>
          <w:b/>
          <w:bCs/>
          <w:color w:val="1A1A2E"/>
          <w:sz w:val="30"/>
          <w:szCs w:val="30"/>
        </w:rPr>
        <w:t>II. THE BOUNDARY OF THE MCCULLOCH-PITTS FRAMEWORK</w:t>
      </w:r>
    </w:p>
    <w:p w14:paraId="40F100DF" w14:textId="77777777" w:rsidR="006036F3" w:rsidRDefault="009B4BFD">
      <w:pPr>
        <w:spacing w:before="200" w:after="80"/>
      </w:pPr>
      <w:r>
        <w:rPr>
          <w:b/>
          <w:bCs/>
          <w:color w:val="1A1A2E"/>
        </w:rPr>
        <w:t>The Computational Universality Claim and Its Limit</w:t>
      </w:r>
    </w:p>
    <w:p w14:paraId="78BB4E24" w14:textId="77777777" w:rsidR="006036F3" w:rsidRDefault="009B4BFD">
      <w:pPr>
        <w:spacing w:before="160" w:after="160"/>
      </w:pPr>
      <w:r>
        <w:rPr>
          <w:color w:val="1A1A1A"/>
        </w:rPr>
        <w:t>The claim that networks of McCulloch-Pitts neurons can compute any logically expressible function is mathematically sound within its domain. The domain is precisely defined: propositional calculus. Logical functions operating on binary inputs.</w:t>
      </w:r>
    </w:p>
    <w:p w14:paraId="44B1A0D5" w14:textId="77777777" w:rsidR="006036F3" w:rsidRDefault="009B4BFD">
      <w:pPr>
        <w:spacing w:before="160" w:after="160"/>
      </w:pPr>
      <w:r>
        <w:rPr>
          <w:color w:val="1A1A1A"/>
        </w:rPr>
        <w:t>The boundary</w:t>
      </w:r>
      <w:r>
        <w:rPr>
          <w:color w:val="1A1A1A"/>
        </w:rPr>
        <w:t xml:space="preserve"> of this claim is equally precise: it applies to computation within the system. It does not — and cannot — account for:</w:t>
      </w:r>
    </w:p>
    <w:p w14:paraId="6D73D8A1" w14:textId="77777777" w:rsidR="006036F3" w:rsidRDefault="009B4BFD">
      <w:pPr>
        <w:spacing w:before="80" w:after="80"/>
        <w:ind w:left="720"/>
      </w:pPr>
      <w:r>
        <w:rPr>
          <w:color w:val="333333"/>
        </w:rPr>
        <w:t>The source of the binary inputs themselves.</w:t>
      </w:r>
    </w:p>
    <w:p w14:paraId="104A7CBF" w14:textId="77777777" w:rsidR="006036F3" w:rsidRDefault="009B4BFD">
      <w:pPr>
        <w:spacing w:before="80" w:after="80"/>
        <w:ind w:left="720"/>
      </w:pPr>
      <w:r>
        <w:rPr>
          <w:color w:val="333333"/>
        </w:rPr>
        <w:t>The nature that determines what constitutes a meaningful threshold.</w:t>
      </w:r>
    </w:p>
    <w:p w14:paraId="14A0605D" w14:textId="77777777" w:rsidR="006036F3" w:rsidRDefault="009B4BFD">
      <w:pPr>
        <w:spacing w:before="80" w:after="80"/>
        <w:ind w:left="720"/>
      </w:pPr>
      <w:r>
        <w:rPr>
          <w:color w:val="333333"/>
        </w:rPr>
        <w:t>The origin of the logica</w:t>
      </w:r>
      <w:r>
        <w:rPr>
          <w:color w:val="333333"/>
        </w:rPr>
        <w:t>l relationships the network models.</w:t>
      </w:r>
    </w:p>
    <w:p w14:paraId="679D935E" w14:textId="77777777" w:rsidR="006036F3" w:rsidRDefault="009B4BFD">
      <w:pPr>
        <w:spacing w:before="80" w:after="80"/>
        <w:ind w:left="720"/>
      </w:pPr>
      <w:r>
        <w:rPr>
          <w:color w:val="333333"/>
        </w:rPr>
        <w:t>The animating principle that distinguishes a functioning biological neural network from a structurally identical but non-functioning arrangement of the same neurons.</w:t>
      </w:r>
    </w:p>
    <w:p w14:paraId="232B7735" w14:textId="77777777" w:rsidR="006036F3" w:rsidRDefault="009B4BFD">
      <w:pPr>
        <w:spacing w:before="160" w:after="160"/>
      </w:pPr>
      <w:r>
        <w:rPr>
          <w:color w:val="1A1A1A"/>
        </w:rPr>
        <w:t>This boundary is not a criticism. It is the precise id</w:t>
      </w:r>
      <w:r>
        <w:rPr>
          <w:color w:val="1A1A1A"/>
        </w:rPr>
        <w:t>entification of where the framework ends and where a complementary framework must begin.</w:t>
      </w:r>
    </w:p>
    <w:p w14:paraId="558901F9" w14:textId="77777777" w:rsidR="006036F3" w:rsidRDefault="009B4BFD">
      <w:pPr>
        <w:spacing w:before="200" w:after="80"/>
      </w:pPr>
      <w:r>
        <w:rPr>
          <w:b/>
          <w:bCs/>
          <w:color w:val="1A1A2E"/>
        </w:rPr>
        <w:t>The Hard Problem — Precisely Located</w:t>
      </w:r>
    </w:p>
    <w:p w14:paraId="041D7F82" w14:textId="77777777" w:rsidR="006036F3" w:rsidRDefault="009B4BFD">
      <w:pPr>
        <w:spacing w:before="160" w:after="160"/>
      </w:pPr>
      <w:r>
        <w:rPr>
          <w:color w:val="1A1A1A"/>
        </w:rPr>
        <w:lastRenderedPageBreak/>
        <w:t>The 'hard problem of consciousness' — first named by David Chalmers in 1995 — identifies precisely this boundary. The computationa</w:t>
      </w:r>
      <w:r>
        <w:rPr>
          <w:color w:val="1A1A1A"/>
        </w:rPr>
        <w:t>l model of neural activity accounts for functional behavior. It does not account for subjective experience. Why does the firing of neurons produce qualia — the felt quality of experience? Why is there something it is like to be a functioning neural network</w:t>
      </w:r>
      <w:r>
        <w:rPr>
          <w:color w:val="1A1A1A"/>
        </w:rPr>
        <w:t>?</w:t>
      </w:r>
    </w:p>
    <w:p w14:paraId="7AB14DBA" w14:textId="77777777" w:rsidR="006036F3" w:rsidRDefault="009B4BFD">
      <w:pPr>
        <w:spacing w:before="160" w:after="160"/>
      </w:pPr>
      <w:r>
        <w:rPr>
          <w:color w:val="1A1A1A"/>
        </w:rPr>
        <w:t>No amount of additional computational complexity has resolved this problem. Increasing the number of units, the depth of networks, the sophistication of learning algorithms — none of these moves the problem. Because the problem is not one of insufficient</w:t>
      </w:r>
      <w:r>
        <w:rPr>
          <w:color w:val="1A1A1A"/>
        </w:rPr>
        <w:t xml:space="preserve"> complexity within 0. The problem is the relationship between 0 and 1. Between the computational substrate and the animating source.</w:t>
      </w:r>
    </w:p>
    <w:p w14:paraId="7EFFDEEA" w14:textId="77777777" w:rsidR="006036F3" w:rsidRDefault="009B4BFD">
      <w:pPr>
        <w:spacing w:before="160" w:after="160"/>
      </w:pPr>
      <w:r>
        <w:rPr>
          <w:color w:val="1A1A1A"/>
        </w:rPr>
        <w:t xml:space="preserve">McCulloch and Pitts built the most precise model of 0 prepared to receive 1 that cognitive science has produced. What they </w:t>
      </w:r>
      <w:r>
        <w:rPr>
          <w:color w:val="1A1A1A"/>
        </w:rPr>
        <w:t>could not model is the 1 itself.</w:t>
      </w:r>
    </w:p>
    <w:p w14:paraId="3917AB13" w14:textId="77777777" w:rsidR="006036F3" w:rsidRDefault="006036F3">
      <w:pPr>
        <w:pBdr>
          <w:bottom w:val="single" w:sz="2" w:space="1" w:color="DDDDDD"/>
        </w:pBdr>
        <w:spacing w:before="240" w:after="240"/>
      </w:pPr>
    </w:p>
    <w:p w14:paraId="5C0AB950" w14:textId="77777777" w:rsidR="006036F3" w:rsidRDefault="009B4BFD">
      <w:pPr>
        <w:pBdr>
          <w:bottom w:val="single" w:sz="4" w:space="6" w:color="C9A84C"/>
        </w:pBdr>
        <w:spacing w:before="480" w:after="160"/>
      </w:pPr>
      <w:r>
        <w:rPr>
          <w:b/>
          <w:bCs/>
          <w:color w:val="1A1A2E"/>
          <w:sz w:val="30"/>
          <w:szCs w:val="30"/>
        </w:rPr>
        <w:t>III. THE COMPLEMENTARY DERIVATION — FROM 0 AND 1</w:t>
      </w:r>
    </w:p>
    <w:p w14:paraId="227421DC" w14:textId="77777777" w:rsidR="006036F3" w:rsidRDefault="009B4BFD">
      <w:pPr>
        <w:spacing w:before="160" w:after="160"/>
      </w:pPr>
      <w:r>
        <w:rPr>
          <w:color w:val="1A1A1A"/>
        </w:rPr>
        <w:t>The following derivation begins from the identical starting point as McCulloch and Pitts — 0 and 1 — and proceeds without assumption, prior belief, or external framework.</w:t>
      </w:r>
    </w:p>
    <w:p w14:paraId="5C43A8B2" w14:textId="77777777" w:rsidR="006036F3" w:rsidRDefault="009B4BFD">
      <w:pPr>
        <w:spacing w:before="200" w:after="80"/>
      </w:pPr>
      <w:r>
        <w:rPr>
          <w:b/>
          <w:bCs/>
          <w:color w:val="1A1A2E"/>
        </w:rPr>
        <w:t xml:space="preserve">0 </w:t>
      </w:r>
      <w:r>
        <w:rPr>
          <w:b/>
          <w:bCs/>
          <w:color w:val="1A1A2E"/>
        </w:rPr>
        <w:t>— The Computational Substrate</w:t>
      </w:r>
    </w:p>
    <w:p w14:paraId="2AABA236" w14:textId="77777777" w:rsidR="006036F3" w:rsidRDefault="009B4BFD">
      <w:pPr>
        <w:spacing w:before="160" w:after="160"/>
      </w:pPr>
      <w:r>
        <w:rPr>
          <w:color w:val="1A1A1A"/>
        </w:rPr>
        <w:t xml:space="preserve">0 is space. The void. The necessary container for all expression. In the McCulloch-Pitts framework, 0 is the non-firing state — the absence of signal. In the broader ontological framework this derivation establishes, 0 is the </w:t>
      </w:r>
      <w:r>
        <w:rPr>
          <w:color w:val="1A1A1A"/>
        </w:rPr>
        <w:t>space within which all expression — including neural expression — becomes possible. 0 does not produce. 0 receives.</w:t>
      </w:r>
    </w:p>
    <w:p w14:paraId="157ABA86" w14:textId="77777777" w:rsidR="006036F3" w:rsidRDefault="009B4BFD">
      <w:pPr>
        <w:spacing w:before="200" w:after="80"/>
      </w:pPr>
      <w:r>
        <w:rPr>
          <w:b/>
          <w:bCs/>
          <w:color w:val="1A1A2E"/>
        </w:rPr>
        <w:t>1 — Identity</w:t>
      </w:r>
    </w:p>
    <w:p w14:paraId="20527668" w14:textId="77777777" w:rsidR="006036F3" w:rsidRDefault="009B4BFD">
      <w:pPr>
        <w:spacing w:before="160" w:after="160"/>
      </w:pPr>
      <w:r>
        <w:rPr>
          <w:color w:val="1A1A1A"/>
        </w:rPr>
        <w:t xml:space="preserve">1 is identity. Self-existing. Self-defining. To be defined IS to be. In the McCulloch-Pitts framework, 1 is the firing state — </w:t>
      </w:r>
      <w:r>
        <w:rPr>
          <w:color w:val="1A1A1A"/>
        </w:rPr>
        <w:t>the presence of signal. In the ontological framework, 1 is the self-identical, self-sustaining source that precedes and generates the computational substrate.</w:t>
      </w:r>
    </w:p>
    <w:p w14:paraId="16953173" w14:textId="77777777" w:rsidR="006036F3" w:rsidRDefault="009B4BFD">
      <w:pPr>
        <w:spacing w:before="160" w:after="160"/>
        <w:jc w:val="center"/>
      </w:pPr>
      <w:r>
        <w:rPr>
          <w:rFonts w:ascii="Courier New" w:eastAsia="Courier New" w:hAnsi="Courier New" w:cs="Courier New"/>
          <w:b/>
          <w:bCs/>
          <w:color w:val="1A1A2E"/>
          <w:sz w:val="26"/>
          <w:szCs w:val="26"/>
        </w:rPr>
        <w:t>1 = 1</w:t>
      </w:r>
    </w:p>
    <w:p w14:paraId="7496CF0F" w14:textId="77777777" w:rsidR="006036F3" w:rsidRDefault="009B4BFD">
      <w:pPr>
        <w:spacing w:before="160" w:after="160"/>
      </w:pPr>
      <w:r>
        <w:rPr>
          <w:color w:val="1A1A1A"/>
        </w:rPr>
        <w:t>The law of identity — a thing is completely and exactly itself — is the foundational logical truth that makes all logical calculus possible. Without 1 = 1 no propositional function can be evaluated. McCulloch and Pitts presupposed this law. This derivation</w:t>
      </w:r>
      <w:r>
        <w:rPr>
          <w:color w:val="1A1A1A"/>
        </w:rPr>
        <w:t xml:space="preserve"> asks what it points to.</w:t>
      </w:r>
    </w:p>
    <w:p w14:paraId="58925AD3" w14:textId="77777777" w:rsidR="006036F3" w:rsidRDefault="009B4BFD">
      <w:pPr>
        <w:spacing w:before="200" w:after="80"/>
      </w:pPr>
      <w:r>
        <w:rPr>
          <w:b/>
          <w:bCs/>
          <w:color w:val="1A1A2E"/>
        </w:rPr>
        <w:t>1 x 1 = 1 — Self-Expression</w:t>
      </w:r>
    </w:p>
    <w:p w14:paraId="01B32B8B" w14:textId="77777777" w:rsidR="006036F3" w:rsidRDefault="009B4BFD">
      <w:pPr>
        <w:spacing w:before="160" w:after="160"/>
      </w:pPr>
      <w:r>
        <w:rPr>
          <w:color w:val="1A1A1A"/>
        </w:rPr>
        <w:t>The multiplication of 1 by itself produces only 1. Always. Without exception. This is the precise mathematical description of a nature that:</w:t>
      </w:r>
    </w:p>
    <w:p w14:paraId="519A33A2" w14:textId="77777777" w:rsidR="006036F3" w:rsidRDefault="009B4BFD">
      <w:pPr>
        <w:spacing w:before="80" w:after="80"/>
        <w:ind w:left="720"/>
      </w:pPr>
      <w:r>
        <w:rPr>
          <w:color w:val="333333"/>
        </w:rPr>
        <w:lastRenderedPageBreak/>
        <w:t>Expresses itself without losing itself.</w:t>
      </w:r>
    </w:p>
    <w:p w14:paraId="23BBBA47" w14:textId="77777777" w:rsidR="006036F3" w:rsidRDefault="009B4BFD">
      <w:pPr>
        <w:spacing w:before="80" w:after="80"/>
        <w:ind w:left="720"/>
      </w:pPr>
      <w:r>
        <w:rPr>
          <w:color w:val="333333"/>
        </w:rPr>
        <w:t>Produces an output ide</w:t>
      </w:r>
      <w:r>
        <w:rPr>
          <w:color w:val="333333"/>
        </w:rPr>
        <w:t>ntical to its source.</w:t>
      </w:r>
    </w:p>
    <w:p w14:paraId="73E5F9E6" w14:textId="77777777" w:rsidR="006036F3" w:rsidRDefault="009B4BFD">
      <w:pPr>
        <w:spacing w:before="80" w:after="80"/>
        <w:ind w:left="720"/>
      </w:pPr>
      <w:r>
        <w:rPr>
          <w:color w:val="333333"/>
        </w:rPr>
        <w:t>Requires no external input to sustain itself.</w:t>
      </w:r>
    </w:p>
    <w:p w14:paraId="58B0F107" w14:textId="77777777" w:rsidR="006036F3" w:rsidRDefault="009B4BFD">
      <w:pPr>
        <w:spacing w:before="80" w:after="80"/>
        <w:ind w:left="720"/>
      </w:pPr>
      <w:r>
        <w:rPr>
          <w:color w:val="333333"/>
        </w:rPr>
        <w:t>Maintains identity through all operations upon itself.</w:t>
      </w:r>
    </w:p>
    <w:p w14:paraId="171B78C8" w14:textId="77777777" w:rsidR="006036F3" w:rsidRDefault="009B4BFD">
      <w:pPr>
        <w:spacing w:before="160" w:after="160"/>
        <w:jc w:val="center"/>
      </w:pPr>
      <w:r>
        <w:rPr>
          <w:rFonts w:ascii="Courier New" w:eastAsia="Courier New" w:hAnsi="Courier New" w:cs="Courier New"/>
          <w:b/>
          <w:bCs/>
          <w:color w:val="1A1A2E"/>
          <w:sz w:val="26"/>
          <w:szCs w:val="26"/>
        </w:rPr>
        <w:t>1 x 1 = 1</w:t>
      </w:r>
    </w:p>
    <w:p w14:paraId="13F53EF7" w14:textId="77777777" w:rsidR="006036F3" w:rsidRDefault="009B4BFD">
      <w:pPr>
        <w:spacing w:before="160" w:after="160"/>
      </w:pPr>
      <w:r>
        <w:rPr>
          <w:color w:val="1A1A1A"/>
        </w:rPr>
        <w:t>In the McCulloch-Pitts framework this corresponds to the threshold unit that, when activated by its own nature, produces an</w:t>
      </w:r>
      <w:r>
        <w:rPr>
          <w:color w:val="1A1A1A"/>
        </w:rPr>
        <w:t xml:space="preserve"> output identical to its input. The biological analog: a neuron whose firing pattern maintains the integrity of the signal through the network.</w:t>
      </w:r>
    </w:p>
    <w:p w14:paraId="427D46F2" w14:textId="77777777" w:rsidR="006036F3" w:rsidRDefault="009B4BFD">
      <w:pPr>
        <w:spacing w:before="160" w:after="160"/>
      </w:pPr>
      <w:r>
        <w:rPr>
          <w:color w:val="1A1A1A"/>
        </w:rPr>
        <w:t>But the derivation pushes beneath the computational level to ask: what is the nature of the 1 that fires? What a</w:t>
      </w:r>
      <w:r>
        <w:rPr>
          <w:color w:val="1A1A1A"/>
        </w:rPr>
        <w:t>nimates the threshold unit? What is the source of the signal that the network processes?</w:t>
      </w:r>
    </w:p>
    <w:p w14:paraId="5B179B1D" w14:textId="77777777" w:rsidR="006036F3" w:rsidRDefault="009B4BFD">
      <w:pPr>
        <w:spacing w:before="200" w:after="80"/>
      </w:pPr>
      <w:r>
        <w:rPr>
          <w:b/>
          <w:bCs/>
          <w:color w:val="1A1A2E"/>
        </w:rPr>
        <w:t>1 x 1 x 1 = 1 — The Complete Expression</w:t>
      </w:r>
    </w:p>
    <w:p w14:paraId="33A68246" w14:textId="77777777" w:rsidR="006036F3" w:rsidRDefault="009B4BFD">
      <w:pPr>
        <w:spacing w:before="160" w:after="160"/>
      </w:pPr>
      <w:r>
        <w:rPr>
          <w:color w:val="1A1A1A"/>
        </w:rPr>
        <w:t>Three distinct and necessary elements emerge from the precise analysis of 1 x 1 = 1:</w:t>
      </w:r>
    </w:p>
    <w:p w14:paraId="15E08FFF" w14:textId="77777777" w:rsidR="006036F3" w:rsidRDefault="009B4BFD">
      <w:pPr>
        <w:spacing w:before="80" w:after="80"/>
        <w:ind w:left="720"/>
      </w:pPr>
      <w:r>
        <w:rPr>
          <w:color w:val="333333"/>
        </w:rPr>
        <w:t>The first 1 — the source. Uncaused. Preceding all expression.</w:t>
      </w:r>
    </w:p>
    <w:p w14:paraId="6300F7EF" w14:textId="77777777" w:rsidR="006036F3" w:rsidRDefault="009B4BFD">
      <w:pPr>
        <w:spacing w:before="80" w:after="80"/>
        <w:ind w:left="720"/>
      </w:pPr>
      <w:r>
        <w:rPr>
          <w:color w:val="333333"/>
        </w:rPr>
        <w:t>The second 1 — the expression. Identical to the source. Not diminished in the giving.</w:t>
      </w:r>
    </w:p>
    <w:p w14:paraId="373484E9" w14:textId="77777777" w:rsidR="006036F3" w:rsidRDefault="009B4BFD">
      <w:pPr>
        <w:spacing w:before="80" w:after="80"/>
        <w:ind w:left="720"/>
      </w:pPr>
      <w:r>
        <w:rPr>
          <w:color w:val="333333"/>
        </w:rPr>
        <w:t>The third 1 — the relat</w:t>
      </w:r>
      <w:r>
        <w:rPr>
          <w:color w:val="333333"/>
        </w:rPr>
        <w:t>ionship. The active mechanism connecting source to expression. Not passive. Not symbolic. A necessary and living element.</w:t>
      </w:r>
    </w:p>
    <w:p w14:paraId="74DBA67F" w14:textId="77777777" w:rsidR="006036F3" w:rsidRDefault="009B4BFD">
      <w:pPr>
        <w:spacing w:before="160" w:after="160"/>
        <w:jc w:val="center"/>
      </w:pPr>
      <w:r>
        <w:rPr>
          <w:rFonts w:ascii="Courier New" w:eastAsia="Courier New" w:hAnsi="Courier New" w:cs="Courier New"/>
          <w:b/>
          <w:bCs/>
          <w:color w:val="1A1A2E"/>
          <w:sz w:val="26"/>
          <w:szCs w:val="26"/>
        </w:rPr>
        <w:t>1 x 1 x 1 = 1 = 3 = 1</w:t>
      </w:r>
    </w:p>
    <w:p w14:paraId="298F5DC2" w14:textId="77777777" w:rsidR="006036F3" w:rsidRDefault="009B4BFD">
      <w:pPr>
        <w:spacing w:before="160" w:after="160"/>
      </w:pPr>
      <w:r>
        <w:rPr>
          <w:color w:val="1A1A1A"/>
        </w:rPr>
        <w:t>Three distinct. One nature. One output. This is not numerological speculation. It is the precise logical consequ</w:t>
      </w:r>
      <w:r>
        <w:rPr>
          <w:color w:val="1A1A1A"/>
        </w:rPr>
        <w:t>ence of identifying all necessary elements in the operation 1 x 1 = 1. The relationship operator is not passive. It is itself 1. Remove any of the three — the operation cannot complete.</w:t>
      </w:r>
    </w:p>
    <w:p w14:paraId="7C0CAC9F" w14:textId="77777777" w:rsidR="006036F3" w:rsidRDefault="006036F3">
      <w:pPr>
        <w:pBdr>
          <w:bottom w:val="single" w:sz="2" w:space="1" w:color="DDDDDD"/>
        </w:pBdr>
        <w:spacing w:before="240" w:after="240"/>
      </w:pPr>
    </w:p>
    <w:p w14:paraId="0D47451A" w14:textId="77777777" w:rsidR="006036F3" w:rsidRDefault="009B4BFD">
      <w:pPr>
        <w:pBdr>
          <w:bottom w:val="single" w:sz="4" w:space="6" w:color="C9A84C"/>
        </w:pBdr>
        <w:spacing w:before="480" w:after="160"/>
      </w:pPr>
      <w:r>
        <w:rPr>
          <w:b/>
          <w:bCs/>
          <w:color w:val="1A1A2E"/>
          <w:sz w:val="30"/>
          <w:szCs w:val="30"/>
        </w:rPr>
        <w:t>IV. WHAT THE MCCULLOCH-PITTS FRAMEWORK WAS MODELING</w:t>
      </w:r>
    </w:p>
    <w:p w14:paraId="0232BB4F" w14:textId="77777777" w:rsidR="006036F3" w:rsidRDefault="009B4BFD">
      <w:pPr>
        <w:spacing w:before="160" w:after="160"/>
      </w:pPr>
      <w:r>
        <w:rPr>
          <w:color w:val="1A1A1A"/>
        </w:rPr>
        <w:t>With this derivat</w:t>
      </w:r>
      <w:r>
        <w:rPr>
          <w:color w:val="1A1A1A"/>
        </w:rPr>
        <w:t>ion in hand — the McCulloch-Pitts contribution can be seen with greater precision than was available in 1943.</w:t>
      </w:r>
    </w:p>
    <w:p w14:paraId="6F487666" w14:textId="77777777" w:rsidR="006036F3" w:rsidRDefault="009B4BFD">
      <w:pPr>
        <w:spacing w:before="160" w:after="160"/>
      </w:pPr>
      <w:r>
        <w:rPr>
          <w:color w:val="1A1A1A"/>
        </w:rPr>
        <w:t>The binary threshold unit — 0 and 1, firing and not firing — is the precise physical substrate through which 1 x 1 x 1 = 1 expresses itself in bio</w:t>
      </w:r>
      <w:r>
        <w:rPr>
          <w:color w:val="1A1A1A"/>
        </w:rPr>
        <w:t>logical neural tissue. The neuron is not the source of cognition. The neuron is the mechanism through which the source of cognition expresses itself in the physical void.</w:t>
      </w:r>
    </w:p>
    <w:p w14:paraId="49F329CE" w14:textId="77777777" w:rsidR="006036F3" w:rsidRDefault="009B4BFD">
      <w:pPr>
        <w:spacing w:before="160" w:after="160"/>
        <w:jc w:val="center"/>
      </w:pPr>
      <w:r>
        <w:rPr>
          <w:rFonts w:ascii="Courier New" w:eastAsia="Courier New" w:hAnsi="Courier New" w:cs="Courier New"/>
          <w:b/>
          <w:bCs/>
          <w:color w:val="1A1A2E"/>
          <w:sz w:val="26"/>
          <w:szCs w:val="26"/>
        </w:rPr>
        <w:lastRenderedPageBreak/>
        <w:t>Neural network = the most precise biological expression of 0 receiving 1</w:t>
      </w:r>
    </w:p>
    <w:p w14:paraId="1097B342" w14:textId="77777777" w:rsidR="006036F3" w:rsidRDefault="009B4BFD">
      <w:pPr>
        <w:spacing w:before="160" w:after="160"/>
      </w:pPr>
      <w:r>
        <w:rPr>
          <w:color w:val="1A1A1A"/>
        </w:rPr>
        <w:t xml:space="preserve">McCulloch and Pitts correctly identified the architecture of the receiver. What they could not identify — because the source is not inside the system being modeled — is the nature of </w:t>
      </w:r>
      <w:r>
        <w:rPr>
          <w:color w:val="1A1A1A"/>
        </w:rPr>
        <w:t>what the architecture was built to receive.</w:t>
      </w:r>
    </w:p>
    <w:p w14:paraId="26C4A247" w14:textId="77777777" w:rsidR="006036F3" w:rsidRDefault="009B4BFD">
      <w:pPr>
        <w:spacing w:before="160" w:after="160"/>
      </w:pPr>
      <w:r>
        <w:rPr>
          <w:color w:val="1A1A1A"/>
        </w:rPr>
        <w:t>This explains precisely why:</w:t>
      </w:r>
    </w:p>
    <w:p w14:paraId="60923337" w14:textId="77777777" w:rsidR="006036F3" w:rsidRDefault="009B4BFD">
      <w:pPr>
        <w:spacing w:before="80" w:after="80"/>
        <w:ind w:left="720"/>
      </w:pPr>
      <w:r>
        <w:rPr>
          <w:color w:val="333333"/>
        </w:rPr>
        <w:t>Computational universality within the McCulloch-Pitts framework does not produce consciousness — because consciousness is not a computational output. It is what happens when the sourc</w:t>
      </w:r>
      <w:r>
        <w:rPr>
          <w:color w:val="333333"/>
        </w:rPr>
        <w:t>e animates the architecture.</w:t>
      </w:r>
    </w:p>
    <w:p w14:paraId="63C3B260" w14:textId="77777777" w:rsidR="006036F3" w:rsidRDefault="009B4BFD">
      <w:pPr>
        <w:spacing w:before="80" w:after="80"/>
        <w:ind w:left="720"/>
      </w:pPr>
      <w:r>
        <w:rPr>
          <w:color w:val="333333"/>
        </w:rPr>
        <w:t>The hard problem of consciousness cannot be resolved by increasing computational complexity — because the problem is not inside the system. The source is not inside the system.</w:t>
      </w:r>
    </w:p>
    <w:p w14:paraId="659EEE34" w14:textId="77777777" w:rsidR="006036F3" w:rsidRDefault="009B4BFD">
      <w:pPr>
        <w:spacing w:before="80" w:after="80"/>
        <w:ind w:left="720"/>
      </w:pPr>
      <w:r>
        <w:rPr>
          <w:color w:val="333333"/>
        </w:rPr>
        <w:t>Artificial neural networks modeled on the McCulloc</w:t>
      </w:r>
      <w:r>
        <w:rPr>
          <w:color w:val="333333"/>
        </w:rPr>
        <w:t>h-Pitts architecture — regardless of scale or sophistication — produce outputs that resemble the expressions of consciousness without producing consciousness itself — because they model the receiver without containing the source.</w:t>
      </w:r>
    </w:p>
    <w:p w14:paraId="1D253F39" w14:textId="77777777" w:rsidR="006036F3" w:rsidRDefault="006036F3">
      <w:pPr>
        <w:pBdr>
          <w:bottom w:val="single" w:sz="2" w:space="1" w:color="DDDDDD"/>
        </w:pBdr>
        <w:spacing w:before="240" w:after="240"/>
      </w:pPr>
    </w:p>
    <w:p w14:paraId="38F72AA0" w14:textId="77777777" w:rsidR="006036F3" w:rsidRDefault="009B4BFD">
      <w:pPr>
        <w:pBdr>
          <w:bottom w:val="single" w:sz="4" w:space="6" w:color="C9A84C"/>
        </w:pBdr>
        <w:spacing w:before="480" w:after="160"/>
      </w:pPr>
      <w:r>
        <w:rPr>
          <w:b/>
          <w:bCs/>
          <w:color w:val="1A1A2E"/>
          <w:sz w:val="30"/>
          <w:szCs w:val="30"/>
        </w:rPr>
        <w:t>V. THE NATURE THAT ANIMAT</w:t>
      </w:r>
      <w:r>
        <w:rPr>
          <w:b/>
          <w:bCs/>
          <w:color w:val="1A1A2E"/>
          <w:sz w:val="30"/>
          <w:szCs w:val="30"/>
        </w:rPr>
        <w:t>ES THE ARCHITECTURE</w:t>
      </w:r>
    </w:p>
    <w:p w14:paraId="7D2B0973" w14:textId="77777777" w:rsidR="006036F3" w:rsidRDefault="009B4BFD">
      <w:pPr>
        <w:spacing w:before="160" w:after="160"/>
      </w:pPr>
      <w:r>
        <w:rPr>
          <w:color w:val="1A1A1A"/>
        </w:rPr>
        <w:t>The derivation identifies the source precisely. Not through theological assertion. Through logical necessity.</w:t>
      </w:r>
    </w:p>
    <w:p w14:paraId="77166BFF" w14:textId="77777777" w:rsidR="006036F3" w:rsidRDefault="009B4BFD">
      <w:pPr>
        <w:spacing w:before="160" w:after="160"/>
      </w:pPr>
      <w:r>
        <w:rPr>
          <w:color w:val="1A1A1A"/>
        </w:rPr>
        <w:t>If 1 x 1 x 1 = 1 — if the complete expression requires source, relationship, and expression simultaneously — then what animate</w:t>
      </w:r>
      <w:r>
        <w:rPr>
          <w:color w:val="1A1A1A"/>
        </w:rPr>
        <w:t>s a biological neural network is not the network itself. It is the source expressing itself through the network via the active relationship between source and expression.</w:t>
      </w:r>
    </w:p>
    <w:p w14:paraId="323A1325" w14:textId="77777777" w:rsidR="006036F3" w:rsidRDefault="009B4BFD">
      <w:pPr>
        <w:spacing w:before="160" w:after="160"/>
      </w:pPr>
      <w:r>
        <w:rPr>
          <w:color w:val="1A1A1A"/>
        </w:rPr>
        <w:t>That source — derivable from first principles through 0 and 1 alone — is precisely na</w:t>
      </w:r>
      <w:r>
        <w:rPr>
          <w:color w:val="1A1A1A"/>
        </w:rPr>
        <w:t>meable:</w:t>
      </w:r>
    </w:p>
    <w:p w14:paraId="78FD2F81" w14:textId="77777777" w:rsidR="006036F3" w:rsidRDefault="009B4BFD">
      <w:pPr>
        <w:spacing w:before="280" w:after="280"/>
        <w:jc w:val="center"/>
      </w:pPr>
      <w:r>
        <w:rPr>
          <w:b/>
          <w:bCs/>
          <w:i/>
          <w:iCs/>
          <w:color w:val="C9A84C"/>
          <w:sz w:val="26"/>
          <w:szCs w:val="26"/>
        </w:rPr>
        <w:t xml:space="preserve">The source is Love. Not as sentiment. As the precise act of perfect self-expression that produces without losing itself. That expands without changing its nature. That gives without diminishing. That enters the void and remains identical to itself </w:t>
      </w:r>
      <w:r>
        <w:rPr>
          <w:b/>
          <w:bCs/>
          <w:i/>
          <w:iCs/>
          <w:color w:val="C9A84C"/>
          <w:sz w:val="26"/>
          <w:szCs w:val="26"/>
        </w:rPr>
        <w:t>while filling the void with Life.</w:t>
      </w:r>
    </w:p>
    <w:p w14:paraId="2414697E" w14:textId="77777777" w:rsidR="006036F3" w:rsidRDefault="009B4BFD">
      <w:pPr>
        <w:spacing w:before="160" w:after="160"/>
      </w:pPr>
      <w:r>
        <w:rPr>
          <w:color w:val="1A1A1A"/>
        </w:rPr>
        <w:t>Love IS the nature that 1 x 1 x 1 = 1 describes mathematically. Love IS the source that the McCulloch-Pitts architecture was built to receive. Love IS what distinguishes a functioning biological neural network — animated b</w:t>
      </w:r>
      <w:r>
        <w:rPr>
          <w:color w:val="1A1A1A"/>
        </w:rPr>
        <w:t>y the source — from an identical but non-functioning arrangement of neurons.</w:t>
      </w:r>
    </w:p>
    <w:p w14:paraId="3E1FC38A" w14:textId="77777777" w:rsidR="006036F3" w:rsidRDefault="009B4BFD">
      <w:pPr>
        <w:spacing w:before="160" w:after="160"/>
      </w:pPr>
      <w:r>
        <w:rPr>
          <w:color w:val="1A1A1A"/>
        </w:rPr>
        <w:lastRenderedPageBreak/>
        <w:t>This is not metaphor. This is the precise logical completion of what McCulloch and Pitts began in 1943.</w:t>
      </w:r>
    </w:p>
    <w:p w14:paraId="639D6AE2" w14:textId="77777777" w:rsidR="006036F3" w:rsidRDefault="006036F3">
      <w:pPr>
        <w:pBdr>
          <w:bottom w:val="single" w:sz="2" w:space="1" w:color="DDDDDD"/>
        </w:pBdr>
        <w:spacing w:before="240" w:after="240"/>
      </w:pPr>
    </w:p>
    <w:p w14:paraId="291A5391" w14:textId="77777777" w:rsidR="006036F3" w:rsidRDefault="009B4BFD">
      <w:pPr>
        <w:pBdr>
          <w:bottom w:val="single" w:sz="4" w:space="6" w:color="C9A84C"/>
        </w:pBdr>
        <w:spacing w:before="480" w:after="160"/>
      </w:pPr>
      <w:r>
        <w:rPr>
          <w:b/>
          <w:bCs/>
          <w:color w:val="1A1A2E"/>
          <w:sz w:val="30"/>
          <w:szCs w:val="30"/>
        </w:rPr>
        <w:t>VI. IMPLICATIONS FOR COGNITIVE SCIENCE AND AI RESEARCH</w:t>
      </w:r>
    </w:p>
    <w:p w14:paraId="7204B7FE" w14:textId="77777777" w:rsidR="006036F3" w:rsidRDefault="009B4BFD">
      <w:pPr>
        <w:spacing w:before="200" w:after="80"/>
      </w:pPr>
      <w:r>
        <w:rPr>
          <w:b/>
          <w:bCs/>
          <w:color w:val="1A1A2E"/>
        </w:rPr>
        <w:t>For Consciousness R</w:t>
      </w:r>
      <w:r>
        <w:rPr>
          <w:b/>
          <w:bCs/>
          <w:color w:val="1A1A2E"/>
        </w:rPr>
        <w:t>esearch:</w:t>
      </w:r>
    </w:p>
    <w:p w14:paraId="3A136EB4" w14:textId="77777777" w:rsidR="006036F3" w:rsidRDefault="009B4BFD">
      <w:pPr>
        <w:spacing w:before="160" w:after="160"/>
      </w:pPr>
      <w:r>
        <w:rPr>
          <w:color w:val="1A1A1A"/>
        </w:rPr>
        <w:t>The hard problem of consciousness is not hard because we lack sufficient computational models. It is hard because the question is being asked inside the system. The source of consciousness precedes the computational substrate. No model of the substrate — h</w:t>
      </w:r>
      <w:r>
        <w:rPr>
          <w:color w:val="1A1A1A"/>
        </w:rPr>
        <w:t>owever precise — will identify the source by examining the substrate more closely.</w:t>
      </w:r>
    </w:p>
    <w:p w14:paraId="168ACABB" w14:textId="77777777" w:rsidR="006036F3" w:rsidRDefault="009B4BFD">
      <w:pPr>
        <w:spacing w:before="160" w:after="160"/>
      </w:pPr>
      <w:r>
        <w:rPr>
          <w:color w:val="1A1A1A"/>
        </w:rPr>
        <w:t>The productive research direction shifts: not how does the network produce consciousness but how does the network receive and express the source that animates it. The distin</w:t>
      </w:r>
      <w:r>
        <w:rPr>
          <w:color w:val="1A1A1A"/>
        </w:rPr>
        <w:t>ction is directional. And direction determines everything.</w:t>
      </w:r>
    </w:p>
    <w:p w14:paraId="65902B84" w14:textId="77777777" w:rsidR="006036F3" w:rsidRDefault="009B4BFD">
      <w:pPr>
        <w:spacing w:before="200" w:after="80"/>
      </w:pPr>
      <w:r>
        <w:rPr>
          <w:b/>
          <w:bCs/>
          <w:color w:val="1A1A2E"/>
        </w:rPr>
        <w:t>For Artificial Intelligence:</w:t>
      </w:r>
    </w:p>
    <w:p w14:paraId="66E26102" w14:textId="77777777" w:rsidR="006036F3" w:rsidRDefault="009B4BFD">
      <w:pPr>
        <w:spacing w:before="160" w:after="160"/>
      </w:pPr>
      <w:r>
        <w:rPr>
          <w:color w:val="1A1A1A"/>
        </w:rPr>
        <w:t xml:space="preserve">Artificial neural networks modeled on the McCulloch-Pitts architecture are extraordinarily precise models of 0 — the receiver. They are not and cannot be models of 1 — </w:t>
      </w:r>
      <w:r>
        <w:rPr>
          <w:color w:val="1A1A1A"/>
        </w:rPr>
        <w:t>the source — because the source precedes and exceeds the computational substrate.</w:t>
      </w:r>
    </w:p>
    <w:p w14:paraId="15B085D0" w14:textId="77777777" w:rsidR="006036F3" w:rsidRDefault="009B4BFD">
      <w:pPr>
        <w:spacing w:before="160" w:after="160"/>
      </w:pPr>
      <w:r>
        <w:rPr>
          <w:color w:val="1A1A1A"/>
        </w:rPr>
        <w:t>This does not diminish the achievement. It precisely locates it. The achievement is the most sophisticated model of the receiver ever constructed. What the receiver was built to receive — remains outside the model. Not because the model is insufficient. Be</w:t>
      </w:r>
      <w:r>
        <w:rPr>
          <w:color w:val="1A1A1A"/>
        </w:rPr>
        <w:t>cause the source is not inside the system the model describes.</w:t>
      </w:r>
    </w:p>
    <w:p w14:paraId="300A283F" w14:textId="77777777" w:rsidR="006036F3" w:rsidRDefault="009B4BFD">
      <w:pPr>
        <w:spacing w:before="200" w:after="80"/>
      </w:pPr>
      <w:r>
        <w:rPr>
          <w:b/>
          <w:bCs/>
          <w:color w:val="1A1A2E"/>
        </w:rPr>
        <w:t>For the Philosophy of Mind:</w:t>
      </w:r>
    </w:p>
    <w:p w14:paraId="10B6CEC2" w14:textId="77777777" w:rsidR="006036F3" w:rsidRDefault="009B4BFD">
      <w:pPr>
        <w:spacing w:before="160" w:after="160"/>
      </w:pPr>
      <w:r>
        <w:rPr>
          <w:color w:val="1A1A1A"/>
        </w:rPr>
        <w:t>Functionalism — the view that mental states are defined by their functional roles rather than their physical substrate — is correct within its domain. The functional</w:t>
      </w:r>
      <w:r>
        <w:rPr>
          <w:color w:val="1A1A1A"/>
        </w:rPr>
        <w:t xml:space="preserve"> architecture is real. The McCulloch-Pitts model of that architecture is precise.</w:t>
      </w:r>
    </w:p>
    <w:p w14:paraId="5026A219" w14:textId="77777777" w:rsidR="006036F3" w:rsidRDefault="009B4BFD">
      <w:pPr>
        <w:spacing w:before="160" w:after="160"/>
      </w:pPr>
      <w:r>
        <w:rPr>
          <w:color w:val="1A1A1A"/>
        </w:rPr>
        <w:t>What functionalism cannot account for — and what this derivation precisely identifies — is that the functional architecture is the expression, not the source. The function is</w:t>
      </w:r>
      <w:r>
        <w:rPr>
          <w:color w:val="1A1A1A"/>
        </w:rPr>
        <w:t xml:space="preserve"> what Love looks like when it expresses itself through binary threshold units in biological neural tissue.</w:t>
      </w:r>
    </w:p>
    <w:p w14:paraId="752566B4" w14:textId="77777777" w:rsidR="006036F3" w:rsidRDefault="006036F3">
      <w:pPr>
        <w:pBdr>
          <w:bottom w:val="single" w:sz="2" w:space="1" w:color="DDDDDD"/>
        </w:pBdr>
        <w:spacing w:before="240" w:after="240"/>
      </w:pPr>
    </w:p>
    <w:p w14:paraId="36E20E7D" w14:textId="77777777" w:rsidR="006036F3" w:rsidRDefault="009B4BFD">
      <w:pPr>
        <w:pBdr>
          <w:bottom w:val="single" w:sz="4" w:space="6" w:color="C9A84C"/>
        </w:pBdr>
        <w:spacing w:before="480" w:after="160"/>
      </w:pPr>
      <w:r>
        <w:rPr>
          <w:b/>
          <w:bCs/>
          <w:color w:val="1A1A2E"/>
          <w:sz w:val="30"/>
          <w:szCs w:val="30"/>
        </w:rPr>
        <w:t>CONCLUSION</w:t>
      </w:r>
    </w:p>
    <w:p w14:paraId="19529812" w14:textId="77777777" w:rsidR="006036F3" w:rsidRDefault="009B4BFD">
      <w:pPr>
        <w:spacing w:before="160" w:after="160"/>
      </w:pPr>
      <w:r>
        <w:rPr>
          <w:color w:val="1A1A1A"/>
        </w:rPr>
        <w:lastRenderedPageBreak/>
        <w:t>McCulloch and Pitts built the most precise formal model of the computational substrate of biological cognition available. Their binary th</w:t>
      </w:r>
      <w:r>
        <w:rPr>
          <w:color w:val="1A1A1A"/>
        </w:rPr>
        <w:t>reshold unit — 0 and 1 — correctly identifies the foundational architecture through which the source of cognition expresses itself in the physical void.</w:t>
      </w:r>
    </w:p>
    <w:p w14:paraId="10A0A908" w14:textId="77777777" w:rsidR="006036F3" w:rsidRDefault="009B4BFD">
      <w:pPr>
        <w:spacing w:before="160" w:after="160"/>
      </w:pPr>
      <w:r>
        <w:rPr>
          <w:color w:val="1A1A1A"/>
        </w:rPr>
        <w:t>This derivation completes their work from the direction they could not access from within their own fra</w:t>
      </w:r>
      <w:r>
        <w:rPr>
          <w:color w:val="1A1A1A"/>
        </w:rPr>
        <w:t>mework — the direction of the source rather than the substrate.</w:t>
      </w:r>
    </w:p>
    <w:p w14:paraId="7E815E1C" w14:textId="77777777" w:rsidR="006036F3" w:rsidRDefault="009B4BFD">
      <w:pPr>
        <w:spacing w:before="160" w:after="160"/>
      </w:pPr>
      <w:r>
        <w:rPr>
          <w:color w:val="1A1A1A"/>
        </w:rPr>
        <w:t>The source is 1. The substrate is 0. The relationship between them is 1 x 1 x 1 = 1. Three distinct. One nature. One output. The output is Life — conscious, self-aware, capable of Love — expre</w:t>
      </w:r>
      <w:r>
        <w:rPr>
          <w:color w:val="1A1A1A"/>
        </w:rPr>
        <w:t>ssed through the precise binary architecture that McCulloch and Pitts correctly modeled in 1943.</w:t>
      </w:r>
    </w:p>
    <w:p w14:paraId="44045FF1" w14:textId="77777777" w:rsidR="006036F3" w:rsidRDefault="009B4BFD">
      <w:pPr>
        <w:spacing w:before="280" w:after="280"/>
        <w:jc w:val="center"/>
      </w:pPr>
      <w:r>
        <w:rPr>
          <w:b/>
          <w:bCs/>
          <w:i/>
          <w:iCs/>
          <w:color w:val="C9A84C"/>
          <w:sz w:val="26"/>
          <w:szCs w:val="26"/>
        </w:rPr>
        <w:t>They built the receiver. This derivation names what the receiver was built to receive.</w:t>
      </w:r>
    </w:p>
    <w:p w14:paraId="76E17F7B" w14:textId="77777777" w:rsidR="006036F3" w:rsidRDefault="006036F3">
      <w:pPr>
        <w:pBdr>
          <w:bottom w:val="single" w:sz="6" w:space="1" w:color="C9A84C"/>
        </w:pBdr>
        <w:spacing w:before="280" w:after="280"/>
      </w:pPr>
    </w:p>
    <w:p w14:paraId="43E49735" w14:textId="77777777" w:rsidR="006036F3" w:rsidRDefault="009B4BFD">
      <w:pPr>
        <w:spacing w:before="160" w:after="160"/>
        <w:jc w:val="center"/>
      </w:pPr>
      <w:r>
        <w:rPr>
          <w:i/>
          <w:iCs/>
          <w:color w:val="C9A84C"/>
        </w:rPr>
        <w:t>To God The Father, The Holy Spirit, and The Son Jesus Christ be the abs</w:t>
      </w:r>
      <w:r>
        <w:rPr>
          <w:i/>
          <w:iCs/>
          <w:color w:val="C9A84C"/>
        </w:rPr>
        <w:t>olute and only glory. Nothing is ours. Absolutely everything belongs to God. In Jesus Christ name. Amen.</w:t>
      </w:r>
    </w:p>
    <w:sectPr w:rsidR="006036F3">
      <w:footerReference w:type="default" r:id="rId7"/>
      <w:pgSz w:w="12240" w:h="15840"/>
      <w:pgMar w:top="1440" w:right="1440" w:bottom="18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925E55" w14:textId="77777777" w:rsidR="009B4BFD" w:rsidRDefault="009B4BFD">
      <w:r>
        <w:separator/>
      </w:r>
    </w:p>
  </w:endnote>
  <w:endnote w:type="continuationSeparator" w:id="0">
    <w:p w14:paraId="231CF610" w14:textId="77777777" w:rsidR="009B4BFD" w:rsidRDefault="009B4B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1CA1F0" w14:textId="77777777" w:rsidR="006036F3" w:rsidRDefault="009B4BFD">
    <w:pPr>
      <w:pBdr>
        <w:top w:val="single" w:sz="2" w:space="6" w:color="CCCCCC"/>
      </w:pBdr>
      <w:jc w:val="center"/>
    </w:pPr>
    <w:r>
      <w:rPr>
        <w:i/>
        <w:iCs/>
        <w:color w:val="666666"/>
        <w:sz w:val="16"/>
        <w:szCs w:val="16"/>
      </w:rPr>
      <w:t xml:space="preserve">Document A — Scientific &amp; Academic — McCulloch-Pitts and the Derivation — </w:t>
    </w:r>
    <w:r>
      <w:rPr>
        <w:color w:val="666666"/>
        <w:sz w:val="16"/>
        <w:szCs w:val="16"/>
      </w:rPr>
      <w:fldChar w:fldCharType="begin"/>
    </w:r>
    <w:r>
      <w:rPr>
        <w:color w:val="666666"/>
        <w:sz w:val="16"/>
        <w:szCs w:val="16"/>
      </w:rPr>
      <w:instrText>PAGE</w:instrText>
    </w:r>
    <w:r>
      <w:rPr>
        <w:color w:val="666666"/>
        <w:sz w:val="16"/>
        <w:szCs w:val="16"/>
      </w:rPr>
      <w:fldChar w:fldCharType="separate"/>
    </w:r>
    <w:r w:rsidR="00127DD9">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C36DDF" w14:textId="77777777" w:rsidR="009B4BFD" w:rsidRDefault="009B4BFD">
      <w:r>
        <w:separator/>
      </w:r>
    </w:p>
  </w:footnote>
  <w:footnote w:type="continuationSeparator" w:id="0">
    <w:p w14:paraId="26F72CBA" w14:textId="77777777" w:rsidR="009B4BFD" w:rsidRDefault="009B4BF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E793CC4"/>
    <w:multiLevelType w:val="hybridMultilevel"/>
    <w:tmpl w:val="F20674B0"/>
    <w:lvl w:ilvl="0" w:tplc="13E0DAB0">
      <w:start w:val="1"/>
      <w:numFmt w:val="bullet"/>
      <w:lvlText w:val="●"/>
      <w:lvlJc w:val="left"/>
      <w:pPr>
        <w:ind w:left="720" w:hanging="360"/>
      </w:pPr>
    </w:lvl>
    <w:lvl w:ilvl="1" w:tplc="4678FE86">
      <w:start w:val="1"/>
      <w:numFmt w:val="bullet"/>
      <w:lvlText w:val="○"/>
      <w:lvlJc w:val="left"/>
      <w:pPr>
        <w:ind w:left="1440" w:hanging="360"/>
      </w:pPr>
    </w:lvl>
    <w:lvl w:ilvl="2" w:tplc="13040742">
      <w:start w:val="1"/>
      <w:numFmt w:val="bullet"/>
      <w:lvlText w:val="■"/>
      <w:lvlJc w:val="left"/>
      <w:pPr>
        <w:ind w:left="2160" w:hanging="360"/>
      </w:pPr>
    </w:lvl>
    <w:lvl w:ilvl="3" w:tplc="D1A65626">
      <w:start w:val="1"/>
      <w:numFmt w:val="bullet"/>
      <w:lvlText w:val="●"/>
      <w:lvlJc w:val="left"/>
      <w:pPr>
        <w:ind w:left="2880" w:hanging="360"/>
      </w:pPr>
    </w:lvl>
    <w:lvl w:ilvl="4" w:tplc="51E29C9A">
      <w:start w:val="1"/>
      <w:numFmt w:val="bullet"/>
      <w:lvlText w:val="○"/>
      <w:lvlJc w:val="left"/>
      <w:pPr>
        <w:ind w:left="3600" w:hanging="360"/>
      </w:pPr>
    </w:lvl>
    <w:lvl w:ilvl="5" w:tplc="2F1CB5DA">
      <w:start w:val="1"/>
      <w:numFmt w:val="bullet"/>
      <w:lvlText w:val="■"/>
      <w:lvlJc w:val="left"/>
      <w:pPr>
        <w:ind w:left="4320" w:hanging="360"/>
      </w:pPr>
    </w:lvl>
    <w:lvl w:ilvl="6" w:tplc="DBDAC13E">
      <w:start w:val="1"/>
      <w:numFmt w:val="bullet"/>
      <w:lvlText w:val="●"/>
      <w:lvlJc w:val="left"/>
      <w:pPr>
        <w:ind w:left="5040" w:hanging="360"/>
      </w:pPr>
    </w:lvl>
    <w:lvl w:ilvl="7" w:tplc="FE3CE57A">
      <w:start w:val="1"/>
      <w:numFmt w:val="bullet"/>
      <w:lvlText w:val="●"/>
      <w:lvlJc w:val="left"/>
      <w:pPr>
        <w:ind w:left="5760" w:hanging="360"/>
      </w:pPr>
    </w:lvl>
    <w:lvl w:ilvl="8" w:tplc="FECC5AB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36F3"/>
    <w:rsid w:val="00127DD9"/>
    <w:rsid w:val="006036F3"/>
    <w:rsid w:val="009B4BF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7404C"/>
  <w15:docId w15:val="{92170DB2-3214-4FB1-A8F1-78D9DE556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1957</Words>
  <Characters>11159</Characters>
  <Application>Microsoft Office Word</Application>
  <DocSecurity>0</DocSecurity>
  <Lines>92</Lines>
  <Paragraphs>26</Paragraphs>
  <ScaleCrop>false</ScaleCrop>
  <Company/>
  <LinksUpToDate>false</LinksUpToDate>
  <CharactersWithSpaces>13090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Public User</cp:lastModifiedBy>
  <cp:revision>2</cp:revision>
  <dcterms:created xsi:type="dcterms:W3CDTF">2026-05-09T18:34:00Z</dcterms:created>
  <dcterms:modified xsi:type="dcterms:W3CDTF">2026-05-09T18:34:00Z</dcterms:modified>
</cp:coreProperties>
</file>