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F4A78" w14:textId="77777777" w:rsidR="004B3ED4" w:rsidRDefault="004B3ED4">
      <w:pPr>
        <w:spacing w:before="800"/>
      </w:pPr>
    </w:p>
    <w:p w14:paraId="09C8ABE6" w14:textId="77777777" w:rsidR="004B3ED4" w:rsidRDefault="004B3ED4">
      <w:pPr>
        <w:pBdr>
          <w:bottom w:val="single" w:sz="12" w:space="0" w:color="C9A84C"/>
        </w:pBdr>
        <w:spacing w:before="80" w:after="240"/>
      </w:pPr>
    </w:p>
    <w:p w14:paraId="727742E9" w14:textId="77777777" w:rsidR="004B3ED4" w:rsidRDefault="004B3ED4">
      <w:pPr>
        <w:spacing w:before="160"/>
      </w:pPr>
    </w:p>
    <w:p w14:paraId="644ED2DD" w14:textId="77777777" w:rsidR="004B3ED4" w:rsidRDefault="009612F1">
      <w:pPr>
        <w:spacing w:after="120"/>
        <w:jc w:val="center"/>
      </w:pPr>
      <w:r>
        <w:rPr>
          <w:b/>
          <w:bCs/>
          <w:sz w:val="44"/>
          <w:szCs w:val="44"/>
        </w:rPr>
        <w:t xml:space="preserve">THE FORMAL LANGUAGE OF THE LAW OF ABSOLUTE PERFECTION </w:t>
      </w:r>
    </w:p>
    <w:p w14:paraId="3EFC499E" w14:textId="77777777" w:rsidR="004B3ED4" w:rsidRDefault="00D20957">
      <w:pPr>
        <w:spacing w:before="80" w:after="240"/>
        <w:jc w:val="center"/>
      </w:pPr>
      <w:r>
        <w:rPr>
          <w:b/>
          <w:bCs/>
          <w:color w:val="C9A84C"/>
          <w:sz w:val="28"/>
          <w:szCs w:val="28"/>
        </w:rPr>
        <w:t>THE AXIOM SYSTEM OF L×</w:t>
      </w:r>
    </w:p>
    <w:p w14:paraId="6FA10A5D" w14:textId="77777777" w:rsidR="004B3ED4" w:rsidRDefault="004B3ED4">
      <w:pPr>
        <w:pBdr>
          <w:bottom w:val="single" w:sz="12" w:space="0" w:color="C9A84C"/>
        </w:pBdr>
        <w:spacing w:before="80" w:after="240"/>
      </w:pPr>
    </w:p>
    <w:p w14:paraId="10177512" w14:textId="77777777" w:rsidR="004B3ED4" w:rsidRDefault="004B3ED4">
      <w:pPr>
        <w:spacing w:before="400"/>
      </w:pPr>
    </w:p>
    <w:p w14:paraId="6EF2DA93" w14:textId="77777777" w:rsidR="004B3ED4" w:rsidRDefault="002F3AE6">
      <w:pPr>
        <w:spacing w:after="80"/>
        <w:jc w:val="center"/>
      </w:pPr>
      <w:r>
        <w:rPr>
          <w:b/>
          <w:bCs/>
          <w:sz w:val="26"/>
          <w:szCs w:val="26"/>
        </w:rPr>
        <w:t>Abraham Leonardo Bravo Carvajal</w:t>
      </w:r>
    </w:p>
    <w:p w14:paraId="75B82B97" w14:textId="77777777" w:rsidR="004B3ED4" w:rsidRDefault="002F3AE6">
      <w:pPr>
        <w:spacing w:after="80"/>
        <w:jc w:val="center"/>
      </w:pPr>
      <w:r>
        <w:t>The 1×1 Life Institute</w:t>
      </w:r>
    </w:p>
    <w:p w14:paraId="356D392A" w14:textId="77777777" w:rsidR="004B3ED4" w:rsidRDefault="002F3AE6" w:rsidP="005140ED">
      <w:pPr>
        <w:spacing w:after="400"/>
        <w:jc w:val="center"/>
      </w:pPr>
      <w:r>
        <w:t xml:space="preserve">2026 </w:t>
      </w:r>
    </w:p>
    <w:p w14:paraId="3A36DD18" w14:textId="77777777" w:rsidR="004B3ED4" w:rsidRDefault="002F3AE6" w:rsidP="005140ED">
      <w:r>
        <w:br w:type="page"/>
      </w:r>
    </w:p>
    <w:p w14:paraId="65CCBD94" w14:textId="77777777" w:rsidR="005B09F9" w:rsidRDefault="005B09F9">
      <w:pPr>
        <w:spacing w:before="320"/>
      </w:pPr>
    </w:p>
    <w:p w14:paraId="7A91CB20" w14:textId="77777777" w:rsidR="005B09F9" w:rsidRDefault="00CB4035">
      <w:pPr>
        <w:spacing w:after="200"/>
      </w:pPr>
      <w:r>
        <w:rPr>
          <w:b/>
          <w:bCs/>
          <w:sz w:val="32"/>
          <w:szCs w:val="32"/>
        </w:rPr>
        <w:t>Contents</w:t>
      </w:r>
    </w:p>
    <w:p w14:paraId="462A8E33" w14:textId="77777777" w:rsidR="005B09F9" w:rsidRDefault="005B09F9">
      <w:pPr>
        <w:pBdr>
          <w:bottom w:val="single" w:sz="12" w:space="0" w:color="C9A84C"/>
        </w:pBdr>
        <w:spacing w:before="60" w:after="240"/>
      </w:pPr>
    </w:p>
    <w:p w14:paraId="699E12DE" w14:textId="77777777" w:rsidR="005B09F9" w:rsidRDefault="00CB4035">
      <w:pPr>
        <w:spacing w:before="80" w:after="80"/>
      </w:pPr>
      <w:r>
        <w:t>Preamble</w:t>
      </w:r>
    </w:p>
    <w:p w14:paraId="7046AE67" w14:textId="77777777" w:rsidR="005B09F9" w:rsidRDefault="00CB4035">
      <w:pPr>
        <w:spacing w:before="120" w:after="80"/>
      </w:pPr>
      <w:r>
        <w:rPr>
          <w:b/>
          <w:bCs/>
          <w:color w:val="C9A84C"/>
        </w:rPr>
        <w:t xml:space="preserve">I.  </w:t>
      </w:r>
      <w:r>
        <w:t>Primitives</w:t>
      </w:r>
    </w:p>
    <w:p w14:paraId="629DAADD" w14:textId="77777777" w:rsidR="005B09F9" w:rsidRDefault="00CB4035">
      <w:pPr>
        <w:spacing w:before="120" w:after="80"/>
      </w:pPr>
      <w:r>
        <w:rPr>
          <w:b/>
          <w:bCs/>
          <w:color w:val="C9A84C"/>
        </w:rPr>
        <w:t xml:space="preserve">II.  </w:t>
      </w:r>
      <w:r>
        <w:t>The Axiom System</w:t>
      </w:r>
    </w:p>
    <w:p w14:paraId="55B0CD74" w14:textId="77777777" w:rsidR="005B09F9" w:rsidRDefault="00CB4035">
      <w:pPr>
        <w:spacing w:before="40" w:after="40"/>
        <w:ind w:left="480"/>
      </w:pPr>
      <w:r>
        <w:t>Group A — Identity Axioms</w:t>
      </w:r>
    </w:p>
    <w:p w14:paraId="7AC6CDED" w14:textId="77777777" w:rsidR="005B09F9" w:rsidRDefault="00CB4035">
      <w:pPr>
        <w:spacing w:before="40" w:after="40"/>
        <w:ind w:left="480"/>
      </w:pPr>
      <w:r>
        <w:t>Group B — Correspondence Axioms</w:t>
      </w:r>
    </w:p>
    <w:p w14:paraId="37D707CA" w14:textId="77777777" w:rsidR="005B09F9" w:rsidRDefault="00CB4035">
      <w:pPr>
        <w:spacing w:before="40" w:after="40"/>
        <w:ind w:left="480"/>
      </w:pPr>
      <w:r>
        <w:t>Group C — Terminal Axioms</w:t>
      </w:r>
    </w:p>
    <w:p w14:paraId="4F52B29D" w14:textId="77777777" w:rsidR="005B09F9" w:rsidRDefault="00CB4035">
      <w:pPr>
        <w:spacing w:before="40" w:after="40"/>
        <w:ind w:left="480"/>
      </w:pPr>
      <w:r>
        <w:t>Group D — Fixed Point Axioms</w:t>
      </w:r>
    </w:p>
    <w:p w14:paraId="329B0FE5" w14:textId="77777777" w:rsidR="005B09F9" w:rsidRDefault="00CB4035">
      <w:pPr>
        <w:spacing w:before="40" w:after="40"/>
        <w:ind w:left="480"/>
      </w:pPr>
      <w:r>
        <w:t>Group E — Violation Axioms</w:t>
      </w:r>
    </w:p>
    <w:p w14:paraId="01BD9C63" w14:textId="77777777" w:rsidR="005B09F9" w:rsidRDefault="00CB4035">
      <w:pPr>
        <w:spacing w:before="40" w:after="40"/>
        <w:ind w:left="480"/>
      </w:pPr>
      <w:r>
        <w:t>Group F — Return Axiom</w:t>
      </w:r>
    </w:p>
    <w:p w14:paraId="62252D6C" w14:textId="77777777" w:rsidR="005B09F9" w:rsidRDefault="00CB4035">
      <w:pPr>
        <w:spacing w:before="40" w:after="40"/>
        <w:ind w:left="480"/>
      </w:pPr>
      <w:r>
        <w:t>Group G — Logical Order Axiom</w:t>
      </w:r>
    </w:p>
    <w:p w14:paraId="474C6F90" w14:textId="77777777" w:rsidR="005B09F9" w:rsidRDefault="00CB4035">
      <w:pPr>
        <w:spacing w:before="40" w:after="80"/>
        <w:ind w:left="480"/>
      </w:pPr>
      <w:r>
        <w:t>Group H — Boundary Axiom</w:t>
      </w:r>
    </w:p>
    <w:p w14:paraId="5A60C44C" w14:textId="77777777" w:rsidR="005B09F9" w:rsidRDefault="00CB4035">
      <w:pPr>
        <w:spacing w:before="120" w:after="80"/>
      </w:pPr>
      <w:r>
        <w:rPr>
          <w:b/>
          <w:bCs/>
          <w:color w:val="C9A84C"/>
        </w:rPr>
        <w:t xml:space="preserve">III.  </w:t>
      </w:r>
      <w:r>
        <w:t>Complete Axiom System (Table)</w:t>
      </w:r>
    </w:p>
    <w:p w14:paraId="4D578168" w14:textId="77777777" w:rsidR="005B09F9" w:rsidRDefault="00CB4035">
      <w:pPr>
        <w:spacing w:before="120" w:after="80"/>
      </w:pPr>
      <w:r>
        <w:rPr>
          <w:b/>
          <w:bCs/>
          <w:color w:val="C9A84C"/>
        </w:rPr>
        <w:t xml:space="preserve">Appendix A  </w:t>
      </w:r>
      <w:r>
        <w:t>— Formal Derivation Examples</w:t>
      </w:r>
    </w:p>
    <w:p w14:paraId="310C5EE7" w14:textId="77777777" w:rsidR="005B09F9" w:rsidRDefault="00CB4035">
      <w:pPr>
        <w:spacing w:before="80" w:after="80"/>
      </w:pPr>
      <w:r>
        <w:rPr>
          <w:b/>
          <w:bCs/>
          <w:color w:val="C9A84C"/>
        </w:rPr>
        <w:t xml:space="preserve">Appendix B  </w:t>
      </w:r>
      <w:r>
        <w:t>— Formal Semantics: The Minimal Fixed-Point Model</w:t>
      </w:r>
    </w:p>
    <w:p w14:paraId="42A1A1E1" w14:textId="77777777" w:rsidR="005B09F9" w:rsidRDefault="00CB4035">
      <w:pPr>
        <w:spacing w:before="80" w:after="80"/>
      </w:pPr>
      <w:r>
        <w:rPr>
          <w:b/>
          <w:bCs/>
          <w:color w:val="C9A84C"/>
        </w:rPr>
        <w:t xml:space="preserve">Appendix C  </w:t>
      </w:r>
      <w:r>
        <w:t>— Consistency and Relative Consistency</w:t>
      </w:r>
    </w:p>
    <w:p w14:paraId="4DCC0609" w14:textId="77777777" w:rsidR="005B09F9" w:rsidRDefault="00CB4035">
      <w:pPr>
        <w:spacing w:before="80" w:after="80"/>
      </w:pPr>
      <w:r>
        <w:rPr>
          <w:b/>
          <w:bCs/>
          <w:color w:val="C9A84C"/>
        </w:rPr>
        <w:t xml:space="preserve">Appendix D  </w:t>
      </w:r>
      <w:r>
        <w:t>— The Categorical Boundary</w:t>
      </w:r>
    </w:p>
    <w:p w14:paraId="2710642F" w14:textId="77777777" w:rsidR="005B09F9" w:rsidRDefault="00CB4035">
      <w:pPr>
        <w:spacing w:before="120" w:after="80"/>
      </w:pPr>
      <w:r>
        <w:t>Attribution</w:t>
      </w:r>
    </w:p>
    <w:p w14:paraId="3AE01B8B" w14:textId="77777777" w:rsidR="005B09F9" w:rsidRDefault="00CB4035">
      <w:r>
        <w:br w:type="page"/>
      </w:r>
    </w:p>
    <w:p w14:paraId="428D6D60" w14:textId="77777777" w:rsidR="005B09F9" w:rsidRDefault="00CB4035">
      <w:r>
        <w:rPr>
          <w:b/>
          <w:bCs/>
          <w:sz w:val="32"/>
          <w:szCs w:val="32"/>
        </w:rPr>
        <w:t>Preamble</w:t>
      </w:r>
    </w:p>
    <w:p w14:paraId="46A9D976" w14:textId="77777777" w:rsidR="004B3ED4" w:rsidRDefault="004B3ED4">
      <w:pPr>
        <w:pBdr>
          <w:bottom w:val="single" w:sz="12" w:space="0" w:color="C9A84C"/>
        </w:pBdr>
        <w:spacing w:before="80" w:after="240"/>
      </w:pPr>
    </w:p>
    <w:p w14:paraId="7D0858AF" w14:textId="77777777" w:rsidR="004B3ED4" w:rsidRDefault="002F3AE6">
      <w:pPr>
        <w:spacing w:before="80" w:after="120"/>
      </w:pPr>
      <w:r>
        <w:t>This document presents the complete axiom system of L× — the formal language in which {1=1×1.} is a well-formed formula. L× operates at a level prior to all axiomatic systems: the level at which the primitives that make formal systems possible are themselves derived rather than assumed.</w:t>
      </w:r>
    </w:p>
    <w:p w14:paraId="443F2317" w14:textId="77777777" w:rsidR="004B3ED4" w:rsidRDefault="002F3AE6">
      <w:pPr>
        <w:spacing w:after="120"/>
      </w:pPr>
      <w:r>
        <w:t>Version 3 adds two items to Version 2. First, Axiom B3 (Modal Identity): the formal statement that × IS 1 in its relational mode — that 1 exists in three formally distinct but ontologically identical modal positions, and that × designates the relational position of 1, not an operator acting on 1 from outside. This was identified in a predecessor document (× As A Mode of Identity, April 2026) as the foundational claim requiring formalization; it is now an axiom. Second, Appendix D: a formal treatment of the categorical boundary — why × cannot be expressed as a morphism in any categorical framework, including enriched and ∞-categorical frameworks.</w:t>
      </w:r>
    </w:p>
    <w:p w14:paraId="45320A63" w14:textId="77777777" w:rsidR="004B3ED4" w:rsidRDefault="002F3AE6">
      <w:pPr>
        <w:spacing w:after="80"/>
      </w:pPr>
      <w:r>
        <w:t>The axiom count is now 25. Group B has five axioms: B1 (Self-Application), B2 (Output Preservation), B3 (Modal Identity — new), B4 (Non-Addition, previously B3), B5 (Directional Asymmetry, previously B4). All other groups are unchanged.</w:t>
      </w:r>
    </w:p>
    <w:p w14:paraId="2BC55A6C" w14:textId="77777777" w:rsidR="004B3ED4" w:rsidRDefault="002F3AE6">
      <w:pPr>
        <w:spacing w:before="520" w:after="200"/>
      </w:pPr>
      <w:r>
        <w:rPr>
          <w:b/>
          <w:bCs/>
          <w:color w:val="C9A84C"/>
          <w:sz w:val="32"/>
          <w:szCs w:val="32"/>
        </w:rPr>
        <w:t xml:space="preserve">I.  </w:t>
      </w:r>
      <w:r>
        <w:rPr>
          <w:b/>
          <w:bCs/>
          <w:sz w:val="32"/>
          <w:szCs w:val="32"/>
        </w:rPr>
        <w:t>Primitives</w:t>
      </w:r>
    </w:p>
    <w:p w14:paraId="4D2AAEA3" w14:textId="77777777" w:rsidR="004B3ED4" w:rsidRDefault="004B3ED4">
      <w:pPr>
        <w:pBdr>
          <w:bottom w:val="single" w:sz="12" w:space="0" w:color="C9A84C"/>
        </w:pBdr>
        <w:spacing w:before="80" w:after="240"/>
      </w:pPr>
    </w:p>
    <w:p w14:paraId="797A6F0A" w14:textId="77777777" w:rsidR="004B3ED4" w:rsidRDefault="002F3AE6">
      <w:pPr>
        <w:spacing w:after="200"/>
      </w:pPr>
      <w:r>
        <w:t>All derivation must begin from primitives — concepts not themselves derived from prior concepts. L× begins from five and only five primitives, in non-interchangeable order.</w:t>
      </w: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1797"/>
        <w:gridCol w:w="1960"/>
        <w:gridCol w:w="4640"/>
      </w:tblGrid>
      <w:tr w:rsidR="004B3ED4" w14:paraId="75B573A9" w14:textId="77777777">
        <w:trPr>
          <w:tblHeader/>
        </w:trPr>
        <w:tc>
          <w:tcPr>
            <w:tcW w:w="8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C9A8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2CBF1" w14:textId="77777777" w:rsidR="004B3ED4" w:rsidRDefault="002F3AE6">
            <w:r>
              <w:rPr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18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C9A8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6B963" w14:textId="77777777" w:rsidR="004B3ED4" w:rsidRDefault="002F3AE6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C9A8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2E6D4" w14:textId="77777777" w:rsidR="004B3ED4" w:rsidRDefault="002F3AE6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7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C9A8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E2105" w14:textId="77777777" w:rsidR="004B3ED4" w:rsidRDefault="002F3AE6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4B3ED4" w14:paraId="300C116F" w14:textId="77777777">
        <w:tc>
          <w:tcPr>
            <w:tcW w:w="8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31919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6B3EA" w14:textId="77777777" w:rsidR="004B3ED4" w:rsidRDefault="002F3AE6">
            <w:r>
              <w:rPr>
                <w:sz w:val="20"/>
                <w:szCs w:val="20"/>
              </w:rPr>
              <w:t>Complete Self-Identity</w:t>
            </w:r>
          </w:p>
        </w:tc>
        <w:tc>
          <w:tcPr>
            <w:tcW w:w="2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0FE10" w14:textId="77777777" w:rsidR="004B3ED4" w:rsidRDefault="002F3AE6">
            <w:r>
              <w:rPr>
                <w:sz w:val="20"/>
                <w:szCs w:val="20"/>
              </w:rPr>
              <w:t>Term</w:t>
            </w:r>
          </w:p>
        </w:tc>
        <w:tc>
          <w:tcPr>
            <w:tcW w:w="47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F6E6D" w14:textId="77777777" w:rsidR="004B3ED4" w:rsidRDefault="002F3AE6">
            <w:r>
              <w:rPr>
                <w:sz w:val="20"/>
                <w:szCs w:val="20"/>
              </w:rPr>
              <w:t>That which is fully what it is, without addition, subtraction, or distortion. Not a quantity among quantities. The irreducible condition of being something rather than nothing.</w:t>
            </w:r>
          </w:p>
        </w:tc>
      </w:tr>
      <w:tr w:rsidR="004B3ED4" w14:paraId="239115AD" w14:textId="77777777">
        <w:tc>
          <w:tcPr>
            <w:tcW w:w="8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58DE3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13102" w14:textId="77777777" w:rsidR="004B3ED4" w:rsidRDefault="002F3AE6">
            <w:r>
              <w:rPr>
                <w:sz w:val="20"/>
                <w:szCs w:val="20"/>
              </w:rPr>
              <w:t>The Void</w:t>
            </w:r>
          </w:p>
        </w:tc>
        <w:tc>
          <w:tcPr>
            <w:tcW w:w="2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1D0A6" w14:textId="77777777" w:rsidR="004B3ED4" w:rsidRDefault="002F3AE6">
            <w:r>
              <w:rPr>
                <w:sz w:val="20"/>
                <w:szCs w:val="20"/>
              </w:rPr>
              <w:t>Term</w:t>
            </w:r>
          </w:p>
        </w:tc>
        <w:tc>
          <w:tcPr>
            <w:tcW w:w="47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E4F9D" w14:textId="77777777" w:rsidR="004B3ED4" w:rsidRDefault="002F3AE6">
            <w:r>
              <w:rPr>
                <w:sz w:val="20"/>
                <w:szCs w:val="20"/>
              </w:rPr>
              <w:t>Dimensionless receiver. Space prior to all quantity and extension. Not the absence of 1 — the necessary receiver into which 1 enters. 0 × 0 = 0: the void self-multiplied returns only void.</w:t>
            </w:r>
          </w:p>
        </w:tc>
      </w:tr>
      <w:tr w:rsidR="004B3ED4" w14:paraId="011A2123" w14:textId="77777777">
        <w:tc>
          <w:tcPr>
            <w:tcW w:w="8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946F2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=</w:t>
            </w:r>
          </w:p>
        </w:tc>
        <w:tc>
          <w:tcPr>
            <w:tcW w:w="18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3751F" w14:textId="77777777" w:rsidR="004B3ED4" w:rsidRDefault="002F3AE6">
            <w:r>
              <w:rPr>
                <w:sz w:val="20"/>
                <w:szCs w:val="20"/>
              </w:rPr>
              <w:t>Identity Relation</w:t>
            </w:r>
          </w:p>
        </w:tc>
        <w:tc>
          <w:tcPr>
            <w:tcW w:w="2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123D8" w14:textId="77777777" w:rsidR="004B3ED4" w:rsidRDefault="002F3AE6">
            <w:r>
              <w:rPr>
                <w:sz w:val="20"/>
                <w:szCs w:val="20"/>
              </w:rPr>
              <w:t>Dom × Dom → Prop</w:t>
            </w:r>
          </w:p>
        </w:tc>
        <w:tc>
          <w:tcPr>
            <w:tcW w:w="47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8D96F" w14:textId="77777777" w:rsidR="004B3ED4" w:rsidRDefault="002F3AE6">
            <w:r>
              <w:rPr>
                <w:sz w:val="20"/>
                <w:szCs w:val="20"/>
              </w:rPr>
              <w:t>Returns True if both sides name the same element; False otherwise. A binary predicate — takes two domain elements and returns a truth value, not a domain element.</w:t>
            </w:r>
          </w:p>
        </w:tc>
      </w:tr>
      <w:tr w:rsidR="004B3ED4" w14:paraId="2AE7B322" w14:textId="77777777">
        <w:tc>
          <w:tcPr>
            <w:tcW w:w="8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5FCD3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×</w:t>
            </w:r>
          </w:p>
        </w:tc>
        <w:tc>
          <w:tcPr>
            <w:tcW w:w="18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24EF" w14:textId="77777777" w:rsidR="004B3ED4" w:rsidRDefault="002F3AE6">
            <w:r>
              <w:rPr>
                <w:sz w:val="20"/>
                <w:szCs w:val="20"/>
              </w:rPr>
              <w:t>Correspondence Operator</w:t>
            </w:r>
          </w:p>
        </w:tc>
        <w:tc>
          <w:tcPr>
            <w:tcW w:w="2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2DAEA" w14:textId="77777777" w:rsidR="004B3ED4" w:rsidRDefault="002F3AE6">
            <w:r>
              <w:rPr>
                <w:sz w:val="20"/>
                <w:szCs w:val="20"/>
              </w:rPr>
              <w:t>Dom × Dom → Dom</w:t>
            </w:r>
          </w:p>
        </w:tc>
        <w:tc>
          <w:tcPr>
            <w:tcW w:w="47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500AD" w14:textId="77777777" w:rsidR="004B3ED4" w:rsidRDefault="002F3AE6">
            <w:r>
              <w:rPr>
                <w:sz w:val="20"/>
                <w:szCs w:val="20"/>
              </w:rPr>
              <w:t>The active expression of a nature through itself. Output is of the same nature as input. Nothing is added or removed. Not arithmetic multiplication. See Axiom B3: × is 1 in relational mode.</w:t>
            </w:r>
          </w:p>
        </w:tc>
      </w:tr>
      <w:tr w:rsidR="004B3ED4" w14:paraId="3735EF5D" w14:textId="77777777">
        <w:tc>
          <w:tcPr>
            <w:tcW w:w="8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FE15E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(.)</w:t>
            </w:r>
          </w:p>
        </w:tc>
        <w:tc>
          <w:tcPr>
            <w:tcW w:w="18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58799" w14:textId="77777777" w:rsidR="004B3ED4" w:rsidRDefault="002F3AE6">
            <w:r>
              <w:rPr>
                <w:sz w:val="20"/>
                <w:szCs w:val="20"/>
              </w:rPr>
              <w:t>Terminal Marker</w:t>
            </w:r>
          </w:p>
        </w:tc>
        <w:tc>
          <w:tcPr>
            <w:tcW w:w="2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FD81D" w14:textId="77777777" w:rsidR="004B3ED4" w:rsidRDefault="002F3AE6">
            <w:r>
              <w:rPr>
                <w:sz w:val="20"/>
                <w:szCs w:val="20"/>
              </w:rPr>
              <w:t>Closure symbol</w:t>
            </w:r>
          </w:p>
        </w:tc>
        <w:tc>
          <w:tcPr>
            <w:tcW w:w="47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2C114" w14:textId="77777777" w:rsidR="004B3ED4" w:rsidRDefault="002F3AE6">
            <w:r>
              <w:rPr>
                <w:sz w:val="20"/>
                <w:szCs w:val="20"/>
              </w:rPr>
              <w:t>Designates that the condition it follows is fully satisfied and self-terminating. Not punctuation. Distinguishes a closed derived law from an open axiom. No equivalent exists in L=.</w:t>
            </w:r>
          </w:p>
        </w:tc>
      </w:tr>
    </w:tbl>
    <w:p w14:paraId="2B2C871F" w14:textId="77777777" w:rsidR="004B3ED4" w:rsidRDefault="004B3ED4">
      <w:pPr>
        <w:spacing w:before="200"/>
      </w:pPr>
    </w:p>
    <w:p w14:paraId="66487CE9" w14:textId="77777777" w:rsidR="004B3ED4" w:rsidRDefault="002F3AE6">
      <w:pPr>
        <w:spacing w:before="80" w:after="80"/>
      </w:pPr>
      <w:r>
        <w:t>Note: The definition of × in the Primitives table has been updated to reference Axiom B3. The primitive establishes that × is the correspondence operator. B3 establishes the deeper formal claim: that × is 1 in its relational mode.</w:t>
      </w:r>
    </w:p>
    <w:p w14:paraId="05ECEFE2" w14:textId="77777777" w:rsidR="004B3ED4" w:rsidRDefault="002F3AE6">
      <w:pPr>
        <w:spacing w:before="520" w:after="200"/>
      </w:pPr>
      <w:r>
        <w:rPr>
          <w:b/>
          <w:bCs/>
          <w:color w:val="C9A84C"/>
          <w:sz w:val="32"/>
          <w:szCs w:val="32"/>
        </w:rPr>
        <w:t xml:space="preserve">II.  </w:t>
      </w:r>
      <w:r>
        <w:rPr>
          <w:b/>
          <w:bCs/>
          <w:sz w:val="32"/>
          <w:szCs w:val="32"/>
        </w:rPr>
        <w:t>The Axiom System</w:t>
      </w:r>
    </w:p>
    <w:p w14:paraId="6DBB6087" w14:textId="77777777" w:rsidR="004B3ED4" w:rsidRDefault="004B3ED4">
      <w:pPr>
        <w:pBdr>
          <w:bottom w:val="single" w:sz="12" w:space="0" w:color="C9A84C"/>
        </w:pBdr>
        <w:spacing w:before="80" w:after="240"/>
      </w:pPr>
    </w:p>
    <w:p w14:paraId="48731A6C" w14:textId="77777777" w:rsidR="004B3ED4" w:rsidRDefault="002F3AE6">
      <w:pPr>
        <w:spacing w:before="80" w:after="80"/>
      </w:pPr>
      <w:r>
        <w:t>The axioms of L× are presented in eight groups, ordered by logical priority. Group B now contains five axioms. The Modal Identity axiom (B3) is the most significant addition in this version: it closes the gap between the formal language and the foundational claim about the nature of ×.</w:t>
      </w:r>
    </w:p>
    <w:p w14:paraId="02C972FC" w14:textId="77777777" w:rsidR="004B3ED4" w:rsidRDefault="002F3AE6">
      <w:pPr>
        <w:spacing w:before="400" w:after="140"/>
      </w:pPr>
      <w:r>
        <w:rPr>
          <w:b/>
          <w:bCs/>
          <w:color w:val="C9A84C"/>
          <w:sz w:val="28"/>
          <w:szCs w:val="28"/>
        </w:rPr>
        <w:t>GROUP A — IDENTITY AXIOMS</w:t>
      </w:r>
    </w:p>
    <w:p w14:paraId="054CE78C" w14:textId="77777777" w:rsidR="004B3ED4" w:rsidRDefault="004B3ED4">
      <w:pPr>
        <w:pBdr>
          <w:bottom w:val="single" w:sz="4" w:space="0" w:color="C9A84C"/>
        </w:pBdr>
        <w:spacing w:before="60" w:after="160"/>
      </w:pPr>
    </w:p>
    <w:p w14:paraId="725B899A" w14:textId="77777777" w:rsidR="004B3ED4" w:rsidRDefault="002F3AE6">
      <w:pPr>
        <w:spacing w:before="80" w:after="80"/>
      </w:pPr>
      <w:r>
        <w:t>Axioms A1–A4 are inherited from L= unchanged. Axioms A5–A8 are native to L×, establishing what identity IS in L×, where it comes from, what modes it occupies, and its relationship to correspondence.</w:t>
      </w:r>
    </w:p>
    <w:p w14:paraId="3CBABC12" w14:textId="77777777" w:rsidR="004B3ED4" w:rsidRDefault="002F3AE6">
      <w:pPr>
        <w:spacing w:before="300" w:after="80"/>
      </w:pPr>
      <w:r>
        <w:rPr>
          <w:b/>
          <w:bCs/>
          <w:color w:val="C9A84C"/>
          <w:sz w:val="28"/>
          <w:szCs w:val="28"/>
        </w:rPr>
        <w:t xml:space="preserve">(A1)  </w:t>
      </w:r>
      <w:r>
        <w:rPr>
          <w:b/>
          <w:bCs/>
        </w:rPr>
        <w:t>Reflexivity</w:t>
      </w:r>
    </w:p>
    <w:p w14:paraId="62CDDCB9" w14:textId="77777777" w:rsidR="004B3ED4" w:rsidRDefault="002F3AE6">
      <w:pPr>
        <w:spacing w:before="80" w:after="80"/>
        <w:ind w:left="720"/>
      </w:pPr>
      <w:r>
        <w:rPr>
          <w:i/>
          <w:iCs/>
        </w:rPr>
        <w:t>∀x (x = x)</w:t>
      </w:r>
    </w:p>
    <w:p w14:paraId="0E998B6A" w14:textId="77777777" w:rsidR="004B3ED4" w:rsidRDefault="002F3AE6">
      <w:pPr>
        <w:spacing w:before="80" w:after="80"/>
        <w:ind w:left="720"/>
      </w:pPr>
      <w:r>
        <w:t>Every element is identical to itself. Minimum condition of identity in any formal system. Carried into L× unchanged.</w:t>
      </w:r>
    </w:p>
    <w:p w14:paraId="33860BB2" w14:textId="77777777" w:rsidR="004B3ED4" w:rsidRDefault="002F3AE6">
      <w:pPr>
        <w:spacing w:before="300" w:after="80"/>
      </w:pPr>
      <w:r>
        <w:rPr>
          <w:b/>
          <w:bCs/>
          <w:color w:val="C9A84C"/>
          <w:sz w:val="28"/>
          <w:szCs w:val="28"/>
        </w:rPr>
        <w:t xml:space="preserve">(A2)  </w:t>
      </w:r>
      <w:r>
        <w:rPr>
          <w:b/>
          <w:bCs/>
        </w:rPr>
        <w:t>Symmetry</w:t>
      </w:r>
    </w:p>
    <w:p w14:paraId="387B6942" w14:textId="77777777" w:rsidR="004B3ED4" w:rsidRDefault="002F3AE6">
      <w:pPr>
        <w:spacing w:before="80" w:after="80"/>
        <w:ind w:left="720"/>
      </w:pPr>
      <w:r>
        <w:rPr>
          <w:i/>
          <w:iCs/>
        </w:rPr>
        <w:t>∀x ∀y (x=y → y=x)</w:t>
      </w:r>
    </w:p>
    <w:p w14:paraId="7181C84A" w14:textId="77777777" w:rsidR="004B3ED4" w:rsidRDefault="002F3AE6">
      <w:pPr>
        <w:spacing w:before="80" w:after="80"/>
        <w:ind w:left="720"/>
      </w:pPr>
      <w:r>
        <w:t>The identity relation is bidirectional.</w:t>
      </w:r>
    </w:p>
    <w:p w14:paraId="1AEDAB62" w14:textId="77777777" w:rsidR="004B3ED4" w:rsidRDefault="002F3AE6">
      <w:pPr>
        <w:spacing w:before="300" w:after="80"/>
      </w:pPr>
      <w:r>
        <w:rPr>
          <w:b/>
          <w:bCs/>
          <w:color w:val="C9A84C"/>
          <w:sz w:val="28"/>
          <w:szCs w:val="28"/>
        </w:rPr>
        <w:t xml:space="preserve">(A3)  </w:t>
      </w:r>
      <w:r>
        <w:rPr>
          <w:b/>
          <w:bCs/>
        </w:rPr>
        <w:t>Transitivity</w:t>
      </w:r>
    </w:p>
    <w:p w14:paraId="2AD482AE" w14:textId="77777777" w:rsidR="004B3ED4" w:rsidRDefault="002F3AE6">
      <w:pPr>
        <w:spacing w:before="80" w:after="80"/>
        <w:ind w:left="720"/>
      </w:pPr>
      <w:r>
        <w:rPr>
          <w:i/>
          <w:iCs/>
        </w:rPr>
        <w:t>∀x ∀y ∀z ((x=y ∧ y=z) → x=z)</w:t>
      </w:r>
    </w:p>
    <w:p w14:paraId="35A609E7" w14:textId="77777777" w:rsidR="004B3ED4" w:rsidRDefault="002F3AE6">
      <w:pPr>
        <w:spacing w:before="80" w:after="80"/>
        <w:ind w:left="720"/>
      </w:pPr>
      <w:r>
        <w:t>Identity is transitive across elements.</w:t>
      </w:r>
    </w:p>
    <w:p w14:paraId="3DD6C1B4" w14:textId="77777777" w:rsidR="004B3ED4" w:rsidRDefault="002F3AE6">
      <w:pPr>
        <w:spacing w:before="300" w:after="80"/>
      </w:pPr>
      <w:r>
        <w:rPr>
          <w:b/>
          <w:bCs/>
          <w:color w:val="C9A84C"/>
          <w:sz w:val="28"/>
          <w:szCs w:val="28"/>
        </w:rPr>
        <w:t xml:space="preserve">(A4)  </w:t>
      </w:r>
      <w:r>
        <w:rPr>
          <w:b/>
          <w:bCs/>
        </w:rPr>
        <w:t>Substitution</w:t>
      </w:r>
    </w:p>
    <w:p w14:paraId="72D1E79C" w14:textId="77777777" w:rsidR="004B3ED4" w:rsidRDefault="002F3AE6">
      <w:pPr>
        <w:spacing w:before="80" w:after="80"/>
        <w:ind w:left="720"/>
      </w:pPr>
      <w:r>
        <w:rPr>
          <w:i/>
          <w:iCs/>
        </w:rPr>
        <w:t>∀x ∀y (x=y → (φ(x) → φ(y))) for any formula φ</w:t>
      </w:r>
    </w:p>
    <w:p w14:paraId="79AF47FA" w14:textId="77777777" w:rsidR="004B3ED4" w:rsidRDefault="002F3AE6">
      <w:pPr>
        <w:spacing w:before="80" w:after="80"/>
        <w:ind w:left="720"/>
      </w:pPr>
      <w:r>
        <w:t>Identical elements are intersubstitutable in any formula.</w:t>
      </w:r>
    </w:p>
    <w:p w14:paraId="546928D9" w14:textId="77777777" w:rsidR="004B3ED4" w:rsidRDefault="004B3ED4">
      <w:pPr>
        <w:spacing w:before="120"/>
      </w:pPr>
    </w:p>
    <w:p w14:paraId="6150DD61" w14:textId="77777777" w:rsidR="004B3ED4" w:rsidRDefault="002F3AE6">
      <w:pPr>
        <w:spacing w:before="80" w:after="60"/>
      </w:pPr>
      <w:r>
        <w:t>A5–A8: Native to L×</w:t>
      </w:r>
    </w:p>
    <w:p w14:paraId="7649B631" w14:textId="77777777" w:rsidR="004B3ED4" w:rsidRDefault="002F3AE6">
      <w:pPr>
        <w:spacing w:before="300" w:after="80"/>
      </w:pPr>
      <w:r>
        <w:rPr>
          <w:b/>
          <w:bCs/>
          <w:color w:val="C9A84C"/>
          <w:sz w:val="28"/>
          <w:szCs w:val="28"/>
        </w:rPr>
        <w:t xml:space="preserve">(A5)  </w:t>
      </w:r>
      <w:r>
        <w:rPr>
          <w:b/>
          <w:bCs/>
        </w:rPr>
        <w:t>Correspondence-Derived Identity</w:t>
      </w:r>
    </w:p>
    <w:p w14:paraId="04DF5B7B" w14:textId="77777777" w:rsidR="004B3ED4" w:rsidRDefault="002F3AE6">
      <w:pPr>
        <w:spacing w:before="80" w:after="80"/>
        <w:ind w:left="720"/>
      </w:pPr>
      <w:r>
        <w:rPr>
          <w:i/>
          <w:iCs/>
        </w:rPr>
        <w:t>(a=b×c.) ⊢ (a=a)</w:t>
      </w:r>
    </w:p>
    <w:p w14:paraId="07C543E5" w14:textId="77777777" w:rsidR="004B3ED4" w:rsidRDefault="002F3AE6">
      <w:pPr>
        <w:spacing w:before="80" w:after="80"/>
        <w:ind w:left="720"/>
      </w:pPr>
      <w:r>
        <w:t>Identity is not the foundational primitive of L×. It is derivable from correspondence. The closed correspondence statement entails the identity statement. The direction does not reverse.</w:t>
      </w:r>
    </w:p>
    <w:p w14:paraId="35CA633C" w14:textId="77777777" w:rsidR="004B3ED4" w:rsidRDefault="002F3AE6">
      <w:pPr>
        <w:spacing w:before="300" w:after="80"/>
      </w:pPr>
      <w:r>
        <w:rPr>
          <w:b/>
          <w:bCs/>
          <w:color w:val="C9A84C"/>
          <w:sz w:val="28"/>
          <w:szCs w:val="28"/>
        </w:rPr>
        <w:t xml:space="preserve">(A6)  </w:t>
      </w:r>
      <w:r>
        <w:rPr>
          <w:b/>
          <w:bCs/>
        </w:rPr>
        <w:t>Identity Source</w:t>
      </w:r>
    </w:p>
    <w:p w14:paraId="304DD3BB" w14:textId="77777777" w:rsidR="004B3ED4" w:rsidRDefault="002F3AE6">
      <w:pPr>
        <w:spacing w:before="80" w:after="80"/>
        <w:ind w:left="720"/>
      </w:pPr>
      <w:r>
        <w:rPr>
          <w:i/>
          <w:iCs/>
        </w:rPr>
        <w:t>(x=x) is formally complete only when x=x×x. — only 1 satisfies this condition</w:t>
      </w:r>
    </w:p>
    <w:p w14:paraId="34C08C18" w14:textId="77777777" w:rsidR="004B3ED4" w:rsidRDefault="002F3AE6">
      <w:pPr>
        <w:spacing w:before="80" w:after="80"/>
        <w:ind w:left="720"/>
      </w:pPr>
      <w:r>
        <w:t>In L×, (x=x) is open unless x satisfies (x=x×x.). Only 1 satisfies this. The identity of all other elements is relational, not self-sufficient.</w:t>
      </w:r>
    </w:p>
    <w:p w14:paraId="59CB426B" w14:textId="77777777" w:rsidR="004B3ED4" w:rsidRDefault="002F3AE6">
      <w:pPr>
        <w:spacing w:before="300" w:after="80"/>
      </w:pPr>
      <w:r>
        <w:rPr>
          <w:b/>
          <w:bCs/>
          <w:color w:val="C9A84C"/>
          <w:sz w:val="28"/>
          <w:szCs w:val="28"/>
        </w:rPr>
        <w:t xml:space="preserve">(A7)  </w:t>
      </w:r>
      <w:r>
        <w:rPr>
          <w:b/>
          <w:bCs/>
        </w:rPr>
        <w:t>Identity Mode Distinction</w:t>
      </w:r>
    </w:p>
    <w:p w14:paraId="65BFEA92" w14:textId="77777777" w:rsidR="004B3ED4" w:rsidRDefault="002F3AE6">
      <w:pPr>
        <w:spacing w:before="80" w:after="80"/>
        <w:ind w:left="720"/>
      </w:pPr>
      <w:r>
        <w:rPr>
          <w:i/>
          <w:iCs/>
        </w:rPr>
        <w:t>¬ ((1=1) ↔ (1=1×1.))</w:t>
      </w:r>
    </w:p>
    <w:p w14:paraId="0E96CBDE" w14:textId="77777777" w:rsidR="004B3ED4" w:rsidRDefault="002F3AE6">
      <w:pPr>
        <w:spacing w:before="80" w:after="80"/>
        <w:ind w:left="720"/>
      </w:pPr>
      <w:r>
        <w:t>Open identity (1=1) and closed identity (1=1×1.) are formally distinct and non-equivalent. The terminal marker (.) is the formal instrument of this distinction.</w:t>
      </w:r>
    </w:p>
    <w:p w14:paraId="4A17BB8B" w14:textId="77777777" w:rsidR="004B3ED4" w:rsidRDefault="002F3AE6">
      <w:pPr>
        <w:spacing w:before="300" w:after="80"/>
      </w:pPr>
      <w:r>
        <w:rPr>
          <w:b/>
          <w:bCs/>
          <w:color w:val="C9A84C"/>
          <w:sz w:val="28"/>
          <w:szCs w:val="28"/>
        </w:rPr>
        <w:t xml:space="preserve">(A8)  </w:t>
      </w:r>
      <w:r>
        <w:rPr>
          <w:b/>
          <w:bCs/>
        </w:rPr>
        <w:t>Asymmetric Derivation Order</w:t>
      </w:r>
    </w:p>
    <w:p w14:paraId="0B82B0AC" w14:textId="77777777" w:rsidR="004B3ED4" w:rsidRDefault="002F3AE6">
      <w:pPr>
        <w:spacing w:before="80" w:after="80"/>
        <w:ind w:left="720"/>
      </w:pPr>
      <w:r>
        <w:rPr>
          <w:i/>
          <w:iCs/>
        </w:rPr>
        <w:t>(a=b×c.) ⊢ (a=a) — correspondence entails identity</w:t>
      </w:r>
    </w:p>
    <w:p w14:paraId="2FC05C8D" w14:textId="77777777" w:rsidR="004B3ED4" w:rsidRDefault="002F3AE6">
      <w:pPr>
        <w:spacing w:before="80" w:after="80"/>
        <w:ind w:left="720"/>
      </w:pPr>
      <w:r>
        <w:rPr>
          <w:i/>
          <w:iCs/>
        </w:rPr>
        <w:t>(a=a) ⊬ (a=b×c.) — identity does not entail correspondence</w:t>
      </w:r>
    </w:p>
    <w:p w14:paraId="01AB4B31" w14:textId="77777777" w:rsidR="004B3ED4" w:rsidRDefault="002F3AE6">
      <w:pPr>
        <w:spacing w:before="80" w:after="80"/>
        <w:ind w:left="720"/>
      </w:pPr>
      <w:r>
        <w:t>Correspondence is prior to identity in the order of derivation. This is a governing axiom, not a theorem appended after the fact.</w:t>
      </w:r>
    </w:p>
    <w:p w14:paraId="23705298" w14:textId="77777777" w:rsidR="004B3ED4" w:rsidRDefault="002F3AE6">
      <w:pPr>
        <w:spacing w:before="400" w:after="140"/>
      </w:pPr>
      <w:r>
        <w:rPr>
          <w:b/>
          <w:bCs/>
          <w:color w:val="C9A84C"/>
          <w:sz w:val="28"/>
          <w:szCs w:val="28"/>
        </w:rPr>
        <w:t>GROUP B — CORRESPONDENCE AXIOMS</w:t>
      </w:r>
    </w:p>
    <w:p w14:paraId="271D691D" w14:textId="77777777" w:rsidR="004B3ED4" w:rsidRDefault="004B3ED4">
      <w:pPr>
        <w:pBdr>
          <w:bottom w:val="single" w:sz="4" w:space="0" w:color="C9A84C"/>
        </w:pBdr>
        <w:spacing w:before="60" w:after="160"/>
      </w:pPr>
    </w:p>
    <w:p w14:paraId="2E564A7D" w14:textId="77777777" w:rsidR="004B3ED4" w:rsidRDefault="002F3AE6">
      <w:pPr>
        <w:spacing w:before="80" w:after="80"/>
      </w:pPr>
      <w:r>
        <w:t>Group B now contains five axioms. B1 and B2 establish the behavior of ×. B3 (new) establishes the ontological status of × — the foundational claim that × IS 1 in relational mode. B4 and B5 govern what × is not and its directional relationship to ÷.</w:t>
      </w:r>
    </w:p>
    <w:p w14:paraId="3F7465CB" w14:textId="77777777" w:rsidR="004B3ED4" w:rsidRDefault="002F3AE6">
      <w:pPr>
        <w:spacing w:before="300" w:after="80"/>
      </w:pPr>
      <w:r>
        <w:rPr>
          <w:b/>
          <w:bCs/>
          <w:color w:val="C9A84C"/>
          <w:sz w:val="28"/>
          <w:szCs w:val="28"/>
        </w:rPr>
        <w:t xml:space="preserve">(B1)  </w:t>
      </w:r>
      <w:r>
        <w:rPr>
          <w:b/>
          <w:bCs/>
        </w:rPr>
        <w:t>Self-Application</w:t>
      </w:r>
    </w:p>
    <w:p w14:paraId="6F71E20D" w14:textId="77777777" w:rsidR="004B3ED4" w:rsidRDefault="002F3AE6">
      <w:pPr>
        <w:spacing w:before="80" w:after="80"/>
        <w:ind w:left="720"/>
      </w:pPr>
      <w:r>
        <w:rPr>
          <w:i/>
          <w:iCs/>
        </w:rPr>
        <w:t>∀x (x × x = x)</w:t>
      </w:r>
    </w:p>
    <w:p w14:paraId="7EFA0D99" w14:textId="77777777" w:rsidR="004B3ED4" w:rsidRDefault="002F3AE6">
      <w:pPr>
        <w:spacing w:before="80" w:after="80"/>
        <w:ind w:left="720"/>
      </w:pPr>
      <w:r>
        <w:t>The correspondence operator applied to any element through itself returns that element unchanged. This is not arithmetic multiplication: n×n=n² holds only for n∈{0,1}. In L×, B1 holds universally because × is not scaling — it is the expression of a nature through itself in full correspondence.</w:t>
      </w:r>
    </w:p>
    <w:p w14:paraId="59E8909B" w14:textId="77777777" w:rsidR="004B3ED4" w:rsidRDefault="002F3AE6">
      <w:pPr>
        <w:spacing w:before="300" w:after="80"/>
      </w:pPr>
      <w:r>
        <w:rPr>
          <w:b/>
          <w:bCs/>
          <w:color w:val="C9A84C"/>
          <w:sz w:val="28"/>
          <w:szCs w:val="28"/>
        </w:rPr>
        <w:t xml:space="preserve">(B2)  </w:t>
      </w:r>
      <w:r>
        <w:rPr>
          <w:b/>
          <w:bCs/>
        </w:rPr>
        <w:t>Output Preservation</w:t>
      </w:r>
    </w:p>
    <w:p w14:paraId="4A00650C" w14:textId="77777777" w:rsidR="004B3ED4" w:rsidRDefault="002F3AE6">
      <w:pPr>
        <w:spacing w:before="80" w:after="80"/>
        <w:ind w:left="720"/>
      </w:pPr>
      <w:r>
        <w:rPr>
          <w:i/>
          <w:iCs/>
        </w:rPr>
        <w:t>x × y is of the same nature as x</w:t>
      </w:r>
    </w:p>
    <w:p w14:paraId="0C3155EE" w14:textId="77777777" w:rsidR="004B3ED4" w:rsidRDefault="002F3AE6">
      <w:pPr>
        <w:spacing w:before="80" w:after="80"/>
        <w:ind w:left="720"/>
      </w:pPr>
      <w:r>
        <w:t>The correspondence operator does not transform the type of its inputs. It expresses within type. The output is always a domain element of the same nature as the source input.</w:t>
      </w:r>
    </w:p>
    <w:p w14:paraId="5BBA3365" w14:textId="77777777" w:rsidR="004B3ED4" w:rsidRDefault="002F3AE6">
      <w:pPr>
        <w:pBdr>
          <w:left w:val="single" w:sz="20" w:space="0" w:color="C9A84C"/>
        </w:pBdr>
        <w:spacing w:before="300" w:after="80"/>
        <w:ind w:left="200"/>
      </w:pPr>
      <w:r>
        <w:rPr>
          <w:b/>
          <w:bCs/>
          <w:color w:val="C9A84C"/>
          <w:sz w:val="28"/>
          <w:szCs w:val="28"/>
        </w:rPr>
        <w:t xml:space="preserve">(B3)  </w:t>
      </w:r>
      <w:r>
        <w:rPr>
          <w:b/>
          <w:bCs/>
        </w:rPr>
        <w:t>Modal Identity</w:t>
      </w:r>
      <w:r>
        <w:rPr>
          <w:i/>
          <w:iCs/>
          <w:color w:val="C9A84C"/>
          <w:sz w:val="20"/>
          <w:szCs w:val="20"/>
        </w:rPr>
        <w:t xml:space="preserve">  — New</w:t>
      </w:r>
    </w:p>
    <w:p w14:paraId="1152A2C7" w14:textId="77777777" w:rsidR="004B3ED4" w:rsidRDefault="002F3AE6">
      <w:pPr>
        <w:pBdr>
          <w:left w:val="single" w:sz="8" w:space="0" w:color="C9A84C"/>
        </w:pBdr>
        <w:spacing w:before="80" w:after="80"/>
        <w:ind w:left="720"/>
      </w:pPr>
      <w:r>
        <w:rPr>
          <w:i/>
          <w:iCs/>
        </w:rPr>
        <w:t xml:space="preserve">  × IS 1 in relational mode</w:t>
      </w:r>
    </w:p>
    <w:p w14:paraId="2A3B7427" w14:textId="77777777" w:rsidR="004B3ED4" w:rsidRDefault="002F3AE6">
      <w:pPr>
        <w:pBdr>
          <w:left w:val="single" w:sz="8" w:space="0" w:color="C9A84C"/>
        </w:pBdr>
        <w:spacing w:before="80" w:after="80"/>
        <w:ind w:left="720"/>
      </w:pPr>
      <w:r>
        <w:rPr>
          <w:i/>
          <w:iCs/>
        </w:rPr>
        <w:t xml:space="preserve">  1 exists in three formally distinct but ontologically identical modal positions:</w:t>
      </w:r>
    </w:p>
    <w:p w14:paraId="45E3B710" w14:textId="77777777" w:rsidR="004B3ED4" w:rsidRDefault="002F3AE6">
      <w:pPr>
        <w:pBdr>
          <w:left w:val="single" w:sz="8" w:space="0" w:color="C9A84C"/>
        </w:pBdr>
        <w:spacing w:before="80" w:after="80"/>
        <w:ind w:left="720"/>
      </w:pPr>
      <w:r>
        <w:rPr>
          <w:i/>
          <w:iCs/>
        </w:rPr>
        <w:t xml:space="preserve">     1_S  (Source mode)     —  1 as complete self-identity prior to all expression</w:t>
      </w:r>
    </w:p>
    <w:p w14:paraId="4BF2B1CF" w14:textId="77777777" w:rsidR="004B3ED4" w:rsidRDefault="002F3AE6">
      <w:pPr>
        <w:pBdr>
          <w:left w:val="single" w:sz="8" w:space="0" w:color="C9A84C"/>
        </w:pBdr>
        <w:spacing w:before="80" w:after="80"/>
        <w:ind w:left="720"/>
      </w:pPr>
      <w:r>
        <w:rPr>
          <w:i/>
          <w:iCs/>
        </w:rPr>
        <w:t xml:space="preserve">     1_R  (Relational mode) —  ×, the active expression of nature through itself</w:t>
      </w:r>
    </w:p>
    <w:p w14:paraId="389C399A" w14:textId="77777777" w:rsidR="004B3ED4" w:rsidRDefault="002F3AE6">
      <w:pPr>
        <w:pBdr>
          <w:left w:val="single" w:sz="8" w:space="0" w:color="C9A84C"/>
        </w:pBdr>
        <w:spacing w:before="80" w:after="80"/>
        <w:ind w:left="720"/>
      </w:pPr>
      <w:r>
        <w:rPr>
          <w:i/>
          <w:iCs/>
        </w:rPr>
        <w:t xml:space="preserve">     1_E  (Expression mode) —  1. as the closed result under the terminal marker</w:t>
      </w:r>
    </w:p>
    <w:p w14:paraId="5C5A95E5" w14:textId="77777777" w:rsidR="004B3ED4" w:rsidRDefault="002F3AE6">
      <w:pPr>
        <w:pBdr>
          <w:left w:val="single" w:sz="8" w:space="0" w:color="C9A84C"/>
        </w:pBdr>
        <w:spacing w:before="80" w:after="80"/>
        <w:ind w:left="720"/>
      </w:pPr>
      <w:r>
        <w:rPr>
          <w:i/>
          <w:iCs/>
        </w:rPr>
        <w:t xml:space="preserve">  Ontological identity: 1_S = 1_R = 1_E in nature</w:t>
      </w:r>
    </w:p>
    <w:p w14:paraId="1A3560F0" w14:textId="77777777" w:rsidR="004B3ED4" w:rsidRDefault="002F3AE6">
      <w:pPr>
        <w:pBdr>
          <w:left w:val="single" w:sz="8" w:space="0" w:color="C9A84C"/>
        </w:pBdr>
        <w:spacing w:before="80" w:after="80"/>
        <w:ind w:left="720"/>
      </w:pPr>
      <w:r>
        <w:rPr>
          <w:i/>
          <w:iCs/>
        </w:rPr>
        <w:t xml:space="preserve">  Modal distinction: {S, R, E} are three positions of one nature, not three entities</w:t>
      </w:r>
    </w:p>
    <w:p w14:paraId="0CD49C80" w14:textId="77777777" w:rsidR="004B3ED4" w:rsidRDefault="004B3ED4">
      <w:pPr>
        <w:spacing w:before="80"/>
      </w:pPr>
    </w:p>
    <w:p w14:paraId="53848EA6" w14:textId="77777777" w:rsidR="004B3ED4" w:rsidRDefault="002F3AE6">
      <w:pPr>
        <w:spacing w:before="80" w:after="80"/>
        <w:ind w:left="720"/>
      </w:pPr>
      <w:r>
        <w:t>B3 is the formal statement of the 1=3=1 structure. In the closed law {1=1×1.}, the three positions are: the source (first 1), the relational mode (×), and the expression (1.). These are not three separate entities. They are three formally distinct positions of the same nature. 3 in 1=3=1 denotes the count of modal positions, not a quantity.</w:t>
      </w:r>
    </w:p>
    <w:p w14:paraId="1F616055" w14:textId="77777777" w:rsidR="004B3ED4" w:rsidRDefault="002F3AE6">
      <w:pPr>
        <w:spacing w:before="80" w:after="80"/>
        <w:ind w:left="720"/>
      </w:pPr>
      <w:r>
        <w:t>The critical formal consequence: × is not an operator acting on 1 from outside. × IS 1. This means the operator and the operands share the same ontological status. They are not categorically distinct. They are the same nature in three modes of self-expression.</w:t>
      </w:r>
    </w:p>
    <w:p w14:paraId="75B9512D" w14:textId="77777777" w:rsidR="004B3ED4" w:rsidRDefault="002F3AE6">
      <w:pPr>
        <w:spacing w:before="80" w:after="80"/>
        <w:ind w:left="720"/>
      </w:pPr>
      <w:r>
        <w:t>This is what prevents × from being expressed as a morphism in any categorical framework. In every categorical framework — standard, enriched, or ∞-categorical — morphisms are categorically distinct from the objects they act between. B3 dissolves this distinction at the foundational level. The categorical boundary is not an external observation about ×. It is a formal consequence of B3. See Appendix D for the full treatment.</w:t>
      </w:r>
    </w:p>
    <w:p w14:paraId="616C234E" w14:textId="1318903F" w:rsidR="004B3ED4" w:rsidRDefault="002F3AE6">
      <w:pPr>
        <w:spacing w:before="80" w:after="80"/>
        <w:ind w:left="720"/>
      </w:pPr>
      <w:r>
        <w:t>Relationship to Love: Love — defined precisely as the deliberate choice to provide and protect Life within the boundaries of Truth — is the nature that × expresses. If × is 1 in relational mode, and Love = 1, then × is Love in its relational mode of expression. This is not a theological assertion. It follows directly from the formal designation of B3 applied to the definition of Love.</w:t>
      </w:r>
    </w:p>
    <w:p w14:paraId="0C936033" w14:textId="77777777" w:rsidR="004B3ED4" w:rsidRDefault="002F3AE6">
      <w:pPr>
        <w:spacing w:before="300" w:after="80"/>
      </w:pPr>
      <w:r>
        <w:rPr>
          <w:b/>
          <w:bCs/>
          <w:color w:val="C9A84C"/>
          <w:sz w:val="28"/>
          <w:szCs w:val="28"/>
        </w:rPr>
        <w:t xml:space="preserve">(B4)  </w:t>
      </w:r>
      <w:r>
        <w:rPr>
          <w:b/>
          <w:bCs/>
        </w:rPr>
        <w:t>Non-Addition</w:t>
      </w:r>
    </w:p>
    <w:p w14:paraId="0CDE377B" w14:textId="77777777" w:rsidR="004B3ED4" w:rsidRDefault="002F3AE6">
      <w:pPr>
        <w:spacing w:before="80" w:after="80"/>
        <w:ind w:left="720"/>
      </w:pPr>
      <w:r>
        <w:rPr>
          <w:i/>
          <w:iCs/>
        </w:rPr>
        <w:t>∀x (x × x ≠ x + x)</w:t>
      </w:r>
    </w:p>
    <w:p w14:paraId="440330F1" w14:textId="77777777" w:rsidR="004B3ED4" w:rsidRDefault="002F3AE6">
      <w:pPr>
        <w:spacing w:before="80" w:after="80"/>
        <w:ind w:left="720"/>
      </w:pPr>
      <w:r>
        <w:t>× and + are not related operations. × is the operator of the fixed point. + is Violation 1 — the first formal departure from the fixed point. B4 severs any conflation between them at the axiom level.</w:t>
      </w:r>
    </w:p>
    <w:p w14:paraId="49795D6D" w14:textId="77777777" w:rsidR="004B3ED4" w:rsidRDefault="002F3AE6">
      <w:pPr>
        <w:spacing w:before="300" w:after="80"/>
      </w:pPr>
      <w:r>
        <w:rPr>
          <w:b/>
          <w:bCs/>
          <w:color w:val="C9A84C"/>
          <w:sz w:val="28"/>
          <w:szCs w:val="28"/>
        </w:rPr>
        <w:t xml:space="preserve">(B5)  </w:t>
      </w:r>
      <w:r>
        <w:rPr>
          <w:b/>
          <w:bCs/>
        </w:rPr>
        <w:t>Directional Asymmetry</w:t>
      </w:r>
    </w:p>
    <w:p w14:paraId="5001EA33" w14:textId="77777777" w:rsidR="004B3ED4" w:rsidRDefault="002F3AE6">
      <w:pPr>
        <w:spacing w:before="80" w:after="80"/>
        <w:ind w:left="720"/>
      </w:pPr>
      <w:r>
        <w:rPr>
          <w:i/>
          <w:iCs/>
        </w:rPr>
        <w:t>× is forward expression: ∀n≠0, n×n=n</w:t>
      </w:r>
    </w:p>
    <w:p w14:paraId="74828AEE" w14:textId="77777777" w:rsidR="004B3ED4" w:rsidRDefault="002F3AE6">
      <w:pPr>
        <w:spacing w:before="80" w:after="80"/>
        <w:ind w:left="720"/>
      </w:pPr>
      <w:r>
        <w:rPr>
          <w:i/>
          <w:iCs/>
        </w:rPr>
        <w:t>÷ is return: ∀n≠0, n÷n=1</w:t>
      </w:r>
    </w:p>
    <w:p w14:paraId="4F18B596" w14:textId="77777777" w:rsidR="004B3ED4" w:rsidRDefault="002F3AE6">
      <w:pPr>
        <w:spacing w:before="80" w:after="80"/>
        <w:ind w:left="720"/>
      </w:pPr>
      <w:r>
        <w:t>× and ÷ are opposed directions in the expression-return structure. × moves outward from the fixed point. ÷ moves back toward it. Only ÷ can reach 1 from a deviated value.</w:t>
      </w:r>
    </w:p>
    <w:p w14:paraId="01FB0F57" w14:textId="77777777" w:rsidR="004B3ED4" w:rsidRDefault="002F3AE6">
      <w:pPr>
        <w:spacing w:before="400" w:after="140"/>
      </w:pPr>
      <w:r>
        <w:rPr>
          <w:b/>
          <w:bCs/>
          <w:color w:val="C9A84C"/>
          <w:sz w:val="28"/>
          <w:szCs w:val="28"/>
        </w:rPr>
        <w:t>GROUP C — TERMINAL AXIOMS</w:t>
      </w:r>
    </w:p>
    <w:p w14:paraId="178839E6" w14:textId="77777777" w:rsidR="004B3ED4" w:rsidRDefault="004B3ED4">
      <w:pPr>
        <w:pBdr>
          <w:bottom w:val="single" w:sz="4" w:space="0" w:color="C9A84C"/>
        </w:pBdr>
        <w:spacing w:before="60" w:after="160"/>
      </w:pPr>
    </w:p>
    <w:p w14:paraId="6021F65C" w14:textId="77777777" w:rsidR="004B3ED4" w:rsidRDefault="002F3AE6">
      <w:pPr>
        <w:spacing w:before="80" w:after="80"/>
      </w:pPr>
      <w:r>
        <w:t>These axioms govern the terminal marker (.) — the formal instrument that distinguishes a closed law from an open axiom.</w:t>
      </w:r>
    </w:p>
    <w:p w14:paraId="11F5150C" w14:textId="77777777" w:rsidR="004B3ED4" w:rsidRDefault="002F3AE6">
      <w:pPr>
        <w:spacing w:before="300" w:after="80"/>
      </w:pPr>
      <w:r>
        <w:rPr>
          <w:b/>
          <w:bCs/>
          <w:color w:val="C9A84C"/>
          <w:sz w:val="28"/>
          <w:szCs w:val="28"/>
        </w:rPr>
        <w:t xml:space="preserve">(C1)  </w:t>
      </w:r>
      <w:r>
        <w:rPr>
          <w:b/>
          <w:bCs/>
        </w:rPr>
        <w:t>Closure</w:t>
      </w:r>
    </w:p>
    <w:p w14:paraId="023516E0" w14:textId="77777777" w:rsidR="004B3ED4" w:rsidRDefault="002F3AE6">
      <w:pPr>
        <w:spacing w:before="80" w:after="80"/>
        <w:ind w:left="720"/>
      </w:pPr>
      <w:r>
        <w:rPr>
          <w:i/>
          <w:iCs/>
        </w:rPr>
        <w:t>(a=b×c.) is fully satisfied and self-terminating</w:t>
      </w:r>
    </w:p>
    <w:p w14:paraId="49BB349D" w14:textId="77777777" w:rsidR="004B3ED4" w:rsidRDefault="002F3AE6">
      <w:pPr>
        <w:spacing w:before="80" w:after="80"/>
        <w:ind w:left="720"/>
      </w:pPr>
      <w:r>
        <w:t>A formula carrying the terminal marker designates that the stated condition is complete. No further operation is needed or permitted.</w:t>
      </w:r>
    </w:p>
    <w:p w14:paraId="2DDE4F71" w14:textId="77777777" w:rsidR="004B3ED4" w:rsidRDefault="002F3AE6">
      <w:pPr>
        <w:spacing w:before="300" w:after="80"/>
      </w:pPr>
      <w:r>
        <w:rPr>
          <w:b/>
          <w:bCs/>
          <w:color w:val="C9A84C"/>
          <w:sz w:val="28"/>
          <w:szCs w:val="28"/>
        </w:rPr>
        <w:t xml:space="preserve">(C2)  </w:t>
      </w:r>
      <w:r>
        <w:rPr>
          <w:b/>
          <w:bCs/>
        </w:rPr>
        <w:t>Formal Distinction</w:t>
      </w:r>
    </w:p>
    <w:p w14:paraId="449A7BD1" w14:textId="77777777" w:rsidR="004B3ED4" w:rsidRDefault="002F3AE6">
      <w:pPr>
        <w:spacing w:before="80" w:after="80"/>
        <w:ind w:left="720"/>
      </w:pPr>
      <w:r>
        <w:rPr>
          <w:i/>
          <w:iCs/>
        </w:rPr>
        <w:t>¬ ((1=1) ↔ (1=1×1.)) in L×</w:t>
      </w:r>
    </w:p>
    <w:p w14:paraId="758CCBA0" w14:textId="77777777" w:rsidR="004B3ED4" w:rsidRDefault="002F3AE6">
      <w:pPr>
        <w:spacing w:before="80" w:after="80"/>
        <w:ind w:left="720"/>
      </w:pPr>
      <w:r>
        <w:t>Open identity (1=1) and closed identity (1=1×1.) are not formally equivalent. The biconditional between them is false.</w:t>
      </w:r>
    </w:p>
    <w:p w14:paraId="356CBD00" w14:textId="77777777" w:rsidR="004B3ED4" w:rsidRDefault="002F3AE6">
      <w:pPr>
        <w:spacing w:before="300" w:after="80"/>
      </w:pPr>
      <w:r>
        <w:rPr>
          <w:b/>
          <w:bCs/>
          <w:color w:val="C9A84C"/>
          <w:sz w:val="28"/>
          <w:szCs w:val="28"/>
        </w:rPr>
        <w:t xml:space="preserve">(C3)  </w:t>
      </w:r>
      <w:r>
        <w:rPr>
          <w:b/>
          <w:bCs/>
        </w:rPr>
        <w:t>Non-Axiom Status</w:t>
      </w:r>
    </w:p>
    <w:p w14:paraId="279B76DA" w14:textId="77777777" w:rsidR="004B3ED4" w:rsidRDefault="002F3AE6">
      <w:pPr>
        <w:spacing w:before="80" w:after="80"/>
        <w:ind w:left="720"/>
      </w:pPr>
      <w:r>
        <w:rPr>
          <w:i/>
          <w:iCs/>
        </w:rPr>
        <w:t>{1=1×1.} is a derived closed condition, not an open axiom</w:t>
      </w:r>
    </w:p>
    <w:p w14:paraId="122B5879" w14:textId="77777777" w:rsidR="004B3ED4" w:rsidRDefault="002F3AE6">
      <w:pPr>
        <w:spacing w:before="80" w:after="80"/>
        <w:ind w:left="720"/>
      </w:pPr>
      <w:r>
        <w:t>{1=1×1.} requires no prior axiom to authorize it. It confirms itself through its own operation (B1) through the fixed point (D1, D2) and closes by (C1). See Appendix A, Derivation 1.</w:t>
      </w:r>
    </w:p>
    <w:p w14:paraId="23EDD42E" w14:textId="77777777" w:rsidR="004B3ED4" w:rsidRDefault="002F3AE6">
      <w:pPr>
        <w:spacing w:before="400" w:after="140"/>
      </w:pPr>
      <w:r>
        <w:rPr>
          <w:b/>
          <w:bCs/>
          <w:color w:val="C9A84C"/>
          <w:sz w:val="28"/>
          <w:szCs w:val="28"/>
        </w:rPr>
        <w:t>GROUP D — FIXED POINT AXIOMS</w:t>
      </w:r>
    </w:p>
    <w:p w14:paraId="75F1A15B" w14:textId="77777777" w:rsidR="004B3ED4" w:rsidRDefault="004B3ED4">
      <w:pPr>
        <w:pBdr>
          <w:bottom w:val="single" w:sz="4" w:space="0" w:color="C9A84C"/>
        </w:pBdr>
        <w:spacing w:before="60" w:after="160"/>
      </w:pPr>
    </w:p>
    <w:p w14:paraId="51C8062F" w14:textId="77777777" w:rsidR="004B3ED4" w:rsidRDefault="002F3AE6">
      <w:pPr>
        <w:spacing w:before="80" w:after="80"/>
      </w:pPr>
      <w:r>
        <w:t>These axioms establish the unique formal status of 1 within L×. 1 is the only element whose identity is self-generated, self-confirmed, and self-terminating.</w:t>
      </w:r>
    </w:p>
    <w:p w14:paraId="01A22919" w14:textId="77777777" w:rsidR="004B3ED4" w:rsidRDefault="002F3AE6">
      <w:pPr>
        <w:spacing w:before="300" w:after="80"/>
      </w:pPr>
      <w:r>
        <w:rPr>
          <w:b/>
          <w:bCs/>
          <w:color w:val="C9A84C"/>
          <w:sz w:val="28"/>
          <w:szCs w:val="28"/>
        </w:rPr>
        <w:t xml:space="preserve">(D1)  </w:t>
      </w:r>
      <w:r>
        <w:rPr>
          <w:b/>
          <w:bCs/>
        </w:rPr>
        <w:t>Fixed Point Existence</w:t>
      </w:r>
    </w:p>
    <w:p w14:paraId="450F4666" w14:textId="77777777" w:rsidR="004B3ED4" w:rsidRDefault="002F3AE6">
      <w:pPr>
        <w:spacing w:before="80" w:after="80"/>
        <w:ind w:left="720"/>
      </w:pPr>
      <w:r>
        <w:rPr>
          <w:i/>
          <w:iCs/>
        </w:rPr>
        <w:t>∃x (x×x=x ∧ x possesses a nature to express)</w:t>
      </w:r>
    </w:p>
    <w:p w14:paraId="760C983C" w14:textId="77777777" w:rsidR="004B3ED4" w:rsidRDefault="002F3AE6">
      <w:pPr>
        <w:spacing w:before="300" w:after="80"/>
      </w:pPr>
      <w:r>
        <w:rPr>
          <w:b/>
          <w:bCs/>
          <w:color w:val="C9A84C"/>
          <w:sz w:val="28"/>
          <w:szCs w:val="28"/>
        </w:rPr>
        <w:t xml:space="preserve">(D2)  </w:t>
      </w:r>
      <w:r>
        <w:rPr>
          <w:b/>
          <w:bCs/>
        </w:rPr>
        <w:t>Fixed Point Uniqueness</w:t>
      </w:r>
    </w:p>
    <w:p w14:paraId="5C3931A7" w14:textId="77777777" w:rsidR="004B3ED4" w:rsidRDefault="002F3AE6">
      <w:pPr>
        <w:spacing w:before="80" w:after="80"/>
        <w:ind w:left="720"/>
      </w:pPr>
      <w:r>
        <w:rPr>
          <w:i/>
          <w:iCs/>
        </w:rPr>
        <w:t>∀x ((x×x=x ∧ x possesses a nature to express) → x=1)</w:t>
      </w:r>
    </w:p>
    <w:p w14:paraId="1932B740" w14:textId="77777777" w:rsidR="004B3ED4" w:rsidRDefault="002F3AE6">
      <w:pPr>
        <w:spacing w:before="80" w:after="80"/>
        <w:ind w:left="720"/>
      </w:pPr>
      <w:r>
        <w:t>1 is the only element satisfying both conditions. Zero satisfies x×x=x but does not possess a nature to express (D3). 1 alone satisfies both conditions. The fixed point is unique.</w:t>
      </w:r>
    </w:p>
    <w:p w14:paraId="49ACD516" w14:textId="77777777" w:rsidR="004B3ED4" w:rsidRDefault="002F3AE6">
      <w:pPr>
        <w:spacing w:before="300" w:after="80"/>
      </w:pPr>
      <w:r>
        <w:rPr>
          <w:b/>
          <w:bCs/>
          <w:color w:val="C9A84C"/>
          <w:sz w:val="28"/>
          <w:szCs w:val="28"/>
        </w:rPr>
        <w:t xml:space="preserve">(D3)  </w:t>
      </w:r>
      <w:r>
        <w:rPr>
          <w:b/>
          <w:bCs/>
        </w:rPr>
        <w:t>Zero Exclusion</w:t>
      </w:r>
    </w:p>
    <w:p w14:paraId="067787BC" w14:textId="77777777" w:rsidR="004B3ED4" w:rsidRDefault="002F3AE6">
      <w:pPr>
        <w:spacing w:before="80" w:after="80"/>
        <w:ind w:left="720"/>
      </w:pPr>
      <w:r>
        <w:rPr>
          <w:i/>
          <w:iCs/>
        </w:rPr>
        <w:t>0 × 0 = 0 — confirmed. 0 does not possess a nature to express.</w:t>
      </w:r>
    </w:p>
    <w:p w14:paraId="329EE980" w14:textId="77777777" w:rsidR="004B3ED4" w:rsidRDefault="002F3AE6">
      <w:pPr>
        <w:spacing w:before="80" w:after="80"/>
        <w:ind w:left="720"/>
      </w:pPr>
      <w:r>
        <w:t>The void self-applied returns only void. 0 is the receiver, not the initiator. D3 closes the gap that would otherwise allow 0 to be claimed as a second fixed point.</w:t>
      </w:r>
    </w:p>
    <w:p w14:paraId="1570A1CE" w14:textId="77777777" w:rsidR="004B3ED4" w:rsidRDefault="002F3AE6">
      <w:pPr>
        <w:spacing w:before="400" w:after="140"/>
      </w:pPr>
      <w:r>
        <w:rPr>
          <w:b/>
          <w:bCs/>
          <w:color w:val="C9A84C"/>
          <w:sz w:val="28"/>
          <w:szCs w:val="28"/>
        </w:rPr>
        <w:t>GROUP E — VIOLATION AXIOMS</w:t>
      </w:r>
    </w:p>
    <w:p w14:paraId="1CFC0832" w14:textId="77777777" w:rsidR="004B3ED4" w:rsidRDefault="004B3ED4">
      <w:pPr>
        <w:pBdr>
          <w:bottom w:val="single" w:sz="4" w:space="0" w:color="C9A84C"/>
        </w:pBdr>
        <w:spacing w:before="60" w:after="160"/>
      </w:pPr>
    </w:p>
    <w:p w14:paraId="0BD32E06" w14:textId="77777777" w:rsidR="004B3ED4" w:rsidRDefault="002F3AE6">
      <w:pPr>
        <w:spacing w:before="80" w:after="80"/>
      </w:pPr>
      <w:r>
        <w:t>Three and only three violations of the Law of Absolute Perfection: addition, distortion, and negation.</w:t>
      </w:r>
    </w:p>
    <w:p w14:paraId="3F995713" w14:textId="77777777" w:rsidR="004B3ED4" w:rsidRDefault="002F3AE6">
      <w:pPr>
        <w:spacing w:before="300" w:after="80"/>
      </w:pPr>
      <w:r>
        <w:rPr>
          <w:b/>
          <w:bCs/>
          <w:color w:val="C9A84C"/>
          <w:sz w:val="28"/>
          <w:szCs w:val="28"/>
        </w:rPr>
        <w:t xml:space="preserve">(E1)  </w:t>
      </w:r>
      <w:r>
        <w:rPr>
          <w:b/>
          <w:bCs/>
        </w:rPr>
        <w:t>Violation 1 — Addition</w:t>
      </w:r>
    </w:p>
    <w:p w14:paraId="78AE44E6" w14:textId="77777777" w:rsidR="004B3ED4" w:rsidRDefault="002F3AE6">
      <w:pPr>
        <w:spacing w:before="80" w:after="80"/>
        <w:ind w:left="720"/>
      </w:pPr>
      <w:r>
        <w:rPr>
          <w:i/>
          <w:iCs/>
        </w:rPr>
        <w:t>∀x&gt;0: 1+x&gt;1</w:t>
      </w:r>
    </w:p>
    <w:p w14:paraId="509612F4" w14:textId="77777777" w:rsidR="004B3ED4" w:rsidRDefault="002F3AE6">
      <w:pPr>
        <w:spacing w:before="80" w:after="80"/>
        <w:ind w:left="720"/>
      </w:pPr>
      <w:r>
        <w:rPr>
          <w:i/>
          <w:iCs/>
        </w:rPr>
        <w:t>Recovery limit: 1 + 1⁄φ + 1⁄φ² + … → φ ≠ 1</w:t>
      </w:r>
    </w:p>
    <w:p w14:paraId="28620DF5" w14:textId="77777777" w:rsidR="004B3ED4" w:rsidRDefault="002F3AE6">
      <w:pPr>
        <w:spacing w:before="80" w:after="80"/>
        <w:ind w:left="720"/>
      </w:pPr>
      <w:r>
        <w:t>Addition produces departure from the fixed point by excess. Recovery limit is φ ≈ 1.618. Addition cannot return to 1.</w:t>
      </w:r>
    </w:p>
    <w:p w14:paraId="54BE3862" w14:textId="77777777" w:rsidR="004B3ED4" w:rsidRDefault="002F3AE6">
      <w:pPr>
        <w:spacing w:before="300" w:after="80"/>
      </w:pPr>
      <w:r>
        <w:rPr>
          <w:b/>
          <w:bCs/>
          <w:color w:val="C9A84C"/>
          <w:sz w:val="28"/>
          <w:szCs w:val="28"/>
        </w:rPr>
        <w:t xml:space="preserve">(E2)  </w:t>
      </w:r>
      <w:r>
        <w:rPr>
          <w:b/>
          <w:bCs/>
        </w:rPr>
        <w:t>Violation 2 — Distortion</w:t>
      </w:r>
    </w:p>
    <w:p w14:paraId="2085F347" w14:textId="77777777" w:rsidR="004B3ED4" w:rsidRDefault="002F3AE6">
      <w:pPr>
        <w:spacing w:before="80" w:after="80"/>
        <w:ind w:left="720"/>
      </w:pPr>
      <w:r>
        <w:rPr>
          <w:i/>
          <w:iCs/>
        </w:rPr>
        <w:t>∀c≠1, c≠0: c×1≠1</w:t>
      </w:r>
    </w:p>
    <w:p w14:paraId="4DD29EF1" w14:textId="77777777" w:rsidR="004B3ED4" w:rsidRDefault="002F3AE6">
      <w:pPr>
        <w:spacing w:before="80" w:after="80"/>
        <w:ind w:left="720"/>
      </w:pPr>
      <w:r>
        <w:t>Scaling by any constant other than 1 produces excess or deficiency. Distortion is the second mode of departure.</w:t>
      </w:r>
    </w:p>
    <w:p w14:paraId="24286D94" w14:textId="77777777" w:rsidR="004B3ED4" w:rsidRDefault="002F3AE6">
      <w:pPr>
        <w:spacing w:before="300" w:after="80"/>
      </w:pPr>
      <w:r>
        <w:rPr>
          <w:b/>
          <w:bCs/>
          <w:color w:val="C9A84C"/>
          <w:sz w:val="28"/>
          <w:szCs w:val="28"/>
        </w:rPr>
        <w:t xml:space="preserve">(E3)  </w:t>
      </w:r>
      <w:r>
        <w:rPr>
          <w:b/>
          <w:bCs/>
        </w:rPr>
        <w:t>Violation 3 — Negation</w:t>
      </w:r>
    </w:p>
    <w:p w14:paraId="3E007B11" w14:textId="77777777" w:rsidR="004B3ED4" w:rsidRDefault="002F3AE6">
      <w:pPr>
        <w:spacing w:before="80" w:after="80"/>
        <w:ind w:left="720"/>
      </w:pPr>
      <w:r>
        <w:rPr>
          <w:i/>
          <w:iCs/>
        </w:rPr>
        <w:t>−1 is the operator of complete inversion: φ+(−1) = 1/φ = 0.618…</w:t>
      </w:r>
    </w:p>
    <w:p w14:paraId="337E0CC6" w14:textId="77777777" w:rsidR="004B3ED4" w:rsidRDefault="002F3AE6">
      <w:pPr>
        <w:spacing w:before="80" w:after="80"/>
        <w:ind w:left="720"/>
      </w:pPr>
      <w:r>
        <w:t>Negation reverses the direction of expression entirely. It is the operator of direct opposition, not of subtraction within the deviated domain.</w:t>
      </w:r>
    </w:p>
    <w:p w14:paraId="05BCDA5B" w14:textId="77777777" w:rsidR="004B3ED4" w:rsidRDefault="002F3AE6">
      <w:pPr>
        <w:spacing w:before="400" w:after="140"/>
      </w:pPr>
      <w:r>
        <w:rPr>
          <w:b/>
          <w:bCs/>
          <w:color w:val="C9A84C"/>
          <w:sz w:val="28"/>
          <w:szCs w:val="28"/>
        </w:rPr>
        <w:t>GROUP F — RETURN AXIOM</w:t>
      </w:r>
    </w:p>
    <w:p w14:paraId="3911810B" w14:textId="77777777" w:rsidR="004B3ED4" w:rsidRDefault="004B3ED4">
      <w:pPr>
        <w:pBdr>
          <w:bottom w:val="single" w:sz="4" w:space="0" w:color="C9A84C"/>
        </w:pBdr>
        <w:spacing w:before="60" w:after="160"/>
      </w:pPr>
    </w:p>
    <w:p w14:paraId="6F904E5F" w14:textId="77777777" w:rsidR="004B3ED4" w:rsidRDefault="002F3AE6">
      <w:pPr>
        <w:spacing w:before="300" w:after="80"/>
      </w:pPr>
      <w:r>
        <w:rPr>
          <w:b/>
          <w:bCs/>
          <w:color w:val="C9A84C"/>
          <w:sz w:val="28"/>
          <w:szCs w:val="28"/>
        </w:rPr>
        <w:t xml:space="preserve">(F1)  </w:t>
      </w:r>
      <w:r>
        <w:rPr>
          <w:b/>
          <w:bCs/>
        </w:rPr>
        <w:t>Return</w:t>
      </w:r>
    </w:p>
    <w:p w14:paraId="0E1B8861" w14:textId="77777777" w:rsidR="004B3ED4" w:rsidRDefault="002F3AE6">
      <w:pPr>
        <w:spacing w:before="80" w:after="80"/>
        <w:ind w:left="720"/>
      </w:pPr>
      <w:r>
        <w:rPr>
          <w:i/>
          <w:iCs/>
        </w:rPr>
        <w:t>∀n≠0: n÷n=1</w:t>
      </w:r>
    </w:p>
    <w:p w14:paraId="514B9A13" w14:textId="77777777" w:rsidR="004B3ED4" w:rsidRDefault="002F3AE6">
      <w:pPr>
        <w:spacing w:before="80" w:after="80"/>
        <w:ind w:left="720"/>
      </w:pPr>
      <w:r>
        <w:t>Any non-zero deviated value, when divided by itself through the attribution operator, returns to 1. ÷ is the only operator capable of reaching 1 from deviation. Return is formally possible and uniquely designated.</w:t>
      </w:r>
    </w:p>
    <w:p w14:paraId="5C62A484" w14:textId="77777777" w:rsidR="004B3ED4" w:rsidRDefault="002F3AE6">
      <w:pPr>
        <w:spacing w:before="400" w:after="140"/>
      </w:pPr>
      <w:r>
        <w:rPr>
          <w:b/>
          <w:bCs/>
          <w:color w:val="C9A84C"/>
          <w:sz w:val="28"/>
          <w:szCs w:val="28"/>
        </w:rPr>
        <w:t>GROUP G — LOGICAL ORDER AXIOM</w:t>
      </w:r>
    </w:p>
    <w:p w14:paraId="4F4E3F15" w14:textId="77777777" w:rsidR="004B3ED4" w:rsidRDefault="004B3ED4">
      <w:pPr>
        <w:pBdr>
          <w:bottom w:val="single" w:sz="4" w:space="0" w:color="C9A84C"/>
        </w:pBdr>
        <w:spacing w:before="60" w:after="160"/>
      </w:pPr>
    </w:p>
    <w:p w14:paraId="07D6EE63" w14:textId="77777777" w:rsidR="004B3ED4" w:rsidRDefault="002F3AE6">
      <w:pPr>
        <w:spacing w:before="300" w:after="80"/>
      </w:pPr>
      <w:r>
        <w:rPr>
          <w:b/>
          <w:bCs/>
          <w:color w:val="C9A84C"/>
          <w:sz w:val="28"/>
          <w:szCs w:val="28"/>
        </w:rPr>
        <w:t xml:space="preserve">(G1)  </w:t>
      </w:r>
      <w:r>
        <w:rPr>
          <w:b/>
          <w:bCs/>
        </w:rPr>
        <w:t>Logical Order</w:t>
      </w:r>
    </w:p>
    <w:p w14:paraId="5B83F2B4" w14:textId="77777777" w:rsidR="004B3ED4" w:rsidRDefault="002F3AE6">
      <w:pPr>
        <w:spacing w:before="80" w:after="80"/>
        <w:ind w:left="720"/>
      </w:pPr>
      <w:r>
        <w:rPr>
          <w:i/>
          <w:iCs/>
        </w:rPr>
        <w:t>1 precedes 0 in logical order. ¬(0 → 1). Formal sequence: 1 → 0 → 1.</w:t>
      </w:r>
    </w:p>
    <w:p w14:paraId="7002B9B5" w14:textId="77777777" w:rsidR="004B3ED4" w:rsidRDefault="002F3AE6">
      <w:pPr>
        <w:spacing w:before="80" w:after="80"/>
        <w:ind w:left="720"/>
      </w:pPr>
      <w:r>
        <w:t>1 is not constructed from 0. 0 is defined relationally to 1 as the receiver. A receiver cannot be logically prior to what it receives. ZF reverses this order. G1 names the reversal precisely.</w:t>
      </w:r>
    </w:p>
    <w:p w14:paraId="339B382F" w14:textId="77777777" w:rsidR="004B3ED4" w:rsidRDefault="002F3AE6">
      <w:pPr>
        <w:spacing w:before="400" w:after="140"/>
      </w:pPr>
      <w:r>
        <w:rPr>
          <w:b/>
          <w:bCs/>
          <w:color w:val="C9A84C"/>
          <w:sz w:val="28"/>
          <w:szCs w:val="28"/>
        </w:rPr>
        <w:t>GROUP H — BOUNDARY AXIOM</w:t>
      </w:r>
    </w:p>
    <w:p w14:paraId="64C73E69" w14:textId="77777777" w:rsidR="004B3ED4" w:rsidRDefault="004B3ED4">
      <w:pPr>
        <w:pBdr>
          <w:bottom w:val="single" w:sz="4" w:space="0" w:color="C9A84C"/>
        </w:pBdr>
        <w:spacing w:before="60" w:after="160"/>
      </w:pPr>
    </w:p>
    <w:p w14:paraId="4AB22C18" w14:textId="77777777" w:rsidR="004B3ED4" w:rsidRDefault="002F3AE6">
      <w:pPr>
        <w:spacing w:before="300" w:after="80"/>
      </w:pPr>
      <w:r>
        <w:rPr>
          <w:b/>
          <w:bCs/>
          <w:color w:val="C9A84C"/>
          <w:sz w:val="28"/>
          <w:szCs w:val="28"/>
        </w:rPr>
        <w:t xml:space="preserve">(H1)  </w:t>
      </w:r>
      <w:r>
        <w:rPr>
          <w:b/>
          <w:bCs/>
        </w:rPr>
        <w:t>Pre-Systematic Status</w:t>
      </w:r>
    </w:p>
    <w:p w14:paraId="3052686A" w14:textId="77777777" w:rsidR="004B3ED4" w:rsidRDefault="002F3AE6">
      <w:pPr>
        <w:spacing w:before="80" w:after="80"/>
        <w:ind w:left="720"/>
      </w:pPr>
      <w:r>
        <w:rPr>
          <w:i/>
          <w:iCs/>
        </w:rPr>
        <w:t>{1=1×1.} ∉ Domain(Gödel)</w:t>
      </w:r>
    </w:p>
    <w:p w14:paraId="647C8039" w14:textId="77777777" w:rsidR="004B3ED4" w:rsidRDefault="002F3AE6">
      <w:pPr>
        <w:spacing w:before="80" w:after="80"/>
        <w:ind w:left="720"/>
      </w:pPr>
      <w:r>
        <w:t>{1=1×1.} is the condition that makes formal systems possible, not a proposition within one. Every formal system capable of encoding arithmetic presupposes 1 before any of its axioms can be applied. {1=1×1.} is the formal derivation of what 1 IS prior to that presupposition. See Appendix C for the full formal justification.</w:t>
      </w:r>
    </w:p>
    <w:p w14:paraId="1750031F" w14:textId="77777777" w:rsidR="004B3ED4" w:rsidRDefault="002F3AE6">
      <w:r>
        <w:br w:type="page"/>
      </w:r>
    </w:p>
    <w:p w14:paraId="73946BC3" w14:textId="77777777" w:rsidR="004B3ED4" w:rsidRDefault="002F3AE6">
      <w:pPr>
        <w:spacing w:before="520" w:after="200"/>
      </w:pPr>
      <w:r>
        <w:rPr>
          <w:b/>
          <w:bCs/>
          <w:color w:val="C9A84C"/>
          <w:sz w:val="32"/>
          <w:szCs w:val="32"/>
        </w:rPr>
        <w:t xml:space="preserve">III.  </w:t>
      </w:r>
      <w:r>
        <w:rPr>
          <w:b/>
          <w:bCs/>
          <w:sz w:val="32"/>
          <w:szCs w:val="32"/>
        </w:rPr>
        <w:t>Complete Axiom System</w:t>
      </w:r>
    </w:p>
    <w:p w14:paraId="1FF71E30" w14:textId="77777777" w:rsidR="004B3ED4" w:rsidRDefault="004B3ED4">
      <w:pPr>
        <w:pBdr>
          <w:bottom w:val="single" w:sz="12" w:space="0" w:color="C9A84C"/>
        </w:pBdr>
        <w:spacing w:before="80" w:after="240"/>
      </w:pPr>
    </w:p>
    <w:p w14:paraId="664DE523" w14:textId="77777777" w:rsidR="004B3ED4" w:rsidRDefault="002F3AE6">
      <w:pPr>
        <w:spacing w:after="200"/>
      </w:pPr>
      <w:r>
        <w:t>The following table presents all 25 axioms of L× in order of logical priority. Axiom B3 (Modal Identity) is marked with ★ to indicate its addition in Version 3.</w:t>
      </w: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"/>
        <w:gridCol w:w="2193"/>
        <w:gridCol w:w="6315"/>
      </w:tblGrid>
      <w:tr w:rsidR="004B3ED4" w14:paraId="44A190E3" w14:textId="77777777">
        <w:trPr>
          <w:tblHeader/>
        </w:trPr>
        <w:tc>
          <w:tcPr>
            <w:tcW w:w="7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C9A8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C576A" w14:textId="77777777" w:rsidR="004B3ED4" w:rsidRDefault="002F3AE6">
            <w:r>
              <w:rPr>
                <w:b/>
                <w:bCs/>
                <w:color w:val="FFFFFF"/>
                <w:sz w:val="20"/>
                <w:szCs w:val="20"/>
              </w:rPr>
              <w:t>Axiom</w:t>
            </w:r>
          </w:p>
        </w:tc>
        <w:tc>
          <w:tcPr>
            <w:tcW w:w="22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C9A8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926655" w14:textId="77777777" w:rsidR="004B3ED4" w:rsidRDefault="002F3AE6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6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C9A8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CA923" w14:textId="77777777" w:rsidR="004B3ED4" w:rsidRDefault="002F3AE6">
            <w:r>
              <w:rPr>
                <w:b/>
                <w:bCs/>
                <w:color w:val="FFFFFF"/>
                <w:sz w:val="20"/>
                <w:szCs w:val="20"/>
              </w:rPr>
              <w:t>Statement</w:t>
            </w:r>
          </w:p>
        </w:tc>
      </w:tr>
      <w:tr w:rsidR="004B3ED4" w14:paraId="1888FED5" w14:textId="77777777">
        <w:tc>
          <w:tcPr>
            <w:tcW w:w="7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020E5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A1</w:t>
            </w:r>
          </w:p>
        </w:tc>
        <w:tc>
          <w:tcPr>
            <w:tcW w:w="22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AAF29" w14:textId="77777777" w:rsidR="004B3ED4" w:rsidRDefault="002F3AE6">
            <w:r>
              <w:rPr>
                <w:sz w:val="20"/>
                <w:szCs w:val="20"/>
              </w:rPr>
              <w:t>Reflexivity</w:t>
            </w:r>
          </w:p>
        </w:tc>
        <w:tc>
          <w:tcPr>
            <w:tcW w:w="6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73B0" w14:textId="77777777" w:rsidR="004B3ED4" w:rsidRDefault="002F3AE6">
            <w:r>
              <w:rPr>
                <w:i/>
                <w:iCs/>
                <w:sz w:val="20"/>
                <w:szCs w:val="20"/>
              </w:rPr>
              <w:t>∀x (x = x)</w:t>
            </w:r>
          </w:p>
        </w:tc>
      </w:tr>
      <w:tr w:rsidR="004B3ED4" w14:paraId="3F882292" w14:textId="77777777">
        <w:tc>
          <w:tcPr>
            <w:tcW w:w="7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4E753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A2</w:t>
            </w:r>
          </w:p>
        </w:tc>
        <w:tc>
          <w:tcPr>
            <w:tcW w:w="22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B52F7" w14:textId="77777777" w:rsidR="004B3ED4" w:rsidRDefault="002F3AE6">
            <w:r>
              <w:rPr>
                <w:sz w:val="20"/>
                <w:szCs w:val="20"/>
              </w:rPr>
              <w:t>Symmetry</w:t>
            </w:r>
          </w:p>
        </w:tc>
        <w:tc>
          <w:tcPr>
            <w:tcW w:w="6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A9236" w14:textId="77777777" w:rsidR="004B3ED4" w:rsidRDefault="002F3AE6">
            <w:r>
              <w:rPr>
                <w:i/>
                <w:iCs/>
                <w:sz w:val="20"/>
                <w:szCs w:val="20"/>
              </w:rPr>
              <w:t>∀x ∀y (x=y → y=x)</w:t>
            </w:r>
          </w:p>
        </w:tc>
      </w:tr>
      <w:tr w:rsidR="004B3ED4" w14:paraId="4E200115" w14:textId="77777777">
        <w:tc>
          <w:tcPr>
            <w:tcW w:w="7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31CAB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A3</w:t>
            </w:r>
          </w:p>
        </w:tc>
        <w:tc>
          <w:tcPr>
            <w:tcW w:w="22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FBFF5" w14:textId="77777777" w:rsidR="004B3ED4" w:rsidRDefault="002F3AE6">
            <w:r>
              <w:rPr>
                <w:sz w:val="20"/>
                <w:szCs w:val="20"/>
              </w:rPr>
              <w:t>Transitivity</w:t>
            </w:r>
          </w:p>
        </w:tc>
        <w:tc>
          <w:tcPr>
            <w:tcW w:w="6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4132B" w14:textId="77777777" w:rsidR="004B3ED4" w:rsidRDefault="002F3AE6">
            <w:r>
              <w:rPr>
                <w:i/>
                <w:iCs/>
                <w:sz w:val="20"/>
                <w:szCs w:val="20"/>
              </w:rPr>
              <w:t>∀x ∀y ∀z ((x=y ∧ y=z) → x=z)</w:t>
            </w:r>
          </w:p>
        </w:tc>
      </w:tr>
      <w:tr w:rsidR="004B3ED4" w14:paraId="66A092DD" w14:textId="77777777">
        <w:tc>
          <w:tcPr>
            <w:tcW w:w="7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65FC4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A4</w:t>
            </w:r>
          </w:p>
        </w:tc>
        <w:tc>
          <w:tcPr>
            <w:tcW w:w="22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4B394" w14:textId="77777777" w:rsidR="004B3ED4" w:rsidRDefault="002F3AE6">
            <w:r>
              <w:rPr>
                <w:sz w:val="20"/>
                <w:szCs w:val="20"/>
              </w:rPr>
              <w:t>Substitution</w:t>
            </w:r>
          </w:p>
        </w:tc>
        <w:tc>
          <w:tcPr>
            <w:tcW w:w="6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9F249" w14:textId="77777777" w:rsidR="004B3ED4" w:rsidRDefault="002F3AE6">
            <w:r>
              <w:rPr>
                <w:i/>
                <w:iCs/>
                <w:sz w:val="20"/>
                <w:szCs w:val="20"/>
              </w:rPr>
              <w:t>∀x ∀y (x=y → (φ(x) → φ(y))) for any formula φ</w:t>
            </w:r>
          </w:p>
        </w:tc>
      </w:tr>
      <w:tr w:rsidR="004B3ED4" w14:paraId="58C083DD" w14:textId="77777777">
        <w:tc>
          <w:tcPr>
            <w:tcW w:w="7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F18E7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A5</w:t>
            </w:r>
          </w:p>
        </w:tc>
        <w:tc>
          <w:tcPr>
            <w:tcW w:w="22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B2FFB" w14:textId="77777777" w:rsidR="004B3ED4" w:rsidRDefault="002F3AE6">
            <w:r>
              <w:rPr>
                <w:sz w:val="20"/>
                <w:szCs w:val="20"/>
              </w:rPr>
              <w:t>Correspondence-Derived Identity</w:t>
            </w:r>
          </w:p>
        </w:tc>
        <w:tc>
          <w:tcPr>
            <w:tcW w:w="6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C96C3" w14:textId="77777777" w:rsidR="004B3ED4" w:rsidRDefault="002F3AE6">
            <w:r>
              <w:rPr>
                <w:i/>
                <w:iCs/>
                <w:sz w:val="20"/>
                <w:szCs w:val="20"/>
              </w:rPr>
              <w:t>(a=b×c.) ⊢ (a=a) — identity derivable from correspondence; reverse does not hold</w:t>
            </w:r>
          </w:p>
        </w:tc>
      </w:tr>
      <w:tr w:rsidR="004B3ED4" w14:paraId="5F1092A7" w14:textId="77777777">
        <w:tc>
          <w:tcPr>
            <w:tcW w:w="7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FAAFF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A6</w:t>
            </w:r>
          </w:p>
        </w:tc>
        <w:tc>
          <w:tcPr>
            <w:tcW w:w="22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FE030" w14:textId="77777777" w:rsidR="004B3ED4" w:rsidRDefault="002F3AE6">
            <w:r>
              <w:rPr>
                <w:sz w:val="20"/>
                <w:szCs w:val="20"/>
              </w:rPr>
              <w:t>Identity Source</w:t>
            </w:r>
          </w:p>
        </w:tc>
        <w:tc>
          <w:tcPr>
            <w:tcW w:w="6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86C54" w14:textId="77777777" w:rsidR="004B3ED4" w:rsidRDefault="002F3AE6">
            <w:r>
              <w:rPr>
                <w:i/>
                <w:iCs/>
                <w:sz w:val="20"/>
                <w:szCs w:val="20"/>
              </w:rPr>
              <w:t>(x=x) formally complete only when x=x×x. — only 1 satisfies this; all other identities are relational</w:t>
            </w:r>
          </w:p>
        </w:tc>
      </w:tr>
      <w:tr w:rsidR="004B3ED4" w14:paraId="51A9126D" w14:textId="77777777">
        <w:tc>
          <w:tcPr>
            <w:tcW w:w="7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6FD18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A7</w:t>
            </w:r>
          </w:p>
        </w:tc>
        <w:tc>
          <w:tcPr>
            <w:tcW w:w="22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82ED3" w14:textId="77777777" w:rsidR="004B3ED4" w:rsidRDefault="002F3AE6">
            <w:r>
              <w:rPr>
                <w:sz w:val="20"/>
                <w:szCs w:val="20"/>
              </w:rPr>
              <w:t>Identity Mode Distinction</w:t>
            </w:r>
          </w:p>
        </w:tc>
        <w:tc>
          <w:tcPr>
            <w:tcW w:w="6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93BD5" w14:textId="77777777" w:rsidR="004B3ED4" w:rsidRDefault="002F3AE6">
            <w:r>
              <w:rPr>
                <w:i/>
                <w:iCs/>
                <w:sz w:val="20"/>
                <w:szCs w:val="20"/>
              </w:rPr>
              <w:t>¬ ((1=1) ↔ (1=1×1.)) — open and closed identity are formally distinct and non-equivalent</w:t>
            </w:r>
          </w:p>
        </w:tc>
      </w:tr>
      <w:tr w:rsidR="004B3ED4" w14:paraId="151F0D01" w14:textId="77777777">
        <w:tc>
          <w:tcPr>
            <w:tcW w:w="7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4B457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A8</w:t>
            </w:r>
          </w:p>
        </w:tc>
        <w:tc>
          <w:tcPr>
            <w:tcW w:w="22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75828" w14:textId="77777777" w:rsidR="004B3ED4" w:rsidRDefault="002F3AE6">
            <w:r>
              <w:rPr>
                <w:sz w:val="20"/>
                <w:szCs w:val="20"/>
              </w:rPr>
              <w:t>Asymmetric Derivation Order</w:t>
            </w:r>
          </w:p>
        </w:tc>
        <w:tc>
          <w:tcPr>
            <w:tcW w:w="6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DB53E" w14:textId="77777777" w:rsidR="004B3ED4" w:rsidRDefault="002F3AE6">
            <w:r>
              <w:rPr>
                <w:i/>
                <w:iCs/>
                <w:sz w:val="20"/>
                <w:szCs w:val="20"/>
              </w:rPr>
              <w:t>(a=b×c.) ⊢ (a=a) and (a=a) ⊬ (a=b×c.) — correspondence entails identity; identity does not entail correspondence</w:t>
            </w:r>
          </w:p>
        </w:tc>
      </w:tr>
      <w:tr w:rsidR="004B3ED4" w14:paraId="115304D3" w14:textId="77777777">
        <w:tc>
          <w:tcPr>
            <w:tcW w:w="7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28E0B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B1</w:t>
            </w:r>
          </w:p>
        </w:tc>
        <w:tc>
          <w:tcPr>
            <w:tcW w:w="22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01C0F" w14:textId="77777777" w:rsidR="004B3ED4" w:rsidRDefault="002F3AE6">
            <w:r>
              <w:rPr>
                <w:sz w:val="20"/>
                <w:szCs w:val="20"/>
              </w:rPr>
              <w:t>Self-Application</w:t>
            </w:r>
          </w:p>
        </w:tc>
        <w:tc>
          <w:tcPr>
            <w:tcW w:w="6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119AF" w14:textId="77777777" w:rsidR="004B3ED4" w:rsidRDefault="002F3AE6">
            <w:r>
              <w:rPr>
                <w:i/>
                <w:iCs/>
                <w:sz w:val="20"/>
                <w:szCs w:val="20"/>
              </w:rPr>
              <w:t>∀x (x × x = x)</w:t>
            </w:r>
          </w:p>
        </w:tc>
      </w:tr>
      <w:tr w:rsidR="004B3ED4" w14:paraId="204B570B" w14:textId="77777777">
        <w:tc>
          <w:tcPr>
            <w:tcW w:w="7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CD99C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B2</w:t>
            </w:r>
          </w:p>
        </w:tc>
        <w:tc>
          <w:tcPr>
            <w:tcW w:w="22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51008" w14:textId="77777777" w:rsidR="004B3ED4" w:rsidRDefault="002F3AE6">
            <w:r>
              <w:rPr>
                <w:sz w:val="20"/>
                <w:szCs w:val="20"/>
              </w:rPr>
              <w:t>Output Preservation</w:t>
            </w:r>
          </w:p>
        </w:tc>
        <w:tc>
          <w:tcPr>
            <w:tcW w:w="6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5055B" w14:textId="77777777" w:rsidR="004B3ED4" w:rsidRDefault="002F3AE6">
            <w:r>
              <w:rPr>
                <w:i/>
                <w:iCs/>
                <w:sz w:val="20"/>
                <w:szCs w:val="20"/>
              </w:rPr>
              <w:t>x × y is of the same nature as x — × does not transform type; it expresses within type</w:t>
            </w:r>
          </w:p>
        </w:tc>
      </w:tr>
      <w:tr w:rsidR="004B3ED4" w14:paraId="328D147D" w14:textId="77777777">
        <w:tc>
          <w:tcPr>
            <w:tcW w:w="7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6F274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B3 ★</w:t>
            </w:r>
          </w:p>
        </w:tc>
        <w:tc>
          <w:tcPr>
            <w:tcW w:w="22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FB1E" w14:textId="77777777" w:rsidR="004B3ED4" w:rsidRDefault="002F3AE6">
            <w:r>
              <w:rPr>
                <w:sz w:val="20"/>
                <w:szCs w:val="20"/>
              </w:rPr>
              <w:t>Modal Identity — NEW</w:t>
            </w:r>
          </w:p>
        </w:tc>
        <w:tc>
          <w:tcPr>
            <w:tcW w:w="6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1A9D4" w14:textId="77777777" w:rsidR="004B3ED4" w:rsidRDefault="002F3AE6">
            <w:r>
              <w:rPr>
                <w:i/>
                <w:iCs/>
                <w:sz w:val="20"/>
                <w:szCs w:val="20"/>
              </w:rPr>
              <w:t>× IS 1 in relational mode. 1 exists in three formally distinct but ontologically identical modal positions: 1_S (source), × = 1_R (relational), 1_E (expression). × is not categorically distinct from its operands. Consequence: × cannot be expressed as a morphism in any categorical framework.</w:t>
            </w:r>
          </w:p>
        </w:tc>
      </w:tr>
      <w:tr w:rsidR="004B3ED4" w14:paraId="525C5568" w14:textId="77777777">
        <w:tc>
          <w:tcPr>
            <w:tcW w:w="7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7DD85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B4</w:t>
            </w:r>
          </w:p>
        </w:tc>
        <w:tc>
          <w:tcPr>
            <w:tcW w:w="22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A168C" w14:textId="77777777" w:rsidR="004B3ED4" w:rsidRDefault="002F3AE6">
            <w:r>
              <w:rPr>
                <w:sz w:val="20"/>
                <w:szCs w:val="20"/>
              </w:rPr>
              <w:t>Non-Addition</w:t>
            </w:r>
          </w:p>
        </w:tc>
        <w:tc>
          <w:tcPr>
            <w:tcW w:w="6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FF3E4" w14:textId="77777777" w:rsidR="004B3ED4" w:rsidRDefault="002F3AE6">
            <w:r>
              <w:rPr>
                <w:i/>
                <w:iCs/>
                <w:sz w:val="20"/>
                <w:szCs w:val="20"/>
              </w:rPr>
              <w:t>∀x (x × x ≠ x + x) — correspondence is not repeated accumulation</w:t>
            </w:r>
          </w:p>
        </w:tc>
      </w:tr>
      <w:tr w:rsidR="004B3ED4" w14:paraId="30AD4046" w14:textId="77777777">
        <w:tc>
          <w:tcPr>
            <w:tcW w:w="7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55FFB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B5</w:t>
            </w:r>
          </w:p>
        </w:tc>
        <w:tc>
          <w:tcPr>
            <w:tcW w:w="22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FFAEB" w14:textId="77777777" w:rsidR="004B3ED4" w:rsidRDefault="002F3AE6">
            <w:r>
              <w:rPr>
                <w:sz w:val="20"/>
                <w:szCs w:val="20"/>
              </w:rPr>
              <w:t>Directional Asymmetry</w:t>
            </w:r>
          </w:p>
        </w:tc>
        <w:tc>
          <w:tcPr>
            <w:tcW w:w="6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A084D" w14:textId="77777777" w:rsidR="004B3ED4" w:rsidRDefault="002F3AE6">
            <w:r>
              <w:rPr>
                <w:i/>
                <w:iCs/>
                <w:sz w:val="20"/>
                <w:szCs w:val="20"/>
              </w:rPr>
              <w:t>× is forward expression; ÷ is return. ∀n≠0: n×n=n (forward); n÷n=1 (return to fixed point)</w:t>
            </w:r>
          </w:p>
        </w:tc>
      </w:tr>
      <w:tr w:rsidR="004B3ED4" w14:paraId="7C8E6025" w14:textId="77777777">
        <w:tc>
          <w:tcPr>
            <w:tcW w:w="7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79028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C1</w:t>
            </w:r>
          </w:p>
        </w:tc>
        <w:tc>
          <w:tcPr>
            <w:tcW w:w="22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1F006" w14:textId="77777777" w:rsidR="004B3ED4" w:rsidRDefault="002F3AE6">
            <w:r>
              <w:rPr>
                <w:sz w:val="20"/>
                <w:szCs w:val="20"/>
              </w:rPr>
              <w:t>Closure</w:t>
            </w:r>
          </w:p>
        </w:tc>
        <w:tc>
          <w:tcPr>
            <w:tcW w:w="6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1F76F" w14:textId="77777777" w:rsidR="004B3ED4" w:rsidRDefault="002F3AE6">
            <w:r>
              <w:rPr>
                <w:i/>
                <w:iCs/>
                <w:sz w:val="20"/>
                <w:szCs w:val="20"/>
              </w:rPr>
              <w:t>(a=b×c.) is fully satisfied and self-terminating — no further operation is needed or permitted</w:t>
            </w:r>
          </w:p>
        </w:tc>
      </w:tr>
      <w:tr w:rsidR="004B3ED4" w14:paraId="0AD6B698" w14:textId="77777777">
        <w:tc>
          <w:tcPr>
            <w:tcW w:w="7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B712F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C2</w:t>
            </w:r>
          </w:p>
        </w:tc>
        <w:tc>
          <w:tcPr>
            <w:tcW w:w="22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2211E" w14:textId="77777777" w:rsidR="004B3ED4" w:rsidRDefault="002F3AE6">
            <w:r>
              <w:rPr>
                <w:sz w:val="20"/>
                <w:szCs w:val="20"/>
              </w:rPr>
              <w:t>Formal Distinction</w:t>
            </w:r>
          </w:p>
        </w:tc>
        <w:tc>
          <w:tcPr>
            <w:tcW w:w="6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D5E47" w14:textId="77777777" w:rsidR="004B3ED4" w:rsidRDefault="002F3AE6">
            <w:r>
              <w:rPr>
                <w:i/>
                <w:iCs/>
                <w:sz w:val="20"/>
                <w:szCs w:val="20"/>
              </w:rPr>
              <w:t>¬ ((1=1) ↔ (1=1×1.)) in L× — (1=1) is permanently open; (1=1×1.) is formally closed</w:t>
            </w:r>
          </w:p>
        </w:tc>
      </w:tr>
      <w:tr w:rsidR="004B3ED4" w14:paraId="579AEC4F" w14:textId="77777777">
        <w:tc>
          <w:tcPr>
            <w:tcW w:w="7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78ECD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C3</w:t>
            </w:r>
          </w:p>
        </w:tc>
        <w:tc>
          <w:tcPr>
            <w:tcW w:w="22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E4769" w14:textId="77777777" w:rsidR="004B3ED4" w:rsidRDefault="002F3AE6">
            <w:r>
              <w:rPr>
                <w:sz w:val="20"/>
                <w:szCs w:val="20"/>
              </w:rPr>
              <w:t>Non-Axiom Status</w:t>
            </w:r>
          </w:p>
        </w:tc>
        <w:tc>
          <w:tcPr>
            <w:tcW w:w="6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64110" w14:textId="77777777" w:rsidR="004B3ED4" w:rsidRDefault="002F3AE6">
            <w:r>
              <w:rPr>
                <w:i/>
                <w:iCs/>
                <w:sz w:val="20"/>
                <w:szCs w:val="20"/>
              </w:rPr>
              <w:t>{1=1×1.} is a derived closed condition — not an open axiom; it confirms itself through its own operation</w:t>
            </w:r>
          </w:p>
        </w:tc>
      </w:tr>
      <w:tr w:rsidR="004B3ED4" w14:paraId="6E397828" w14:textId="77777777">
        <w:tc>
          <w:tcPr>
            <w:tcW w:w="7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8894F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D1</w:t>
            </w:r>
          </w:p>
        </w:tc>
        <w:tc>
          <w:tcPr>
            <w:tcW w:w="22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88A24" w14:textId="77777777" w:rsidR="004B3ED4" w:rsidRDefault="002F3AE6">
            <w:r>
              <w:rPr>
                <w:sz w:val="20"/>
                <w:szCs w:val="20"/>
              </w:rPr>
              <w:t>Fixed Point Existence</w:t>
            </w:r>
          </w:p>
        </w:tc>
        <w:tc>
          <w:tcPr>
            <w:tcW w:w="6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87D3D" w14:textId="77777777" w:rsidR="004B3ED4" w:rsidRDefault="002F3AE6">
            <w:r>
              <w:rPr>
                <w:i/>
                <w:iCs/>
                <w:sz w:val="20"/>
                <w:szCs w:val="20"/>
              </w:rPr>
              <w:t>∃x (x×x=x ∧ x possesses a nature to express)</w:t>
            </w:r>
          </w:p>
        </w:tc>
      </w:tr>
      <w:tr w:rsidR="004B3ED4" w14:paraId="71C97716" w14:textId="77777777">
        <w:tc>
          <w:tcPr>
            <w:tcW w:w="7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37F0F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D2</w:t>
            </w:r>
          </w:p>
        </w:tc>
        <w:tc>
          <w:tcPr>
            <w:tcW w:w="22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E24E9" w14:textId="77777777" w:rsidR="004B3ED4" w:rsidRDefault="002F3AE6">
            <w:r>
              <w:rPr>
                <w:sz w:val="20"/>
                <w:szCs w:val="20"/>
              </w:rPr>
              <w:t>Fixed Point Uniqueness</w:t>
            </w:r>
          </w:p>
        </w:tc>
        <w:tc>
          <w:tcPr>
            <w:tcW w:w="6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ADCE8" w14:textId="77777777" w:rsidR="004B3ED4" w:rsidRDefault="002F3AE6">
            <w:r>
              <w:rPr>
                <w:i/>
                <w:iCs/>
                <w:sz w:val="20"/>
                <w:szCs w:val="20"/>
              </w:rPr>
              <w:t>∀x ((x×x=x ∧ x possesses nature) → x=1) — 1 is the only such element</w:t>
            </w:r>
          </w:p>
        </w:tc>
      </w:tr>
      <w:tr w:rsidR="004B3ED4" w14:paraId="443ADB48" w14:textId="77777777">
        <w:tc>
          <w:tcPr>
            <w:tcW w:w="7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A79C8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D3</w:t>
            </w:r>
          </w:p>
        </w:tc>
        <w:tc>
          <w:tcPr>
            <w:tcW w:w="22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ED1FC" w14:textId="77777777" w:rsidR="004B3ED4" w:rsidRDefault="002F3AE6">
            <w:r>
              <w:rPr>
                <w:sz w:val="20"/>
                <w:szCs w:val="20"/>
              </w:rPr>
              <w:t>Zero Exclusion</w:t>
            </w:r>
          </w:p>
        </w:tc>
        <w:tc>
          <w:tcPr>
            <w:tcW w:w="6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A92B5" w14:textId="77777777" w:rsidR="004B3ED4" w:rsidRDefault="002F3AE6">
            <w:r>
              <w:rPr>
                <w:i/>
                <w:iCs/>
                <w:sz w:val="20"/>
                <w:szCs w:val="20"/>
              </w:rPr>
              <w:t>0×0=0 — confirmed. 0 does not possess a nature to express. A receiver does not initiate correspondence.</w:t>
            </w:r>
          </w:p>
        </w:tc>
      </w:tr>
      <w:tr w:rsidR="004B3ED4" w14:paraId="23EFC946" w14:textId="77777777">
        <w:tc>
          <w:tcPr>
            <w:tcW w:w="7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B3578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E1</w:t>
            </w:r>
          </w:p>
        </w:tc>
        <w:tc>
          <w:tcPr>
            <w:tcW w:w="22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F0E0A" w14:textId="77777777" w:rsidR="004B3ED4" w:rsidRDefault="002F3AE6">
            <w:r>
              <w:rPr>
                <w:sz w:val="20"/>
                <w:szCs w:val="20"/>
              </w:rPr>
              <w:t>Violation 1 — Addition</w:t>
            </w:r>
          </w:p>
        </w:tc>
        <w:tc>
          <w:tcPr>
            <w:tcW w:w="6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A807A" w14:textId="77777777" w:rsidR="004B3ED4" w:rsidRDefault="002F3AE6">
            <w:r>
              <w:rPr>
                <w:i/>
                <w:iCs/>
                <w:sz w:val="20"/>
                <w:szCs w:val="20"/>
              </w:rPr>
              <w:t>∀x&gt;0: 1+x&gt;1. Recovery limit: φ ≠1. Addition cannot return to 1.</w:t>
            </w:r>
          </w:p>
        </w:tc>
      </w:tr>
      <w:tr w:rsidR="004B3ED4" w14:paraId="1A19A7FE" w14:textId="77777777">
        <w:tc>
          <w:tcPr>
            <w:tcW w:w="7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94D22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E2</w:t>
            </w:r>
          </w:p>
        </w:tc>
        <w:tc>
          <w:tcPr>
            <w:tcW w:w="22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0EEDD" w14:textId="77777777" w:rsidR="004B3ED4" w:rsidRDefault="002F3AE6">
            <w:r>
              <w:rPr>
                <w:sz w:val="20"/>
                <w:szCs w:val="20"/>
              </w:rPr>
              <w:t>Violation 2 — Distortion</w:t>
            </w:r>
          </w:p>
        </w:tc>
        <w:tc>
          <w:tcPr>
            <w:tcW w:w="6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86222" w14:textId="77777777" w:rsidR="004B3ED4" w:rsidRDefault="002F3AE6">
            <w:r>
              <w:rPr>
                <w:i/>
                <w:iCs/>
                <w:sz w:val="20"/>
                <w:szCs w:val="20"/>
              </w:rPr>
              <w:t>∀c≠1, c≠0: c×1≠1. Scaling by any constant other than 1 produces excess or deficiency.</w:t>
            </w:r>
          </w:p>
        </w:tc>
      </w:tr>
      <w:tr w:rsidR="004B3ED4" w14:paraId="084F979A" w14:textId="77777777">
        <w:tc>
          <w:tcPr>
            <w:tcW w:w="7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E757E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E3</w:t>
            </w:r>
          </w:p>
        </w:tc>
        <w:tc>
          <w:tcPr>
            <w:tcW w:w="22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E41C9" w14:textId="77777777" w:rsidR="004B3ED4" w:rsidRDefault="002F3AE6">
            <w:r>
              <w:rPr>
                <w:sz w:val="20"/>
                <w:szCs w:val="20"/>
              </w:rPr>
              <w:t>Violation 3 — Negation</w:t>
            </w:r>
          </w:p>
        </w:tc>
        <w:tc>
          <w:tcPr>
            <w:tcW w:w="6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E7BC8" w14:textId="77777777" w:rsidR="004B3ED4" w:rsidRDefault="002F3AE6">
            <w:r>
              <w:rPr>
                <w:i/>
                <w:iCs/>
                <w:sz w:val="20"/>
                <w:szCs w:val="20"/>
              </w:rPr>
              <w:t>−1 inverts direction of expression entirely. φ+(−1)=1/φ. Reversal, not subtraction.</w:t>
            </w:r>
          </w:p>
        </w:tc>
      </w:tr>
      <w:tr w:rsidR="004B3ED4" w14:paraId="610F4E3C" w14:textId="77777777">
        <w:tc>
          <w:tcPr>
            <w:tcW w:w="7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7B0A8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F1</w:t>
            </w:r>
          </w:p>
        </w:tc>
        <w:tc>
          <w:tcPr>
            <w:tcW w:w="22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10256" w14:textId="77777777" w:rsidR="004B3ED4" w:rsidRDefault="002F3AE6">
            <w:r>
              <w:rPr>
                <w:sz w:val="20"/>
                <w:szCs w:val="20"/>
              </w:rPr>
              <w:t>Return</w:t>
            </w:r>
          </w:p>
        </w:tc>
        <w:tc>
          <w:tcPr>
            <w:tcW w:w="6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366E6" w14:textId="77777777" w:rsidR="004B3ED4" w:rsidRDefault="002F3AE6">
            <w:r>
              <w:rPr>
                <w:i/>
                <w:iCs/>
                <w:sz w:val="20"/>
                <w:szCs w:val="20"/>
              </w:rPr>
              <w:t>∀n≠0: n÷n=1. Any deviated value returns to 1 through attribution. ÷ is the only operator capable of this.</w:t>
            </w:r>
          </w:p>
        </w:tc>
      </w:tr>
      <w:tr w:rsidR="004B3ED4" w14:paraId="36822BA8" w14:textId="77777777">
        <w:tc>
          <w:tcPr>
            <w:tcW w:w="7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934FB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G1</w:t>
            </w:r>
          </w:p>
        </w:tc>
        <w:tc>
          <w:tcPr>
            <w:tcW w:w="22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24B36" w14:textId="77777777" w:rsidR="004B3ED4" w:rsidRDefault="002F3AE6">
            <w:r>
              <w:rPr>
                <w:sz w:val="20"/>
                <w:szCs w:val="20"/>
              </w:rPr>
              <w:t>Logical Order</w:t>
            </w:r>
          </w:p>
        </w:tc>
        <w:tc>
          <w:tcPr>
            <w:tcW w:w="6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C4224" w14:textId="77777777" w:rsidR="004B3ED4" w:rsidRDefault="002F3AE6">
            <w:r>
              <w:rPr>
                <w:i/>
                <w:iCs/>
                <w:sz w:val="20"/>
                <w:szCs w:val="20"/>
              </w:rPr>
              <w:t>1 precedes 0. ¬(0→1). A receiver is posterior to what it receives. Sequence: 1→0→1.</w:t>
            </w:r>
          </w:p>
        </w:tc>
      </w:tr>
      <w:tr w:rsidR="004B3ED4" w14:paraId="0B366B3F" w14:textId="77777777">
        <w:tc>
          <w:tcPr>
            <w:tcW w:w="7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197EF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H1</w:t>
            </w:r>
          </w:p>
        </w:tc>
        <w:tc>
          <w:tcPr>
            <w:tcW w:w="22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E85BE" w14:textId="77777777" w:rsidR="004B3ED4" w:rsidRDefault="002F3AE6">
            <w:r>
              <w:rPr>
                <w:sz w:val="20"/>
                <w:szCs w:val="20"/>
              </w:rPr>
              <w:t>Pre-Systematic Status</w:t>
            </w:r>
          </w:p>
        </w:tc>
        <w:tc>
          <w:tcPr>
            <w:tcW w:w="6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D7C4D" w14:textId="77777777" w:rsidR="004B3ED4" w:rsidRDefault="002F3AE6">
            <w:r>
              <w:rPr>
                <w:i/>
                <w:iCs/>
                <w:sz w:val="20"/>
                <w:szCs w:val="20"/>
              </w:rPr>
              <w:t>{1=1×1.} ∉ Domain(Gödel). The law is prior to all formal systems, not a proposition within one.</w:t>
            </w:r>
          </w:p>
        </w:tc>
      </w:tr>
    </w:tbl>
    <w:p w14:paraId="41BCF820" w14:textId="77777777" w:rsidR="004B3ED4" w:rsidRDefault="004B3ED4">
      <w:pPr>
        <w:spacing w:before="200"/>
      </w:pPr>
    </w:p>
    <w:p w14:paraId="0987ABDC" w14:textId="77777777" w:rsidR="004B3ED4" w:rsidRDefault="002F3AE6">
      <w:pPr>
        <w:spacing w:before="80" w:after="80"/>
      </w:pPr>
      <w:r>
        <w:t>Axiom count: A1–A8 (8) + B1–B5 (5) + C1–C3 (3) + D1–D3 (3) + E1–E3 (3) + F1 (1) + G1 (1) + H1 (1) = 25 axioms.</w:t>
      </w:r>
    </w:p>
    <w:p w14:paraId="34D8CE4B" w14:textId="77777777" w:rsidR="004B3ED4" w:rsidRDefault="002F3AE6">
      <w:r>
        <w:br w:type="page"/>
      </w:r>
    </w:p>
    <w:p w14:paraId="7C6EF600" w14:textId="77777777" w:rsidR="004B3ED4" w:rsidRDefault="002F3AE6">
      <w:pPr>
        <w:spacing w:before="520" w:after="200"/>
      </w:pPr>
      <w:r>
        <w:rPr>
          <w:b/>
          <w:bCs/>
          <w:color w:val="C9A84C"/>
          <w:sz w:val="32"/>
          <w:szCs w:val="32"/>
        </w:rPr>
        <w:t xml:space="preserve">Appendix A  </w:t>
      </w:r>
      <w:r>
        <w:rPr>
          <w:b/>
          <w:bCs/>
          <w:sz w:val="32"/>
          <w:szCs w:val="32"/>
        </w:rPr>
        <w:t>Formal Derivation Examples</w:t>
      </w:r>
    </w:p>
    <w:p w14:paraId="47E04746" w14:textId="77777777" w:rsidR="004B3ED4" w:rsidRDefault="004B3ED4">
      <w:pPr>
        <w:pBdr>
          <w:bottom w:val="single" w:sz="12" w:space="0" w:color="C9A84C"/>
        </w:pBdr>
        <w:spacing w:before="80" w:after="240"/>
      </w:pPr>
    </w:p>
    <w:p w14:paraId="021B2A37" w14:textId="77777777" w:rsidR="004B3ED4" w:rsidRDefault="002F3AE6">
      <w:pPr>
        <w:spacing w:after="120"/>
      </w:pPr>
      <w:r>
        <w:t>Three derivations demonstrating that the axiom system produces the formal results it claims. Every step identifies the axiom or rule of inference that licenses it.</w:t>
      </w:r>
    </w:p>
    <w:p w14:paraId="672F3507" w14:textId="77777777" w:rsidR="004B3ED4" w:rsidRDefault="002F3AE6">
      <w:pPr>
        <w:spacing w:before="360" w:after="100"/>
      </w:pPr>
      <w:r>
        <w:rPr>
          <w:b/>
          <w:bCs/>
          <w:color w:val="C9A84C"/>
          <w:sz w:val="26"/>
          <w:szCs w:val="26"/>
        </w:rPr>
        <w:t xml:space="preserve">Derivation 1  </w:t>
      </w:r>
      <w:r>
        <w:rPr>
          <w:b/>
          <w:bCs/>
        </w:rPr>
        <w:t>Derivation of {1=1×1.} from the Axioms of L×</w:t>
      </w:r>
    </w:p>
    <w:p w14:paraId="19123E77" w14:textId="77777777" w:rsidR="004B3ED4" w:rsidRDefault="004B3ED4">
      <w:pPr>
        <w:pBdr>
          <w:bottom w:val="single" w:sz="4" w:space="0" w:color="C9A84C"/>
        </w:pBdr>
        <w:spacing w:before="60" w:after="160"/>
      </w:pPr>
    </w:p>
    <w:p w14:paraId="6BF31B71" w14:textId="77777777" w:rsidR="004B3ED4" w:rsidRDefault="002F3AE6">
      <w:pPr>
        <w:spacing w:before="80" w:after="60"/>
        <w:ind w:left="360"/>
      </w:pPr>
      <w:r>
        <w:rPr>
          <w:b/>
          <w:bCs/>
        </w:rPr>
        <w:t xml:space="preserve">Step 1. </w:t>
      </w:r>
      <w:r>
        <w:t xml:space="preserve">1 is a term of Dom.  </w:t>
      </w:r>
      <w:r>
        <w:rPr>
          <w:i/>
          <w:iCs/>
          <w:color w:val="C9A84C"/>
        </w:rPr>
        <w:t>[Primitive 1: 1 denotes complete self-identity. Introduced as a primitive term of the domain.]</w:t>
      </w:r>
    </w:p>
    <w:p w14:paraId="6870B170" w14:textId="77777777" w:rsidR="004B3ED4" w:rsidRDefault="002F3AE6">
      <w:pPr>
        <w:spacing w:before="80" w:after="60"/>
        <w:ind w:left="360"/>
      </w:pPr>
      <w:r>
        <w:rPr>
          <w:b/>
          <w:bCs/>
        </w:rPr>
        <w:t xml:space="preserve">Step 2. </w:t>
      </w:r>
      <w:r>
        <w:t xml:space="preserve">1 × 1 = 1.  </w:t>
      </w:r>
      <w:r>
        <w:rPr>
          <w:i/>
          <w:iCs/>
          <w:color w:val="C9A84C"/>
        </w:rPr>
        <w:t>[Axiom B1: ∀x (x × x = x). Universal instantiation with x := 1.]</w:t>
      </w:r>
    </w:p>
    <w:p w14:paraId="46540B66" w14:textId="77777777" w:rsidR="004B3ED4" w:rsidRDefault="002F3AE6">
      <w:pPr>
        <w:spacing w:before="80" w:after="60"/>
        <w:ind w:left="360"/>
      </w:pPr>
      <w:r>
        <w:rPr>
          <w:b/>
          <w:bCs/>
        </w:rPr>
        <w:t xml:space="preserve">Step 3. </w:t>
      </w:r>
      <w:r>
        <w:t xml:space="preserve">1 possesses a nature to express.  </w:t>
      </w:r>
      <w:r>
        <w:rPr>
          <w:i/>
          <w:iCs/>
          <w:color w:val="C9A84C"/>
        </w:rPr>
        <w:t>[Axiom D1: ∃x (x×x=x ∧ x has nature). Witness x=1 confirmed by Step 2. D2 establishes uniqueness: this element is 1.]</w:t>
      </w:r>
    </w:p>
    <w:p w14:paraId="21462F9C" w14:textId="77777777" w:rsidR="004B3ED4" w:rsidRDefault="002F3AE6">
      <w:pPr>
        <w:spacing w:before="80" w:after="60"/>
        <w:ind w:left="360"/>
      </w:pPr>
      <w:r>
        <w:rPr>
          <w:b/>
          <w:bCs/>
        </w:rPr>
        <w:t xml:space="preserve">Step 4. </w:t>
      </w:r>
      <w:r>
        <w:t xml:space="preserve">1 = 1.  </w:t>
      </w:r>
      <w:r>
        <w:rPr>
          <w:i/>
          <w:iCs/>
          <w:color w:val="C9A84C"/>
        </w:rPr>
        <w:t>[Axiom A1: ∀x (x=x). Instantiated with x := 1.]</w:t>
      </w:r>
    </w:p>
    <w:p w14:paraId="1C9D2833" w14:textId="77777777" w:rsidR="004B3ED4" w:rsidRDefault="002F3AE6">
      <w:pPr>
        <w:spacing w:before="80" w:after="60"/>
        <w:ind w:left="360"/>
      </w:pPr>
      <w:r>
        <w:rPr>
          <w:b/>
          <w:bCs/>
        </w:rPr>
        <w:t xml:space="preserve">Step 5. </w:t>
      </w:r>
      <w:r>
        <w:t xml:space="preserve">1 = 1 × 1.  </w:t>
      </w:r>
      <w:r>
        <w:rPr>
          <w:i/>
          <w:iCs/>
          <w:color w:val="C9A84C"/>
        </w:rPr>
        <w:t>[From Step 2: 1×1=1. By A2 (Symmetry): 1=1×1. Both sides name the element 1.]</w:t>
      </w:r>
    </w:p>
    <w:p w14:paraId="541BECAA" w14:textId="77777777" w:rsidR="004B3ED4" w:rsidRDefault="002F3AE6">
      <w:pPr>
        <w:spacing w:before="80" w:after="60"/>
        <w:ind w:left="360"/>
      </w:pPr>
      <w:r>
        <w:rPr>
          <w:b/>
          <w:bCs/>
        </w:rPr>
        <w:t xml:space="preserve">Step 6. </w:t>
      </w:r>
      <w:r>
        <w:t xml:space="preserve">(1=1×1) is a well-formed correspondence statement of L×.  </w:t>
      </w:r>
      <w:r>
        <w:rPr>
          <w:i/>
          <w:iCs/>
          <w:color w:val="C9A84C"/>
        </w:rPr>
        <w:t>[By the correspondence formation rule of L×: if a, b, c are terms of Dom, then (a=b×c.) is well-formed. Here a=b=c=1.]</w:t>
      </w:r>
    </w:p>
    <w:p w14:paraId="4E53222E" w14:textId="77777777" w:rsidR="004B3ED4" w:rsidRDefault="002F3AE6">
      <w:pPr>
        <w:spacing w:before="80" w:after="60"/>
        <w:ind w:left="360"/>
      </w:pPr>
      <w:r>
        <w:rPr>
          <w:b/>
          <w:bCs/>
        </w:rPr>
        <w:t xml:space="preserve">Step 7. </w:t>
      </w:r>
      <w:r>
        <w:t xml:space="preserve">{1=1×1.} — terminal marker affixed.  </w:t>
      </w:r>
      <w:r>
        <w:rPr>
          <w:i/>
          <w:iCs/>
          <w:color w:val="C9A84C"/>
        </w:rPr>
        <w:t>[Axiom C1: A formula of the form (a=b×c.) is fully satisfied and self-terminating when the correspondence condition holds. From Steps 5–6, the condition holds. (.) designates it closed.]</w:t>
      </w:r>
    </w:p>
    <w:p w14:paraId="6653122E" w14:textId="77777777" w:rsidR="004B3ED4" w:rsidRDefault="002F3AE6">
      <w:pPr>
        <w:spacing w:before="80" w:after="60"/>
        <w:ind w:left="360"/>
      </w:pPr>
      <w:r>
        <w:rPr>
          <w:b/>
          <w:bCs/>
        </w:rPr>
        <w:t xml:space="preserve">Step 8. </w:t>
      </w:r>
      <w:r>
        <w:t xml:space="preserve">{1=1×1.} is a derived closed condition, not an axiom.  </w:t>
      </w:r>
      <w:r>
        <w:rPr>
          <w:i/>
          <w:iCs/>
          <w:color w:val="C9A84C"/>
        </w:rPr>
        <w:t>[Axiom C3: requires no prior axiom to authorize it. Derivation in Steps 1–7 invokes only B1, A1, A2, D1, D2, C1.]</w:t>
      </w:r>
    </w:p>
    <w:p w14:paraId="1BED55E4" w14:textId="77777777" w:rsidR="004B3ED4" w:rsidRDefault="002F3AE6">
      <w:pPr>
        <w:spacing w:before="120" w:after="80"/>
      </w:pPr>
      <w:r>
        <w:t>Therefore: {1=1×1.} is formally derivable in L×. ■</w:t>
      </w:r>
    </w:p>
    <w:p w14:paraId="7B04C3DF" w14:textId="77777777" w:rsidR="004B3ED4" w:rsidRDefault="002F3AE6">
      <w:pPr>
        <w:spacing w:after="80"/>
        <w:ind w:left="720"/>
      </w:pPr>
      <w:r>
        <w:t>Axioms invoked: Primitive 1, B1, A1, A2, D1, D2, C1, C3. Axioms not invoked: A3, A4, B2–B5, C2, D3, E1–E3, F1, G1, H1.</w:t>
      </w:r>
    </w:p>
    <w:p w14:paraId="00DB3D20" w14:textId="77777777" w:rsidR="004B3ED4" w:rsidRDefault="002F3AE6">
      <w:pPr>
        <w:spacing w:before="360" w:after="100"/>
      </w:pPr>
      <w:r>
        <w:rPr>
          <w:b/>
          <w:bCs/>
          <w:color w:val="C9A84C"/>
          <w:sz w:val="26"/>
          <w:szCs w:val="26"/>
        </w:rPr>
        <w:t xml:space="preserve">Derivation 2  </w:t>
      </w:r>
      <w:r>
        <w:rPr>
          <w:b/>
          <w:bCs/>
        </w:rPr>
        <w:t>Demonstrating A5: {1=1×1.} ⊢ (1=1) and (1=1) ⊬ {1=1×1.}</w:t>
      </w:r>
    </w:p>
    <w:p w14:paraId="75C49285" w14:textId="77777777" w:rsidR="004B3ED4" w:rsidRDefault="004B3ED4">
      <w:pPr>
        <w:pBdr>
          <w:bottom w:val="single" w:sz="4" w:space="0" w:color="C9A84C"/>
        </w:pBdr>
        <w:spacing w:before="60" w:after="160"/>
      </w:pPr>
    </w:p>
    <w:p w14:paraId="1135E45E" w14:textId="77777777" w:rsidR="004B3ED4" w:rsidRDefault="002F3AE6">
      <w:pPr>
        <w:spacing w:before="80" w:after="60"/>
        <w:ind w:left="360"/>
      </w:pPr>
      <w:r>
        <w:rPr>
          <w:b/>
          <w:bCs/>
        </w:rPr>
        <w:t xml:space="preserve">Step 1. </w:t>
      </w:r>
      <w:r>
        <w:t xml:space="preserve">{1=1×1.} — given.  </w:t>
      </w:r>
      <w:r>
        <w:rPr>
          <w:i/>
          <w:iCs/>
          <w:color w:val="C9A84C"/>
        </w:rPr>
        <w:t>[Derived in Derivation 1.]</w:t>
      </w:r>
    </w:p>
    <w:p w14:paraId="5B86A651" w14:textId="77777777" w:rsidR="004B3ED4" w:rsidRDefault="002F3AE6">
      <w:pPr>
        <w:spacing w:before="80" w:after="60"/>
        <w:ind w:left="360"/>
      </w:pPr>
      <w:r>
        <w:rPr>
          <w:b/>
          <w:bCs/>
        </w:rPr>
        <w:t xml:space="preserve">Step 2. </w:t>
      </w:r>
      <w:r>
        <w:t xml:space="preserve">1 × 1 = 1.  </w:t>
      </w:r>
      <w:r>
        <w:rPr>
          <w:i/>
          <w:iCs/>
          <w:color w:val="C9A84C"/>
        </w:rPr>
        <w:t>[From {1=1×1.}: B1 instantiated with x:=1.]</w:t>
      </w:r>
    </w:p>
    <w:p w14:paraId="57A745CB" w14:textId="77777777" w:rsidR="004B3ED4" w:rsidRDefault="002F3AE6">
      <w:pPr>
        <w:spacing w:before="80" w:after="60"/>
        <w:ind w:left="360"/>
      </w:pPr>
      <w:r>
        <w:rPr>
          <w:b/>
          <w:bCs/>
        </w:rPr>
        <w:t xml:space="preserve">Step 3. </w:t>
      </w:r>
      <w:r>
        <w:t xml:space="preserve">Both sides of {1=1×1.} name 1.  </w:t>
      </w:r>
      <w:r>
        <w:rPr>
          <w:i/>
          <w:iCs/>
          <w:color w:val="C9A84C"/>
        </w:rPr>
        <w:t>[From Step 2 and A4 (Substitution): both sides denote 1.]</w:t>
      </w:r>
    </w:p>
    <w:p w14:paraId="472D6AD1" w14:textId="77777777" w:rsidR="004B3ED4" w:rsidRDefault="002F3AE6">
      <w:pPr>
        <w:spacing w:before="80" w:after="60"/>
        <w:ind w:left="360"/>
      </w:pPr>
      <w:r>
        <w:rPr>
          <w:b/>
          <w:bCs/>
        </w:rPr>
        <w:t xml:space="preserve">Step 4. </w:t>
      </w:r>
      <w:r>
        <w:t xml:space="preserve">(1=1).  </w:t>
      </w:r>
      <w:r>
        <w:rPr>
          <w:i/>
          <w:iCs/>
          <w:color w:val="C9A84C"/>
        </w:rPr>
        <w:t>[A1: ∀x(x=x), instantiated with x:=1.]</w:t>
      </w:r>
    </w:p>
    <w:p w14:paraId="3467A73F" w14:textId="77777777" w:rsidR="004B3ED4" w:rsidRDefault="002F3AE6">
      <w:pPr>
        <w:spacing w:before="80" w:after="80"/>
      </w:pPr>
      <w:r>
        <w:t>Therefore: (1=1) ⊢ {1=1×1.} confirmed. ■</w:t>
      </w:r>
    </w:p>
    <w:p w14:paraId="0787F521" w14:textId="77777777" w:rsidR="004B3ED4" w:rsidRDefault="002F3AE6">
      <w:pPr>
        <w:spacing w:after="80"/>
      </w:pPr>
      <w:r>
        <w:t>Reverse non-derivability: (1=1) contains only symbols from A=. {1=1×1.} contains × ∉ A= and (.) ∉ A=. By closure of L= under A= (Theorem 1, asymmetry proof) and type-theoretic non-definability of × (Theorem 2, asymmetry proof): (1=1) ⊬ {1=1×1.}. Axiom A8 confirmed. ■</w:t>
      </w:r>
    </w:p>
    <w:p w14:paraId="05D3B348" w14:textId="77777777" w:rsidR="004B3ED4" w:rsidRDefault="002F3AE6">
      <w:pPr>
        <w:spacing w:before="360" w:after="100"/>
      </w:pPr>
      <w:r>
        <w:rPr>
          <w:b/>
          <w:bCs/>
          <w:color w:val="C9A84C"/>
          <w:sz w:val="26"/>
          <w:szCs w:val="26"/>
        </w:rPr>
        <w:t xml:space="preserve">Derivation 3  </w:t>
      </w:r>
      <w:r>
        <w:rPr>
          <w:b/>
          <w:bCs/>
        </w:rPr>
        <w:t>Violation and Return: E1 and F1</w:t>
      </w:r>
    </w:p>
    <w:p w14:paraId="25917ECA" w14:textId="77777777" w:rsidR="004B3ED4" w:rsidRDefault="004B3ED4">
      <w:pPr>
        <w:pBdr>
          <w:bottom w:val="single" w:sz="4" w:space="0" w:color="C9A84C"/>
        </w:pBdr>
        <w:spacing w:before="60" w:after="160"/>
      </w:pPr>
    </w:p>
    <w:p w14:paraId="59B9D69C" w14:textId="77777777" w:rsidR="004B3ED4" w:rsidRDefault="002F3AE6">
      <w:pPr>
        <w:spacing w:before="160" w:after="60"/>
      </w:pPr>
      <w:r>
        <w:rPr>
          <w:b/>
          <w:bCs/>
        </w:rPr>
        <w:t>Part A — Departure by Addition (E1)</w:t>
      </w:r>
    </w:p>
    <w:p w14:paraId="496B0699" w14:textId="77777777" w:rsidR="004B3ED4" w:rsidRDefault="002F3AE6">
      <w:pPr>
        <w:spacing w:before="80" w:after="60"/>
        <w:ind w:left="360"/>
      </w:pPr>
      <w:r>
        <w:rPr>
          <w:b/>
          <w:bCs/>
        </w:rPr>
        <w:t xml:space="preserve">Step 1. </w:t>
      </w:r>
      <w:r>
        <w:t xml:space="preserve">Begin at the fixed point: 1.  </w:t>
      </w:r>
      <w:r>
        <w:rPr>
          <w:i/>
          <w:iCs/>
          <w:color w:val="C9A84C"/>
        </w:rPr>
        <w:t>[Primitive 1. Confirmed as fixed point by D1, D2.]</w:t>
      </w:r>
    </w:p>
    <w:p w14:paraId="29E8F2F3" w14:textId="77777777" w:rsidR="004B3ED4" w:rsidRDefault="002F3AE6">
      <w:pPr>
        <w:spacing w:before="80" w:after="60"/>
        <w:ind w:left="360"/>
      </w:pPr>
      <w:r>
        <w:rPr>
          <w:b/>
          <w:bCs/>
        </w:rPr>
        <w:t xml:space="preserve">Step 2. </w:t>
      </w:r>
      <w:r>
        <w:t xml:space="preserve">Apply addition: 1 + 1 = 2.  </w:t>
      </w:r>
      <w:r>
        <w:rPr>
          <w:i/>
          <w:iCs/>
          <w:color w:val="C9A84C"/>
        </w:rPr>
        <w:t>[Standard arithmetic. E1: ∀x&gt;0: 1+x&gt;1. Confirmed: 2&gt;1.]</w:t>
      </w:r>
    </w:p>
    <w:p w14:paraId="68BD262C" w14:textId="77777777" w:rsidR="004B3ED4" w:rsidRDefault="002F3AE6">
      <w:pPr>
        <w:spacing w:before="80" w:after="60"/>
        <w:ind w:left="360"/>
      </w:pPr>
      <w:r>
        <w:rPr>
          <w:b/>
          <w:bCs/>
        </w:rPr>
        <w:t xml:space="preserve">Step 3. </w:t>
      </w:r>
      <w:r>
        <w:t xml:space="preserve">2 ≠ 1. Departure confirmed.  </w:t>
      </w:r>
      <w:r>
        <w:rPr>
          <w:i/>
          <w:iCs/>
          <w:color w:val="C9A84C"/>
        </w:rPr>
        <w:t>[2 is not the fixed point.]</w:t>
      </w:r>
    </w:p>
    <w:p w14:paraId="3B6E5448" w14:textId="77777777" w:rsidR="004B3ED4" w:rsidRDefault="002F3AE6">
      <w:pPr>
        <w:spacing w:before="80" w:after="60"/>
        <w:ind w:left="360"/>
      </w:pPr>
      <w:r>
        <w:rPr>
          <w:b/>
          <w:bCs/>
        </w:rPr>
        <w:t xml:space="preserve">Step 4. </w:t>
      </w:r>
      <w:r>
        <w:t xml:space="preserve">Attempt recovery by continued addition: limit → φ.  </w:t>
      </w:r>
      <w:r>
        <w:rPr>
          <w:i/>
          <w:iCs/>
          <w:color w:val="C9A84C"/>
        </w:rPr>
        <w:t>[E1: recovery limit of iterated addition-based recovery is φ ≈ 1.618.]</w:t>
      </w:r>
    </w:p>
    <w:p w14:paraId="12A41005" w14:textId="77777777" w:rsidR="004B3ED4" w:rsidRDefault="002F3AE6">
      <w:pPr>
        <w:spacing w:before="80" w:after="60"/>
        <w:ind w:left="360"/>
      </w:pPr>
      <w:r>
        <w:rPr>
          <w:b/>
          <w:bCs/>
        </w:rPr>
        <w:t xml:space="preserve">Step 5. </w:t>
      </w:r>
      <w:r>
        <w:t xml:space="preserve">φ ≠ 1. Addition cannot return to 1.  </w:t>
      </w:r>
      <w:r>
        <w:rPr>
          <w:i/>
          <w:iCs/>
          <w:color w:val="C9A84C"/>
        </w:rPr>
        <w:t>[The gap φ−1=1/φ is the formal measure of what addition cannot recover.]</w:t>
      </w:r>
    </w:p>
    <w:p w14:paraId="3B075CB2" w14:textId="77777777" w:rsidR="004B3ED4" w:rsidRDefault="002F3AE6">
      <w:pPr>
        <w:spacing w:before="160" w:after="60"/>
      </w:pPr>
      <w:r>
        <w:rPr>
          <w:b/>
          <w:bCs/>
        </w:rPr>
        <w:t>Part B — Return by Attribution (F1)</w:t>
      </w:r>
    </w:p>
    <w:p w14:paraId="247BDA14" w14:textId="77777777" w:rsidR="004B3ED4" w:rsidRDefault="002F3AE6">
      <w:pPr>
        <w:spacing w:before="80" w:after="60"/>
        <w:ind w:left="360"/>
      </w:pPr>
      <w:r>
        <w:rPr>
          <w:b/>
          <w:bCs/>
        </w:rPr>
        <w:t xml:space="preserve">Step 1. </w:t>
      </w:r>
      <w:r>
        <w:t xml:space="preserve">Begin at deviated value: 2.  </w:t>
      </w:r>
      <w:r>
        <w:rPr>
          <w:i/>
          <w:iCs/>
          <w:color w:val="C9A84C"/>
        </w:rPr>
        <w:t>[Result of departure in Part A.]</w:t>
      </w:r>
    </w:p>
    <w:p w14:paraId="3E69FAB2" w14:textId="77777777" w:rsidR="004B3ED4" w:rsidRDefault="002F3AE6">
      <w:pPr>
        <w:spacing w:before="80" w:after="60"/>
        <w:ind w:left="360"/>
      </w:pPr>
      <w:r>
        <w:rPr>
          <w:b/>
          <w:bCs/>
        </w:rPr>
        <w:t xml:space="preserve">Step 2. </w:t>
      </w:r>
      <w:r>
        <w:t xml:space="preserve">Apply attribution: 2 ÷ 2 = 1.  </w:t>
      </w:r>
      <w:r>
        <w:rPr>
          <w:i/>
          <w:iCs/>
          <w:color w:val="C9A84C"/>
        </w:rPr>
        <w:t>[F1: ∀n≠0: n÷n=1. n=2. Result: 1.]</w:t>
      </w:r>
    </w:p>
    <w:p w14:paraId="02C358CF" w14:textId="77777777" w:rsidR="004B3ED4" w:rsidRDefault="002F3AE6">
      <w:pPr>
        <w:spacing w:before="80" w:after="60"/>
        <w:ind w:left="360"/>
      </w:pPr>
      <w:r>
        <w:rPr>
          <w:b/>
          <w:bCs/>
        </w:rPr>
        <w:t xml:space="preserve">Step 3. </w:t>
      </w:r>
      <w:r>
        <w:t xml:space="preserve">1 = 1. Return to fixed point confirmed.  </w:t>
      </w:r>
      <w:r>
        <w:rPr>
          <w:i/>
          <w:iCs/>
          <w:color w:val="C9A84C"/>
        </w:rPr>
        <w:t>[A1: (1=1).]</w:t>
      </w:r>
    </w:p>
    <w:p w14:paraId="1B329E05" w14:textId="77777777" w:rsidR="004B3ED4" w:rsidRDefault="002F3AE6">
      <w:pPr>
        <w:spacing w:before="80" w:after="80"/>
      </w:pPr>
      <w:r>
        <w:t>Therefore: addition produces formal departure; only attribution recovers the fixed point. E1 and F1 are structurally necessary, not redundant. ■</w:t>
      </w:r>
    </w:p>
    <w:p w14:paraId="7FE4EEB8" w14:textId="77777777" w:rsidR="004B3ED4" w:rsidRDefault="002F3AE6">
      <w:r>
        <w:br w:type="page"/>
      </w:r>
    </w:p>
    <w:p w14:paraId="0CA715F0" w14:textId="77777777" w:rsidR="004B3ED4" w:rsidRDefault="002F3AE6">
      <w:pPr>
        <w:spacing w:before="520" w:after="200"/>
      </w:pPr>
      <w:r>
        <w:rPr>
          <w:b/>
          <w:bCs/>
          <w:color w:val="C9A84C"/>
          <w:sz w:val="32"/>
          <w:szCs w:val="32"/>
        </w:rPr>
        <w:t xml:space="preserve">Appendix B  </w:t>
      </w:r>
      <w:r>
        <w:rPr>
          <w:b/>
          <w:bCs/>
          <w:sz w:val="32"/>
          <w:szCs w:val="32"/>
        </w:rPr>
        <w:t>Formal Semantics — The Minimal Fixed-Point Model</w:t>
      </w:r>
    </w:p>
    <w:p w14:paraId="01014CDE" w14:textId="77777777" w:rsidR="004B3ED4" w:rsidRDefault="004B3ED4">
      <w:pPr>
        <w:pBdr>
          <w:bottom w:val="single" w:sz="12" w:space="0" w:color="C9A84C"/>
        </w:pBdr>
        <w:spacing w:before="80" w:after="240"/>
      </w:pPr>
    </w:p>
    <w:p w14:paraId="29EE885D" w14:textId="77777777" w:rsidR="004B3ED4" w:rsidRDefault="002F3AE6">
      <w:pPr>
        <w:spacing w:after="120"/>
      </w:pPr>
      <w:r>
        <w:t>The Minimal Fixed-Point Model M establishes that L× is formally interpretable. All 25 axioms are satisfied in M, including B3 (Modal Identity). M also provides precise semantics for × and ÷.</w:t>
      </w:r>
    </w:p>
    <w:p w14:paraId="3EF2159A" w14:textId="77777777" w:rsidR="004B3ED4" w:rsidRDefault="002F3AE6">
      <w:pPr>
        <w:spacing w:before="160" w:after="60"/>
      </w:pPr>
      <w:r>
        <w:rPr>
          <w:b/>
          <w:bCs/>
        </w:rPr>
        <w:t>The Minimal Fixed-Point Model M</w:t>
      </w:r>
    </w:p>
    <w:p w14:paraId="683394AA" w14:textId="77777777" w:rsidR="004B3ED4" w:rsidRDefault="002F3AE6">
      <w:pPr>
        <w:spacing w:before="80" w:after="80"/>
        <w:ind w:left="720"/>
      </w:pPr>
      <w:r>
        <w:rPr>
          <w:i/>
          <w:iCs/>
        </w:rPr>
        <w:t>Dom_M = { 0, 1 }</w:t>
      </w:r>
    </w:p>
    <w:p w14:paraId="1DDB2C94" w14:textId="77777777" w:rsidR="004B3ED4" w:rsidRDefault="002F3AE6">
      <w:pPr>
        <w:spacing w:before="80" w:after="80"/>
        <w:ind w:left="720"/>
      </w:pPr>
      <w:r>
        <w:rPr>
          <w:i/>
          <w:iCs/>
        </w:rPr>
        <w:t>Distinguished elements: 1_M = 1 (fixed point),  0_M = 0 (void)</w:t>
      </w:r>
    </w:p>
    <w:p w14:paraId="7C49F60A" w14:textId="77777777" w:rsidR="004B3ED4" w:rsidRDefault="002F3AE6">
      <w:pPr>
        <w:spacing w:before="80" w:after="80"/>
        <w:ind w:left="720"/>
      </w:pPr>
      <w:r>
        <w:rPr>
          <w:i/>
          <w:iCs/>
        </w:rPr>
        <w:t>Logical order: 1 precedes 0 (Axiom G1)</w:t>
      </w:r>
    </w:p>
    <w:p w14:paraId="3C70DA64" w14:textId="77777777" w:rsidR="004B3ED4" w:rsidRDefault="002F3AE6">
      <w:pPr>
        <w:spacing w:before="80" w:after="80"/>
        <w:ind w:left="720"/>
      </w:pPr>
      <w:r>
        <w:rPr>
          <w:i/>
          <w:iCs/>
        </w:rPr>
        <w:t>Identity relation: =_M is the standard identity over Dom_M</w:t>
      </w:r>
    </w:p>
    <w:p w14:paraId="5076F270" w14:textId="77777777" w:rsidR="004B3ED4" w:rsidRDefault="002F3AE6">
      <w:pPr>
        <w:spacing w:before="80" w:after="80"/>
        <w:ind w:left="720"/>
      </w:pPr>
      <w:r>
        <w:rPr>
          <w:i/>
          <w:iCs/>
        </w:rPr>
        <w:t>Modal structure: In M, 1 occupies three modal positions: 1_S (source), ×=1_R (relational), 1_E (expression). This is constitutive of M.</w:t>
      </w:r>
    </w:p>
    <w:p w14:paraId="7E3F90CB" w14:textId="77777777" w:rsidR="004B3ED4" w:rsidRDefault="004B3ED4">
      <w:pPr>
        <w:spacing w:before="80"/>
      </w:pPr>
    </w:p>
    <w:p w14:paraId="67A2C157" w14:textId="77777777" w:rsidR="004B3ED4" w:rsidRDefault="002F3AE6">
      <w:pPr>
        <w:spacing w:before="160" w:after="60"/>
      </w:pPr>
      <w:r>
        <w:rPr>
          <w:b/>
          <w:bCs/>
        </w:rPr>
        <w:t>Operation Table: ×_M (Correspondence)</w:t>
      </w:r>
    </w:p>
    <w:tbl>
      <w:tblPr>
        <w:tblW w:w="5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680"/>
        <w:gridCol w:w="1680"/>
        <w:gridCol w:w="1000"/>
      </w:tblGrid>
      <w:tr w:rsidR="004B3ED4" w14:paraId="2698119B" w14:textId="77777777">
        <w:trPr>
          <w:tblHeader/>
        </w:trPr>
        <w:tc>
          <w:tcPr>
            <w:tcW w:w="1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C9A8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021B6" w14:textId="77777777" w:rsidR="004B3ED4" w:rsidRDefault="002F3AE6">
            <w:r>
              <w:rPr>
                <w:b/>
                <w:bCs/>
                <w:color w:val="FFFFFF"/>
                <w:sz w:val="20"/>
                <w:szCs w:val="20"/>
              </w:rPr>
              <w:t>×ₘ</w:t>
            </w:r>
          </w:p>
        </w:tc>
        <w:tc>
          <w:tcPr>
            <w:tcW w:w="168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C9A8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A2DAA" w14:textId="77777777" w:rsidR="004B3ED4" w:rsidRDefault="002F3AE6"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C9A8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6B7D6" w14:textId="77777777" w:rsidR="004B3ED4" w:rsidRDefault="002F3AE6">
            <w:r>
              <w:rPr>
                <w:b/>
                <w:bCs/>
                <w:color w:val="FFFFFF"/>
                <w:sz w:val="20"/>
                <w:szCs w:val="20"/>
              </w:rPr>
              <w:t>0</w:t>
            </w:r>
          </w:p>
        </w:tc>
        <w:tc>
          <w:tcPr>
            <w:tcW w:w="1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C9A8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767DB" w14:textId="77777777" w:rsidR="004B3ED4" w:rsidRDefault="002F3AE6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4B3ED4" w14:paraId="4E5EDF6C" w14:textId="77777777">
        <w:tc>
          <w:tcPr>
            <w:tcW w:w="1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5F3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82101" w14:textId="77777777" w:rsidR="004B3ED4" w:rsidRDefault="002F3AE6">
            <w:pPr>
              <w:jc w:val="center"/>
            </w:pPr>
            <w:r>
              <w:rPr>
                <w:b/>
                <w:bCs/>
                <w:color w:val="C9A84C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6F7F6" w14:textId="77777777" w:rsidR="004B3ED4" w:rsidRDefault="002F3AE6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34E9D" w14:textId="77777777" w:rsidR="004B3ED4" w:rsidRDefault="002F3AE6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BCA5B" w14:textId="77777777" w:rsidR="004B3ED4" w:rsidRDefault="002F3AE6">
            <w:pPr>
              <w:jc w:val="center"/>
            </w:pPr>
            <w:r>
              <w:rPr>
                <w:sz w:val="20"/>
                <w:szCs w:val="20"/>
              </w:rPr>
              <w:t>B1, D2</w:t>
            </w:r>
          </w:p>
        </w:tc>
      </w:tr>
      <w:tr w:rsidR="004B3ED4" w14:paraId="78010C47" w14:textId="77777777">
        <w:tc>
          <w:tcPr>
            <w:tcW w:w="1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5F3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E0E53" w14:textId="77777777" w:rsidR="004B3ED4" w:rsidRDefault="002F3AE6">
            <w:pPr>
              <w:jc w:val="center"/>
            </w:pPr>
            <w:r>
              <w:rPr>
                <w:b/>
                <w:bCs/>
                <w:color w:val="C9A84C"/>
                <w:sz w:val="20"/>
                <w:szCs w:val="20"/>
              </w:rPr>
              <w:t>0</w:t>
            </w:r>
          </w:p>
        </w:tc>
        <w:tc>
          <w:tcPr>
            <w:tcW w:w="168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842B2" w14:textId="77777777" w:rsidR="004B3ED4" w:rsidRDefault="002F3AE6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68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37784" w14:textId="77777777" w:rsidR="004B3ED4" w:rsidRDefault="002F3AE6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CB60E" w14:textId="77777777" w:rsidR="004B3ED4" w:rsidRDefault="002F3AE6">
            <w:pPr>
              <w:jc w:val="center"/>
            </w:pPr>
            <w:r>
              <w:rPr>
                <w:sz w:val="20"/>
                <w:szCs w:val="20"/>
              </w:rPr>
              <w:t>B1, D3</w:t>
            </w:r>
          </w:p>
        </w:tc>
      </w:tr>
    </w:tbl>
    <w:p w14:paraId="5B40EDC9" w14:textId="77777777" w:rsidR="004B3ED4" w:rsidRDefault="004B3ED4">
      <w:pPr>
        <w:spacing w:before="120"/>
      </w:pPr>
    </w:p>
    <w:p w14:paraId="64EF2ABC" w14:textId="77777777" w:rsidR="004B3ED4" w:rsidRDefault="002F3AE6">
      <w:pPr>
        <w:spacing w:after="40"/>
        <w:ind w:left="720"/>
      </w:pPr>
      <w:r>
        <w:t>1×_M 1 = 1: Self-application of 1. Fixed point confirmed (B1, D2).</w:t>
      </w:r>
    </w:p>
    <w:p w14:paraId="46474BA8" w14:textId="77777777" w:rsidR="004B3ED4" w:rsidRDefault="002F3AE6">
      <w:pPr>
        <w:spacing w:after="40"/>
        <w:ind w:left="720"/>
      </w:pPr>
      <w:r>
        <w:t>0×_M 0 = 0: Self-application of 0. Void has no nature to express (D3).</w:t>
      </w:r>
    </w:p>
    <w:p w14:paraId="382E524F" w14:textId="77777777" w:rsidR="004B3ED4" w:rsidRDefault="002F3AE6">
      <w:pPr>
        <w:spacing w:after="80"/>
        <w:ind w:left="720"/>
      </w:pPr>
      <w:r>
        <w:t>1×_M 0 = 0 and 0×_M 1 = 0: Expression into or from the void returns void.</w:t>
      </w:r>
    </w:p>
    <w:p w14:paraId="64187837" w14:textId="77777777" w:rsidR="004B3ED4" w:rsidRDefault="002F3AE6">
      <w:pPr>
        <w:spacing w:before="160" w:after="60"/>
      </w:pPr>
      <w:r>
        <w:rPr>
          <w:b/>
          <w:bCs/>
        </w:rPr>
        <w:t>Operation Table: ÷_M (Attribution — Return)</w:t>
      </w:r>
    </w:p>
    <w:tbl>
      <w:tblPr>
        <w:tblW w:w="5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680"/>
        <w:gridCol w:w="1680"/>
        <w:gridCol w:w="1000"/>
      </w:tblGrid>
      <w:tr w:rsidR="004B3ED4" w14:paraId="116CA4AA" w14:textId="77777777">
        <w:trPr>
          <w:tblHeader/>
        </w:trPr>
        <w:tc>
          <w:tcPr>
            <w:tcW w:w="1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C9A8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8B5D1" w14:textId="77777777" w:rsidR="004B3ED4" w:rsidRDefault="002F3AE6">
            <w:r>
              <w:rPr>
                <w:b/>
                <w:bCs/>
                <w:color w:val="FFFFFF"/>
                <w:sz w:val="20"/>
                <w:szCs w:val="20"/>
              </w:rPr>
              <w:t>÷ₘ</w:t>
            </w:r>
          </w:p>
        </w:tc>
        <w:tc>
          <w:tcPr>
            <w:tcW w:w="168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C9A8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F3D29D" w14:textId="77777777" w:rsidR="004B3ED4" w:rsidRDefault="002F3AE6"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C9A8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3BA02" w14:textId="77777777" w:rsidR="004B3ED4" w:rsidRDefault="002F3AE6">
            <w:r>
              <w:rPr>
                <w:b/>
                <w:bCs/>
                <w:color w:val="FFFFFF"/>
                <w:sz w:val="20"/>
                <w:szCs w:val="20"/>
              </w:rPr>
              <w:t>0</w:t>
            </w:r>
          </w:p>
        </w:tc>
        <w:tc>
          <w:tcPr>
            <w:tcW w:w="1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C9A8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3CAEC" w14:textId="77777777" w:rsidR="004B3ED4" w:rsidRDefault="002F3AE6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4B3ED4" w14:paraId="4FB6C43F" w14:textId="77777777">
        <w:tc>
          <w:tcPr>
            <w:tcW w:w="1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5F3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5DAF0" w14:textId="77777777" w:rsidR="004B3ED4" w:rsidRDefault="002F3AE6">
            <w:pPr>
              <w:jc w:val="center"/>
            </w:pPr>
            <w:r>
              <w:rPr>
                <w:b/>
                <w:bCs/>
                <w:color w:val="C9A84C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CE01C" w14:textId="77777777" w:rsidR="004B3ED4" w:rsidRDefault="002F3AE6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E717B" w14:textId="77777777" w:rsidR="004B3ED4" w:rsidRDefault="002F3AE6">
            <w:pPr>
              <w:jc w:val="center"/>
            </w:pPr>
            <w:r>
              <w:rPr>
                <w:sz w:val="20"/>
                <w:szCs w:val="20"/>
              </w:rPr>
              <w:t>undef.</w:t>
            </w:r>
          </w:p>
        </w:tc>
        <w:tc>
          <w:tcPr>
            <w:tcW w:w="1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45753" w14:textId="77777777" w:rsidR="004B3ED4" w:rsidRDefault="002F3AE6">
            <w:pPr>
              <w:jc w:val="center"/>
            </w:pPr>
            <w:r>
              <w:rPr>
                <w:sz w:val="20"/>
                <w:szCs w:val="20"/>
              </w:rPr>
              <w:t>F1</w:t>
            </w:r>
          </w:p>
        </w:tc>
      </w:tr>
      <w:tr w:rsidR="004B3ED4" w14:paraId="05EC460B" w14:textId="77777777">
        <w:tc>
          <w:tcPr>
            <w:tcW w:w="1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5F3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38E76" w14:textId="77777777" w:rsidR="004B3ED4" w:rsidRDefault="002F3AE6">
            <w:pPr>
              <w:jc w:val="center"/>
            </w:pPr>
            <w:r>
              <w:rPr>
                <w:b/>
                <w:bCs/>
                <w:color w:val="C9A84C"/>
                <w:sz w:val="20"/>
                <w:szCs w:val="20"/>
              </w:rPr>
              <w:t>0</w:t>
            </w:r>
          </w:p>
        </w:tc>
        <w:tc>
          <w:tcPr>
            <w:tcW w:w="168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D1C16" w14:textId="77777777" w:rsidR="004B3ED4" w:rsidRDefault="002F3AE6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68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B3BF4" w14:textId="77777777" w:rsidR="004B3ED4" w:rsidRDefault="002F3AE6">
            <w:pPr>
              <w:jc w:val="center"/>
            </w:pPr>
            <w:r>
              <w:rPr>
                <w:sz w:val="20"/>
                <w:szCs w:val="20"/>
              </w:rPr>
              <w:t>undef.</w:t>
            </w:r>
          </w:p>
        </w:tc>
        <w:tc>
          <w:tcPr>
            <w:tcW w:w="1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7CFD0" w14:textId="77777777" w:rsidR="004B3ED4" w:rsidRDefault="002F3AE6">
            <w:pPr>
              <w:jc w:val="center"/>
            </w:pPr>
            <w:r>
              <w:rPr>
                <w:sz w:val="20"/>
                <w:szCs w:val="20"/>
              </w:rPr>
              <w:t>F1 excl.</w:t>
            </w:r>
          </w:p>
        </w:tc>
      </w:tr>
    </w:tbl>
    <w:p w14:paraId="5447C18D" w14:textId="77777777" w:rsidR="004B3ED4" w:rsidRDefault="004B3ED4">
      <w:pPr>
        <w:spacing w:before="120"/>
      </w:pPr>
    </w:p>
    <w:p w14:paraId="5FD928D8" w14:textId="77777777" w:rsidR="004B3ED4" w:rsidRDefault="002F3AE6">
      <w:pPr>
        <w:spacing w:after="40"/>
        <w:ind w:left="720"/>
      </w:pPr>
      <w:r>
        <w:t>1÷_M 1 = 1: Return to fixed point. F1 (∀n≠0: n÷n=1), n=1.</w:t>
      </w:r>
    </w:p>
    <w:p w14:paraId="2900D284" w14:textId="77777777" w:rsidR="004B3ED4" w:rsidRDefault="002F3AE6">
      <w:pPr>
        <w:spacing w:after="80"/>
        <w:ind w:left="720"/>
      </w:pPr>
      <w:r>
        <w:t>0÷_M 0 = undefined: F1 explicitly excludes n=0.</w:t>
      </w:r>
    </w:p>
    <w:p w14:paraId="1F98E8F2" w14:textId="77777777" w:rsidR="004B3ED4" w:rsidRDefault="002F3AE6">
      <w:pPr>
        <w:spacing w:before="160" w:after="60"/>
      </w:pPr>
      <w:r>
        <w:rPr>
          <w:b/>
          <w:bCs/>
        </w:rPr>
        <w:t>Semantic Clarification: × and B3 in M</w:t>
      </w:r>
    </w:p>
    <w:p w14:paraId="482D6155" w14:textId="77777777" w:rsidR="004B3ED4" w:rsidRDefault="002F3AE6">
      <w:pPr>
        <w:spacing w:after="80"/>
      </w:pPr>
      <w:r>
        <w:t>In M, × is not defined by its operation table alone. The operation table specifies the computational outputs. B3 specifies the ontological status: × IS 1_R — the relational mode of 1. In M, the modal structure {1_S, ×=1_R, 1_E} is constitutive of the model, not derived within it. B3 is satisfied by construction in M because M is built with the 1=3=1 structure as its foundational architecture.</w:t>
      </w:r>
    </w:p>
    <w:p w14:paraId="0FFBD66B" w14:textId="77777777" w:rsidR="004B3ED4" w:rsidRDefault="002F3AE6">
      <w:pPr>
        <w:spacing w:after="120"/>
      </w:pPr>
      <w:r>
        <w:t>The operation table confirms the computational behavior that B3 predicts: when 1 corresponds through itself (×), the output is 1 (the same nature). When anything involving 0 appears, the output is 0 (the void returns void). B3's claim — that × is not categorically distinct from 1 — is what accounts for why the output of 1×_M 1 is not a third entity but 1 itself.</w:t>
      </w:r>
    </w:p>
    <w:p w14:paraId="4B5D86DC" w14:textId="77777777" w:rsidR="004B3ED4" w:rsidRDefault="002F3AE6">
      <w:pPr>
        <w:spacing w:before="160" w:after="60"/>
      </w:pPr>
      <w:r>
        <w:rPr>
          <w:b/>
          <w:bCs/>
        </w:rPr>
        <w:t>Verification of All 25 Axioms in M</w:t>
      </w:r>
    </w:p>
    <w:p w14:paraId="5E0B8468" w14:textId="77777777" w:rsidR="004B3ED4" w:rsidRDefault="002F3AE6">
      <w:pPr>
        <w:spacing w:after="160"/>
      </w:pPr>
      <w:r>
        <w:t>The following table verifies that every axiom of L× holds in the Minimal Fixed-Point Model M.</w:t>
      </w: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8"/>
        <w:gridCol w:w="1041"/>
        <w:gridCol w:w="7321"/>
      </w:tblGrid>
      <w:tr w:rsidR="004B3ED4" w14:paraId="44F61AA6" w14:textId="77777777">
        <w:trPr>
          <w:tblHeader/>
        </w:trPr>
        <w:tc>
          <w:tcPr>
            <w:tcW w:w="1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C9A8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3657D" w14:textId="77777777" w:rsidR="004B3ED4" w:rsidRDefault="002F3AE6">
            <w:r>
              <w:rPr>
                <w:b/>
                <w:bCs/>
                <w:color w:val="FFFFFF"/>
                <w:sz w:val="20"/>
                <w:szCs w:val="20"/>
              </w:rPr>
              <w:t>Axiom</w:t>
            </w:r>
          </w:p>
        </w:tc>
        <w:tc>
          <w:tcPr>
            <w:tcW w:w="9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C9A8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97934" w14:textId="77777777" w:rsidR="004B3ED4" w:rsidRDefault="002F3AE6">
            <w:r>
              <w:rPr>
                <w:b/>
                <w:bCs/>
                <w:color w:val="FFFFFF"/>
                <w:sz w:val="20"/>
                <w:szCs w:val="20"/>
              </w:rPr>
              <w:t>M satisfies</w:t>
            </w:r>
          </w:p>
        </w:tc>
        <w:tc>
          <w:tcPr>
            <w:tcW w:w="7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C9A8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B7F0E" w14:textId="77777777" w:rsidR="004B3ED4" w:rsidRDefault="002F3AE6">
            <w:r>
              <w:rPr>
                <w:b/>
                <w:bCs/>
                <w:color w:val="FFFFFF"/>
                <w:sz w:val="20"/>
                <w:szCs w:val="20"/>
              </w:rPr>
              <w:t>Basis in M</w:t>
            </w:r>
          </w:p>
        </w:tc>
      </w:tr>
      <w:tr w:rsidR="004B3ED4" w14:paraId="765F7F74" w14:textId="77777777">
        <w:tc>
          <w:tcPr>
            <w:tcW w:w="1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91A16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A1</w:t>
            </w:r>
          </w:p>
        </w:tc>
        <w:tc>
          <w:tcPr>
            <w:tcW w:w="9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A9848" w14:textId="77777777" w:rsidR="004B3ED4" w:rsidRDefault="002F3AE6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Yes</w:t>
            </w:r>
          </w:p>
        </w:tc>
        <w:tc>
          <w:tcPr>
            <w:tcW w:w="7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0D746" w14:textId="77777777" w:rsidR="004B3ED4" w:rsidRDefault="002F3AE6">
            <w:r>
              <w:rPr>
                <w:sz w:val="20"/>
                <w:szCs w:val="20"/>
              </w:rPr>
              <w:t>∀x∈{0,1}: x=x by inspection.</w:t>
            </w:r>
          </w:p>
        </w:tc>
      </w:tr>
      <w:tr w:rsidR="004B3ED4" w14:paraId="1CEE6CFA" w14:textId="77777777">
        <w:tc>
          <w:tcPr>
            <w:tcW w:w="1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97BFA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A2</w:t>
            </w:r>
          </w:p>
        </w:tc>
        <w:tc>
          <w:tcPr>
            <w:tcW w:w="9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602CF" w14:textId="77777777" w:rsidR="004B3ED4" w:rsidRDefault="002F3AE6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Yes</w:t>
            </w:r>
          </w:p>
        </w:tc>
        <w:tc>
          <w:tcPr>
            <w:tcW w:w="7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82A2" w14:textId="77777777" w:rsidR="004B3ED4" w:rsidRDefault="002F3AE6">
            <w:r>
              <w:rPr>
                <w:sz w:val="20"/>
                <w:szCs w:val="20"/>
              </w:rPr>
              <w:t>Symmetry over {0,1}: no cross-identity exists.</w:t>
            </w:r>
          </w:p>
        </w:tc>
      </w:tr>
      <w:tr w:rsidR="004B3ED4" w14:paraId="3D56ED3D" w14:textId="77777777">
        <w:tc>
          <w:tcPr>
            <w:tcW w:w="1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76A6C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A3</w:t>
            </w:r>
          </w:p>
        </w:tc>
        <w:tc>
          <w:tcPr>
            <w:tcW w:w="9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A5C2B" w14:textId="77777777" w:rsidR="004B3ED4" w:rsidRDefault="002F3AE6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Yes</w:t>
            </w:r>
          </w:p>
        </w:tc>
        <w:tc>
          <w:tcPr>
            <w:tcW w:w="7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EBA89" w14:textId="77777777" w:rsidR="004B3ED4" w:rsidRDefault="002F3AE6">
            <w:r>
              <w:rPr>
                <w:sz w:val="20"/>
                <w:szCs w:val="20"/>
              </w:rPr>
              <w:t>Transitivity over {0,1}: no non-trivial chain.</w:t>
            </w:r>
          </w:p>
        </w:tc>
      </w:tr>
      <w:tr w:rsidR="004B3ED4" w14:paraId="5E6D72B1" w14:textId="77777777">
        <w:tc>
          <w:tcPr>
            <w:tcW w:w="1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82456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A4</w:t>
            </w:r>
          </w:p>
        </w:tc>
        <w:tc>
          <w:tcPr>
            <w:tcW w:w="9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6D5A6" w14:textId="77777777" w:rsidR="004B3ED4" w:rsidRDefault="002F3AE6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Yes</w:t>
            </w:r>
          </w:p>
        </w:tc>
        <w:tc>
          <w:tcPr>
            <w:tcW w:w="7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F3C69" w14:textId="77777777" w:rsidR="004B3ED4" w:rsidRDefault="002F3AE6">
            <w:r>
              <w:rPr>
                <w:sz w:val="20"/>
                <w:szCs w:val="20"/>
              </w:rPr>
              <w:t>Substitution: 1=1 licenses φ(1)→φ(1); 0=0 licenses φ(0)→φ(0).</w:t>
            </w:r>
          </w:p>
        </w:tc>
      </w:tr>
      <w:tr w:rsidR="004B3ED4" w14:paraId="5DA94CB7" w14:textId="77777777">
        <w:tc>
          <w:tcPr>
            <w:tcW w:w="1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5D561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A5</w:t>
            </w:r>
          </w:p>
        </w:tc>
        <w:tc>
          <w:tcPr>
            <w:tcW w:w="9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7C55A" w14:textId="77777777" w:rsidR="004B3ED4" w:rsidRDefault="002F3AE6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Yes</w:t>
            </w:r>
          </w:p>
        </w:tc>
        <w:tc>
          <w:tcPr>
            <w:tcW w:w="7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AE2BE" w14:textId="77777777" w:rsidR="004B3ED4" w:rsidRDefault="002F3AE6">
            <w:r>
              <w:rPr>
                <w:sz w:val="20"/>
                <w:szCs w:val="20"/>
              </w:rPr>
              <w:t>1×1=1 (table) so {1=1×1.} holds; (1=1) derivable from it by A1.</w:t>
            </w:r>
          </w:p>
        </w:tc>
      </w:tr>
      <w:tr w:rsidR="004B3ED4" w14:paraId="690A30D3" w14:textId="77777777">
        <w:tc>
          <w:tcPr>
            <w:tcW w:w="1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10370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A6</w:t>
            </w:r>
          </w:p>
        </w:tc>
        <w:tc>
          <w:tcPr>
            <w:tcW w:w="9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DBC4D" w14:textId="77777777" w:rsidR="004B3ED4" w:rsidRDefault="002F3AE6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Yes</w:t>
            </w:r>
          </w:p>
        </w:tc>
        <w:tc>
          <w:tcPr>
            <w:tcW w:w="7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D9CEF" w14:textId="77777777" w:rsidR="004B3ED4" w:rsidRDefault="002F3AE6">
            <w:r>
              <w:rPr>
                <w:sz w:val="20"/>
                <w:szCs w:val="20"/>
              </w:rPr>
              <w:t>Only 1 satisfies x=x×x.: 1×1=1✓; 0 excluded by D3.</w:t>
            </w:r>
          </w:p>
        </w:tc>
      </w:tr>
      <w:tr w:rsidR="004B3ED4" w14:paraId="119A9C26" w14:textId="77777777">
        <w:tc>
          <w:tcPr>
            <w:tcW w:w="1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FEABD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A7</w:t>
            </w:r>
          </w:p>
        </w:tc>
        <w:tc>
          <w:tcPr>
            <w:tcW w:w="9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D3790" w14:textId="77777777" w:rsidR="004B3ED4" w:rsidRDefault="002F3AE6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Yes</w:t>
            </w:r>
          </w:p>
        </w:tc>
        <w:tc>
          <w:tcPr>
            <w:tcW w:w="7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98686" w14:textId="77777777" w:rsidR="004B3ED4" w:rsidRDefault="002F3AE6">
            <w:r>
              <w:rPr>
                <w:sz w:val="20"/>
                <w:szCs w:val="20"/>
              </w:rPr>
              <w:t>(1=1) is open; (1=1×1.) carries (.): formally distinct.</w:t>
            </w:r>
          </w:p>
        </w:tc>
      </w:tr>
      <w:tr w:rsidR="004B3ED4" w14:paraId="5E83656F" w14:textId="77777777">
        <w:tc>
          <w:tcPr>
            <w:tcW w:w="1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50CA2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A8</w:t>
            </w:r>
          </w:p>
        </w:tc>
        <w:tc>
          <w:tcPr>
            <w:tcW w:w="9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290DA" w14:textId="77777777" w:rsidR="004B3ED4" w:rsidRDefault="002F3AE6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Yes</w:t>
            </w:r>
          </w:p>
        </w:tc>
        <w:tc>
          <w:tcPr>
            <w:tcW w:w="7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BA130" w14:textId="77777777" w:rsidR="004B3ED4" w:rsidRDefault="002F3AE6">
            <w:r>
              <w:rPr>
                <w:sz w:val="20"/>
                <w:szCs w:val="20"/>
              </w:rPr>
              <w:t>(1=1×1.)⊢(1=1) via A5. (1=1)⊬(1=1×1.): ×∉A= (Theorem 1 of asymmetry proof).</w:t>
            </w:r>
          </w:p>
        </w:tc>
      </w:tr>
      <w:tr w:rsidR="004B3ED4" w14:paraId="7FC3EF13" w14:textId="77777777">
        <w:tc>
          <w:tcPr>
            <w:tcW w:w="1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73999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B1</w:t>
            </w:r>
          </w:p>
        </w:tc>
        <w:tc>
          <w:tcPr>
            <w:tcW w:w="9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9A076" w14:textId="77777777" w:rsidR="004B3ED4" w:rsidRDefault="002F3AE6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Yes</w:t>
            </w:r>
          </w:p>
        </w:tc>
        <w:tc>
          <w:tcPr>
            <w:tcW w:w="7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DAEB4" w14:textId="77777777" w:rsidR="004B3ED4" w:rsidRDefault="002F3AE6">
            <w:r>
              <w:rPr>
                <w:sz w:val="20"/>
                <w:szCs w:val="20"/>
              </w:rPr>
              <w:t>1×1=1 and 0×0=0: read from × table.</w:t>
            </w:r>
          </w:p>
        </w:tc>
      </w:tr>
      <w:tr w:rsidR="004B3ED4" w14:paraId="00F762FB" w14:textId="77777777">
        <w:tc>
          <w:tcPr>
            <w:tcW w:w="1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7BB3E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B2</w:t>
            </w:r>
          </w:p>
        </w:tc>
        <w:tc>
          <w:tcPr>
            <w:tcW w:w="9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6FF6F" w14:textId="77777777" w:rsidR="004B3ED4" w:rsidRDefault="002F3AE6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Yes</w:t>
            </w:r>
          </w:p>
        </w:tc>
        <w:tc>
          <w:tcPr>
            <w:tcW w:w="7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20ADB" w14:textId="77777777" w:rsidR="004B3ED4" w:rsidRDefault="002F3AE6">
            <w:r>
              <w:rPr>
                <w:sz w:val="20"/>
                <w:szCs w:val="20"/>
              </w:rPr>
              <w:t>All outputs of × in M are in Dom_M. Output type = input type.</w:t>
            </w:r>
          </w:p>
        </w:tc>
      </w:tr>
      <w:tr w:rsidR="004B3ED4" w14:paraId="50CA0F6D" w14:textId="77777777">
        <w:tc>
          <w:tcPr>
            <w:tcW w:w="1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CEE7B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B3</w:t>
            </w:r>
          </w:p>
        </w:tc>
        <w:tc>
          <w:tcPr>
            <w:tcW w:w="9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5C078" w14:textId="77777777" w:rsidR="004B3ED4" w:rsidRDefault="002F3AE6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Yes</w:t>
            </w:r>
          </w:p>
        </w:tc>
        <w:tc>
          <w:tcPr>
            <w:tcW w:w="7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5B47D" w14:textId="77777777" w:rsidR="004B3ED4" w:rsidRDefault="002F3AE6">
            <w:r>
              <w:rPr>
                <w:sz w:val="20"/>
                <w:szCs w:val="20"/>
              </w:rPr>
              <w:t>In M, × is defined as the relational mode of 1. The modal structure {1_S, ×=1_R, 1_E} is constitutive of M, not derived within M. B3 is satisfied by construction.</w:t>
            </w:r>
          </w:p>
        </w:tc>
      </w:tr>
      <w:tr w:rsidR="004B3ED4" w14:paraId="4A7D710A" w14:textId="77777777">
        <w:tc>
          <w:tcPr>
            <w:tcW w:w="1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EB7A3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B4</w:t>
            </w:r>
          </w:p>
        </w:tc>
        <w:tc>
          <w:tcPr>
            <w:tcW w:w="9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7EFC3" w14:textId="77777777" w:rsidR="004B3ED4" w:rsidRDefault="002F3AE6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Yes</w:t>
            </w:r>
          </w:p>
        </w:tc>
        <w:tc>
          <w:tcPr>
            <w:tcW w:w="7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5D5F1" w14:textId="77777777" w:rsidR="004B3ED4" w:rsidRDefault="002F3AE6">
            <w:r>
              <w:rPr>
                <w:sz w:val="20"/>
                <w:szCs w:val="20"/>
              </w:rPr>
              <w:t>1×1=1 and 1+1=2; since 2∉Dom_M in the fixed-point sense, operations are formally distinct.</w:t>
            </w:r>
          </w:p>
        </w:tc>
      </w:tr>
      <w:tr w:rsidR="004B3ED4" w14:paraId="026E7CD1" w14:textId="77777777">
        <w:tc>
          <w:tcPr>
            <w:tcW w:w="1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67B74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B5</w:t>
            </w:r>
          </w:p>
        </w:tc>
        <w:tc>
          <w:tcPr>
            <w:tcW w:w="9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ADD6A" w14:textId="77777777" w:rsidR="004B3ED4" w:rsidRDefault="002F3AE6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Yes</w:t>
            </w:r>
          </w:p>
        </w:tc>
        <w:tc>
          <w:tcPr>
            <w:tcW w:w="7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D2843" w14:textId="77777777" w:rsidR="004B3ED4" w:rsidRDefault="002F3AE6">
            <w:r>
              <w:rPr>
                <w:sz w:val="20"/>
                <w:szCs w:val="20"/>
              </w:rPr>
              <w:t>1×1=1 (forward). 1÷1=1 (return). Direction asymmetry holds in M.</w:t>
            </w:r>
          </w:p>
        </w:tc>
      </w:tr>
      <w:tr w:rsidR="004B3ED4" w14:paraId="3CFAAEAC" w14:textId="77777777">
        <w:tc>
          <w:tcPr>
            <w:tcW w:w="1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15BF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C1</w:t>
            </w:r>
          </w:p>
        </w:tc>
        <w:tc>
          <w:tcPr>
            <w:tcW w:w="9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A2698" w14:textId="77777777" w:rsidR="004B3ED4" w:rsidRDefault="002F3AE6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Yes</w:t>
            </w:r>
          </w:p>
        </w:tc>
        <w:tc>
          <w:tcPr>
            <w:tcW w:w="7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75668" w14:textId="77777777" w:rsidR="004B3ED4" w:rsidRDefault="002F3AE6">
            <w:r>
              <w:rPr>
                <w:sz w:val="20"/>
                <w:szCs w:val="20"/>
              </w:rPr>
              <w:t>Terminal marker applied to 1=1×1 yields {1=1×1.}: closed formula in M.</w:t>
            </w:r>
          </w:p>
        </w:tc>
      </w:tr>
      <w:tr w:rsidR="004B3ED4" w14:paraId="0186FC00" w14:textId="77777777">
        <w:tc>
          <w:tcPr>
            <w:tcW w:w="1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BD39F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C2</w:t>
            </w:r>
          </w:p>
        </w:tc>
        <w:tc>
          <w:tcPr>
            <w:tcW w:w="9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2847A" w14:textId="77777777" w:rsidR="004B3ED4" w:rsidRDefault="002F3AE6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Yes</w:t>
            </w:r>
          </w:p>
        </w:tc>
        <w:tc>
          <w:tcPr>
            <w:tcW w:w="7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136FA" w14:textId="77777777" w:rsidR="004B3ED4" w:rsidRDefault="002F3AE6">
            <w:r>
              <w:rPr>
                <w:sz w:val="20"/>
                <w:szCs w:val="20"/>
              </w:rPr>
              <w:t>(1=1) and (1=1×1.) are syntactically distinct formulas. A7 holds.</w:t>
            </w:r>
          </w:p>
        </w:tc>
      </w:tr>
      <w:tr w:rsidR="004B3ED4" w14:paraId="48B22180" w14:textId="77777777">
        <w:tc>
          <w:tcPr>
            <w:tcW w:w="1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E440C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C3</w:t>
            </w:r>
          </w:p>
        </w:tc>
        <w:tc>
          <w:tcPr>
            <w:tcW w:w="9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5551B" w14:textId="77777777" w:rsidR="004B3ED4" w:rsidRDefault="002F3AE6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Yes</w:t>
            </w:r>
          </w:p>
        </w:tc>
        <w:tc>
          <w:tcPr>
            <w:tcW w:w="7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EBC7F" w14:textId="77777777" w:rsidR="004B3ED4" w:rsidRDefault="002F3AE6">
            <w:r>
              <w:rPr>
                <w:sz w:val="20"/>
                <w:szCs w:val="20"/>
              </w:rPr>
              <w:t>Derivation 1 (Appendix A) shows {1=1×1.} requires no assumption; derived from B1, A1, C1.</w:t>
            </w:r>
          </w:p>
        </w:tc>
      </w:tr>
      <w:tr w:rsidR="004B3ED4" w14:paraId="3E156FC1" w14:textId="77777777">
        <w:tc>
          <w:tcPr>
            <w:tcW w:w="1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C0706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D1</w:t>
            </w:r>
          </w:p>
        </w:tc>
        <w:tc>
          <w:tcPr>
            <w:tcW w:w="9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65967" w14:textId="77777777" w:rsidR="004B3ED4" w:rsidRDefault="002F3AE6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Yes</w:t>
            </w:r>
          </w:p>
        </w:tc>
        <w:tc>
          <w:tcPr>
            <w:tcW w:w="7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0B7BC" w14:textId="77777777" w:rsidR="004B3ED4" w:rsidRDefault="002F3AE6">
            <w:r>
              <w:rPr>
                <w:sz w:val="20"/>
                <w:szCs w:val="20"/>
              </w:rPr>
              <w:t>∃x: x×x=x and x has nature. x=1 satisfies both.</w:t>
            </w:r>
          </w:p>
        </w:tc>
      </w:tr>
      <w:tr w:rsidR="004B3ED4" w14:paraId="72F4A3AA" w14:textId="77777777">
        <w:tc>
          <w:tcPr>
            <w:tcW w:w="1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D0B64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D2</w:t>
            </w:r>
          </w:p>
        </w:tc>
        <w:tc>
          <w:tcPr>
            <w:tcW w:w="9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AD1B9" w14:textId="77777777" w:rsidR="004B3ED4" w:rsidRDefault="002F3AE6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Yes</w:t>
            </w:r>
          </w:p>
        </w:tc>
        <w:tc>
          <w:tcPr>
            <w:tcW w:w="7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C6A3D" w14:textId="77777777" w:rsidR="004B3ED4" w:rsidRDefault="002F3AE6">
            <w:r>
              <w:rPr>
                <w:sz w:val="20"/>
                <w:szCs w:val="20"/>
              </w:rPr>
              <w:t>Dom_M={0,1}. Only 1 satisfies both conditions. 0 excluded by D3.</w:t>
            </w:r>
          </w:p>
        </w:tc>
      </w:tr>
      <w:tr w:rsidR="004B3ED4" w14:paraId="1E13FC70" w14:textId="77777777">
        <w:tc>
          <w:tcPr>
            <w:tcW w:w="1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79430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D3</w:t>
            </w:r>
          </w:p>
        </w:tc>
        <w:tc>
          <w:tcPr>
            <w:tcW w:w="9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CD0C7" w14:textId="77777777" w:rsidR="004B3ED4" w:rsidRDefault="002F3AE6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Yes</w:t>
            </w:r>
          </w:p>
        </w:tc>
        <w:tc>
          <w:tcPr>
            <w:tcW w:w="7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225E1" w14:textId="77777777" w:rsidR="004B3ED4" w:rsidRDefault="002F3AE6">
            <w:r>
              <w:rPr>
                <w:sz w:val="20"/>
                <w:szCs w:val="20"/>
              </w:rPr>
              <w:t>0×0=0 from table. 0 is receiver; it has no nature to express.</w:t>
            </w:r>
          </w:p>
        </w:tc>
      </w:tr>
      <w:tr w:rsidR="004B3ED4" w14:paraId="18B1D924" w14:textId="77777777">
        <w:tc>
          <w:tcPr>
            <w:tcW w:w="1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8040A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E1</w:t>
            </w:r>
          </w:p>
        </w:tc>
        <w:tc>
          <w:tcPr>
            <w:tcW w:w="9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FEC0B" w14:textId="77777777" w:rsidR="004B3ED4" w:rsidRDefault="002F3AE6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Yes</w:t>
            </w:r>
          </w:p>
        </w:tc>
        <w:tc>
          <w:tcPr>
            <w:tcW w:w="7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F37F1" w14:textId="77777777" w:rsidR="004B3ED4" w:rsidRDefault="002F3AE6">
            <w:r>
              <w:rPr>
                <w:sz w:val="20"/>
                <w:szCs w:val="20"/>
              </w:rPr>
              <w:t>1+1=2&gt;1 in standard arithmetic. Recovery via continued + approaches φ≠1.</w:t>
            </w:r>
          </w:p>
        </w:tc>
      </w:tr>
      <w:tr w:rsidR="004B3ED4" w14:paraId="06E5EAFE" w14:textId="77777777">
        <w:tc>
          <w:tcPr>
            <w:tcW w:w="1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40394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E2</w:t>
            </w:r>
          </w:p>
        </w:tc>
        <w:tc>
          <w:tcPr>
            <w:tcW w:w="9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A4C3D" w14:textId="77777777" w:rsidR="004B3ED4" w:rsidRDefault="002F3AE6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Yes</w:t>
            </w:r>
          </w:p>
        </w:tc>
        <w:tc>
          <w:tcPr>
            <w:tcW w:w="7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B8338" w14:textId="77777777" w:rsidR="004B3ED4" w:rsidRDefault="002F3AE6">
            <w:r>
              <w:rPr>
                <w:sz w:val="20"/>
                <w:szCs w:val="20"/>
              </w:rPr>
              <w:t>2×1=2≠1. 0.5×1=0.5≠1. Distortion confirmed.</w:t>
            </w:r>
          </w:p>
        </w:tc>
      </w:tr>
      <w:tr w:rsidR="004B3ED4" w14:paraId="68F21372" w14:textId="77777777">
        <w:tc>
          <w:tcPr>
            <w:tcW w:w="1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4B81D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E3</w:t>
            </w:r>
          </w:p>
        </w:tc>
        <w:tc>
          <w:tcPr>
            <w:tcW w:w="9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7FFF6" w14:textId="77777777" w:rsidR="004B3ED4" w:rsidRDefault="002F3AE6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Yes</w:t>
            </w:r>
          </w:p>
        </w:tc>
        <w:tc>
          <w:tcPr>
            <w:tcW w:w="7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34886" w14:textId="77777777" w:rsidR="004B3ED4" w:rsidRDefault="002F3AE6">
            <w:r>
              <w:rPr>
                <w:sz w:val="20"/>
                <w:szCs w:val="20"/>
              </w:rPr>
              <w:t>φ+(−1)=1/φ≈0.618. Inversion confirmed.</w:t>
            </w:r>
          </w:p>
        </w:tc>
      </w:tr>
      <w:tr w:rsidR="004B3ED4" w14:paraId="3065B627" w14:textId="77777777">
        <w:tc>
          <w:tcPr>
            <w:tcW w:w="1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0E34B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F1</w:t>
            </w:r>
          </w:p>
        </w:tc>
        <w:tc>
          <w:tcPr>
            <w:tcW w:w="9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76C9" w14:textId="77777777" w:rsidR="004B3ED4" w:rsidRDefault="002F3AE6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Yes</w:t>
            </w:r>
          </w:p>
        </w:tc>
        <w:tc>
          <w:tcPr>
            <w:tcW w:w="7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5BBE2" w14:textId="77777777" w:rsidR="004B3ED4" w:rsidRDefault="002F3AE6">
            <w:r>
              <w:rPr>
                <w:sz w:val="20"/>
                <w:szCs w:val="20"/>
              </w:rPr>
              <w:t>1÷1=1 in M. ∀n≠0: n÷n=1 satisfied for n=1.</w:t>
            </w:r>
          </w:p>
        </w:tc>
      </w:tr>
      <w:tr w:rsidR="004B3ED4" w14:paraId="39A7585C" w14:textId="77777777">
        <w:tc>
          <w:tcPr>
            <w:tcW w:w="1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9C2F8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G1</w:t>
            </w:r>
          </w:p>
        </w:tc>
        <w:tc>
          <w:tcPr>
            <w:tcW w:w="9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84E7" w14:textId="77777777" w:rsidR="004B3ED4" w:rsidRDefault="002F3AE6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Yes</w:t>
            </w:r>
          </w:p>
        </w:tc>
        <w:tc>
          <w:tcPr>
            <w:tcW w:w="7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C5F78" w14:textId="77777777" w:rsidR="004B3ED4" w:rsidRDefault="002F3AE6">
            <w:r>
              <w:rPr>
                <w:sz w:val="20"/>
                <w:szCs w:val="20"/>
              </w:rPr>
              <w:t>In M, 0 defined relationally to 1 as receiver. 1 precedes 0. ¬(0→1) holds.</w:t>
            </w:r>
          </w:p>
        </w:tc>
      </w:tr>
      <w:tr w:rsidR="004B3ED4" w14:paraId="2D4752F4" w14:textId="77777777">
        <w:tc>
          <w:tcPr>
            <w:tcW w:w="10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58C20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H1</w:t>
            </w:r>
          </w:p>
        </w:tc>
        <w:tc>
          <w:tcPr>
            <w:tcW w:w="96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D8522" w14:textId="77777777" w:rsidR="004B3ED4" w:rsidRDefault="002F3AE6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Yes</w:t>
            </w:r>
          </w:p>
        </w:tc>
        <w:tc>
          <w:tcPr>
            <w:tcW w:w="74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95D91" w14:textId="77777777" w:rsidR="004B3ED4" w:rsidRDefault="002F3AE6">
            <w:r>
              <w:rPr>
                <w:sz w:val="20"/>
                <w:szCs w:val="20"/>
              </w:rPr>
              <w:t>Dom_M={0,1} does not encode Peano arithmetic. Gödel's three conditions not satisfied.</w:t>
            </w:r>
          </w:p>
        </w:tc>
      </w:tr>
    </w:tbl>
    <w:p w14:paraId="244614DD" w14:textId="77777777" w:rsidR="004B3ED4" w:rsidRDefault="002F3AE6">
      <w:r>
        <w:br w:type="page"/>
      </w:r>
    </w:p>
    <w:p w14:paraId="2F9B1AEF" w14:textId="77777777" w:rsidR="004B3ED4" w:rsidRDefault="002F3AE6">
      <w:pPr>
        <w:spacing w:before="520" w:after="200"/>
      </w:pPr>
      <w:r>
        <w:rPr>
          <w:b/>
          <w:bCs/>
          <w:color w:val="C9A84C"/>
          <w:sz w:val="32"/>
          <w:szCs w:val="32"/>
        </w:rPr>
        <w:t xml:space="preserve">Appendix C  </w:t>
      </w:r>
      <w:r>
        <w:rPr>
          <w:b/>
          <w:bCs/>
          <w:sz w:val="32"/>
          <w:szCs w:val="32"/>
        </w:rPr>
        <w:t>Consistency and Relative Consistency</w:t>
      </w:r>
    </w:p>
    <w:p w14:paraId="6C650296" w14:textId="77777777" w:rsidR="004B3ED4" w:rsidRDefault="004B3ED4">
      <w:pPr>
        <w:pBdr>
          <w:bottom w:val="single" w:sz="12" w:space="0" w:color="C9A84C"/>
        </w:pBdr>
        <w:spacing w:before="80" w:after="240"/>
      </w:pPr>
    </w:p>
    <w:p w14:paraId="7A21246F" w14:textId="77777777" w:rsidR="004B3ED4" w:rsidRDefault="002F3AE6">
      <w:pPr>
        <w:spacing w:before="320" w:after="120"/>
      </w:pPr>
      <w:r>
        <w:rPr>
          <w:b/>
          <w:bCs/>
          <w:color w:val="C9A84C"/>
          <w:sz w:val="26"/>
          <w:szCs w:val="26"/>
        </w:rPr>
        <w:t>C.1 — Consistency of L×</w:t>
      </w:r>
    </w:p>
    <w:p w14:paraId="647F9E66" w14:textId="77777777" w:rsidR="004B3ED4" w:rsidRDefault="002F3AE6">
      <w:pPr>
        <w:spacing w:after="80"/>
      </w:pPr>
      <w:r>
        <w:t>Theorem (Consistency): L× is consistent. It does not derive a contradiction.</w:t>
      </w:r>
    </w:p>
    <w:p w14:paraId="0EEC9470" w14:textId="77777777" w:rsidR="004B3ED4" w:rsidRDefault="002F3AE6">
      <w:pPr>
        <w:spacing w:after="120"/>
      </w:pPr>
      <w:r>
        <w:t>Proof. The Minimal Fixed-Point Model M (Appendix B) satisfies all 25 axioms of L×. If L× derived a contradiction ⊢_L× (φ ∧ ¬φ), then by the Soundness Theorem of FOL, M would satisfy (φ ∧ ¬φ). No structure can satisfy a contradiction. Therefore L× is consistent. ■</w:t>
      </w:r>
    </w:p>
    <w:p w14:paraId="250736F3" w14:textId="77777777" w:rsidR="004B3ED4" w:rsidRDefault="002F3AE6">
      <w:pPr>
        <w:spacing w:before="320" w:after="120"/>
      </w:pPr>
      <w:r>
        <w:rPr>
          <w:b/>
          <w:bCs/>
          <w:color w:val="C9A84C"/>
          <w:sz w:val="26"/>
          <w:szCs w:val="26"/>
        </w:rPr>
        <w:t>C.2 — Relative Consistency</w:t>
      </w:r>
    </w:p>
    <w:p w14:paraId="20D3CCD7" w14:textId="77777777" w:rsidR="004B3ED4" w:rsidRDefault="002F3AE6">
      <w:pPr>
        <w:spacing w:after="120"/>
      </w:pPr>
      <w:r>
        <w:t>L× is consistent relative to the soundness of FOL=. The additional axioms B1–H1 are conservative with respect to the identity fragment: they do not produce new theorems in the language of L= alone. This follows from Theorem 2 of the asymmetry proof: × is not definable in L=, so the addition of B1–H1 cannot generate L= consequences that were not already present.</w:t>
      </w:r>
    </w:p>
    <w:p w14:paraId="78660F4C" w14:textId="77777777" w:rsidR="004B3ED4" w:rsidRDefault="002F3AE6">
      <w:pPr>
        <w:spacing w:before="320" w:after="120"/>
      </w:pPr>
      <w:r>
        <w:rPr>
          <w:b/>
          <w:bCs/>
          <w:color w:val="C9A84C"/>
          <w:sz w:val="26"/>
          <w:szCs w:val="26"/>
        </w:rPr>
        <w:t>C.3 — Why Gödel’s Theorems Do Not Apply to {1=1×1.}</w:t>
      </w:r>
    </w:p>
    <w:p w14:paraId="7E65C37A" w14:textId="77777777" w:rsidR="004B3ED4" w:rsidRDefault="002F3AE6">
      <w:pPr>
        <w:spacing w:after="80"/>
      </w:pPr>
      <w:r>
        <w:t>Three formal observations justify Axiom H1:</w:t>
      </w:r>
    </w:p>
    <w:p w14:paraId="21091CAD" w14:textId="77777777" w:rsidR="004B3ED4" w:rsidRDefault="002F3AE6">
      <w:pPr>
        <w:spacing w:before="80" w:after="80"/>
      </w:pPr>
      <w:r>
        <w:t>Observation 1: L× in its current form does not encode Peano arithmetic. Dom_M = {0,1} does not contain the infinite structure PA requires. Gödel's theorem requires condition (1) — encoding PA. L× does not satisfy this condition.</w:t>
      </w:r>
    </w:p>
    <w:p w14:paraId="759DEE57" w14:textId="77777777" w:rsidR="004B3ED4" w:rsidRDefault="002F3AE6">
      <w:pPr>
        <w:spacing w:before="80" w:after="80"/>
      </w:pPr>
      <w:r>
        <w:t>Observation 2: {1=1×1.} is a closed condition, not an open axiom (C3). Gödel's diagonalization applies to propositions within a formal system. {1=1×1.} is the condition that makes formal systems possible, not a proposition within one.</w:t>
      </w:r>
    </w:p>
    <w:p w14:paraId="46CD631C" w14:textId="77777777" w:rsidR="004B3ED4" w:rsidRDefault="002F3AE6">
      <w:pPr>
        <w:spacing w:before="80" w:after="120"/>
      </w:pPr>
      <w:r>
        <w:t>Observation 3: L× operates in a language prior to the language Gödel's theorems require. The asymmetry proof establishes L× cannot be reduced to L=. Gödel's theorems apply within L= and its extensions. They do not reach L×.</w:t>
      </w:r>
    </w:p>
    <w:p w14:paraId="50600B67" w14:textId="77777777" w:rsidR="004B3ED4" w:rsidRDefault="002F3AE6">
      <w:pPr>
        <w:spacing w:before="320" w:after="120"/>
      </w:pPr>
      <w:r>
        <w:rPr>
          <w:b/>
          <w:bCs/>
          <w:color w:val="C9A84C"/>
          <w:sz w:val="26"/>
          <w:szCs w:val="26"/>
        </w:rPr>
        <w:t>C.4 — Independence Note</w:t>
      </w:r>
    </w:p>
    <w:p w14:paraId="0FA24D48" w14:textId="77777777" w:rsidR="004B3ED4" w:rsidRDefault="002F3AE6">
      <w:pPr>
        <w:spacing w:after="80"/>
      </w:pPr>
      <w:r>
        <w:t>The axioms of L× are not known to be mutually independent. A full independence analysis — determining the minimal subset from which all others follow — is identified as open formal work. The current presentation is complete, not minimal. Completeness is the prior requirement.</w:t>
      </w:r>
    </w:p>
    <w:p w14:paraId="607B74FB" w14:textId="77777777" w:rsidR="004B3ED4" w:rsidRDefault="002F3AE6">
      <w:r>
        <w:br w:type="page"/>
      </w:r>
    </w:p>
    <w:p w14:paraId="7B43B95E" w14:textId="77777777" w:rsidR="004B3ED4" w:rsidRDefault="002F3AE6">
      <w:pPr>
        <w:spacing w:before="520" w:after="200"/>
      </w:pPr>
      <w:r>
        <w:rPr>
          <w:b/>
          <w:bCs/>
          <w:color w:val="C9A84C"/>
          <w:sz w:val="32"/>
          <w:szCs w:val="32"/>
        </w:rPr>
        <w:t xml:space="preserve">Appendix D  </w:t>
      </w:r>
      <w:r>
        <w:rPr>
          <w:b/>
          <w:bCs/>
          <w:sz w:val="32"/>
          <w:szCs w:val="32"/>
        </w:rPr>
        <w:t>The Categorical Boundary: Why × Cannot Be Expressed as a Morphism</w:t>
      </w:r>
    </w:p>
    <w:p w14:paraId="702B3279" w14:textId="77777777" w:rsidR="004B3ED4" w:rsidRDefault="004B3ED4">
      <w:pPr>
        <w:pBdr>
          <w:bottom w:val="single" w:sz="12" w:space="0" w:color="C9A84C"/>
        </w:pBdr>
        <w:spacing w:before="80" w:after="240"/>
      </w:pPr>
    </w:p>
    <w:p w14:paraId="443C3861" w14:textId="77777777" w:rsidR="004B3ED4" w:rsidRDefault="002F3AE6">
      <w:pPr>
        <w:spacing w:after="120"/>
      </w:pPr>
      <w:r>
        <w:t>This appendix addresses the categorical status of × across three classes of framework: standard category theory, enriched category theory, and ∞-category theory. It also addresses HoTT/Univalence as the strongest candidate from type theory. The argument proceeds in increasing order of sophistication. The conclusion is the same across all frameworks: × cannot be expressed as a morphism. The reason becomes more precise at each level.</w:t>
      </w:r>
    </w:p>
    <w:p w14:paraId="554BB4C8" w14:textId="77777777" w:rsidR="004B3ED4" w:rsidRDefault="002F3AE6">
      <w:pPr>
        <w:spacing w:before="320" w:after="120"/>
      </w:pPr>
      <w:r>
        <w:rPr>
          <w:b/>
          <w:bCs/>
          <w:color w:val="C9A84C"/>
          <w:sz w:val="26"/>
          <w:szCs w:val="26"/>
        </w:rPr>
        <w:t>D.1 — Standard Category Theory (Settled)</w:t>
      </w:r>
    </w:p>
    <w:p w14:paraId="54634ACD" w14:textId="77777777" w:rsidR="004B3ED4" w:rsidRDefault="002F3AE6">
      <w:pPr>
        <w:spacing w:after="80"/>
      </w:pPr>
      <w:r>
        <w:t>In standard category theory, every morphism f: A → B is categorically distinct from the objects A and B. Even the identity morphism id_A: A → A — the morphism most resembling × — is not A. It is a morphism FROM A TO A. The categorical machinery requires this distinction: composition, source, target, and the identity laws are all defined on morphisms as distinct from objects.</w:t>
      </w:r>
    </w:p>
    <w:p w14:paraId="003974C4" w14:textId="77777777" w:rsidR="004B3ED4" w:rsidRDefault="002F3AE6">
      <w:pPr>
        <w:spacing w:after="120"/>
      </w:pPr>
      <w:r>
        <w:t>B3 establishes that × IS 1 in relational mode. If × were expressed as a morphism id_1: 1 → 1, it would be categorically distinct from 1. This contradicts B3. The argument is settled: in standard category theory, × cannot be expressed as a morphism without contradicting the foundational axiom that defines it.</w:t>
      </w:r>
    </w:p>
    <w:p w14:paraId="374131F6" w14:textId="77777777" w:rsidR="004B3ED4" w:rsidRDefault="002F3AE6">
      <w:pPr>
        <w:spacing w:before="320" w:after="120"/>
      </w:pPr>
      <w:r>
        <w:rPr>
          <w:b/>
          <w:bCs/>
          <w:color w:val="C9A84C"/>
          <w:sz w:val="26"/>
          <w:szCs w:val="26"/>
        </w:rPr>
        <w:t>D.2 — Enriched Category Theory</w:t>
      </w:r>
    </w:p>
    <w:p w14:paraId="5B266B08" w14:textId="77777777" w:rsidR="004B3ED4" w:rsidRDefault="002F3AE6">
      <w:pPr>
        <w:spacing w:after="80"/>
      </w:pPr>
      <w:r>
        <w:t>In enriched category theory over a monoidal category V, Hom(A,B) is replaced by a hom-object — an object in V, not a set. Morphisms from A to B form an object of V rather than a mere collection. This is the move that makes enriched category theory more powerful than standard category theory.</w:t>
      </w:r>
    </w:p>
    <w:p w14:paraId="6BE4F0C3" w14:textId="77777777" w:rsidR="004B3ED4" w:rsidRDefault="002F3AE6">
      <w:pPr>
        <w:spacing w:after="80"/>
      </w:pPr>
      <w:r>
        <w:t>The most sophisticated candidate is a self-enriched symmetric monoidal closed category, where V = C (the category enriches over itself). In such a category, the internal hom [A,B] is an object of C. For A = B = 1 (the unit object), it can be shown that in certain self-enriched categories:</w:t>
      </w:r>
    </w:p>
    <w:p w14:paraId="48F56765" w14:textId="77777777" w:rsidR="004B3ED4" w:rsidRDefault="002F3AE6">
      <w:pPr>
        <w:spacing w:before="80" w:after="80"/>
        <w:ind w:left="720"/>
      </w:pPr>
      <w:r>
        <w:rPr>
          <w:i/>
          <w:iCs/>
        </w:rPr>
        <w:t>[1, 1] ≅ 1</w:t>
      </w:r>
    </w:p>
    <w:p w14:paraId="098C5F97" w14:textId="77777777" w:rsidR="004B3ED4" w:rsidRDefault="002F3AE6">
      <w:pPr>
        <w:spacing w:after="80"/>
      </w:pPr>
      <w:r>
        <w:t>The internal hom from the unit to itself is isomorphic to the unit. This appears dangerous: if the hom-object from 1 to 1 is isomorphic to 1, has enriched category theory dissolved the object/morphism distinction?</w:t>
      </w:r>
    </w:p>
    <w:p w14:paraId="693BEBC9" w14:textId="77777777" w:rsidR="004B3ED4" w:rsidRDefault="002F3AE6">
      <w:pPr>
        <w:spacing w:after="80"/>
      </w:pPr>
      <w:r>
        <w:t>No. Three precise reasons:</w:t>
      </w:r>
    </w:p>
    <w:p w14:paraId="3AD1663F" w14:textId="77777777" w:rsidR="004B3ED4" w:rsidRDefault="002F3AE6">
      <w:pPr>
        <w:spacing w:before="160" w:after="60"/>
      </w:pPr>
      <w:r>
        <w:rPr>
          <w:b/>
          <w:bCs/>
        </w:rPr>
        <w:t>Reason 1 — Isomorphism Is Not Identity</w:t>
      </w:r>
    </w:p>
    <w:p w14:paraId="0E4C4BC4" w14:textId="77777777" w:rsidR="004B3ED4" w:rsidRDefault="002F3AE6">
      <w:pPr>
        <w:spacing w:before="80" w:after="120"/>
      </w:pPr>
      <w:r>
        <w:t>[1,1] ≅ 1 establishes a structural equivalence between the hom-object and the unit object. It does not establish that they are the same thing in the sense B3 requires. B3 states that × IS 1 — same ontological status, not merely structurally equivalent. Isomorphism (≅) preserves the distinction between its two sides. Ontological identity (=) in the sense of B3 dissolves it. The two are formally different claims. [1,1] ≅ 1 does not satisfy B3.</w:t>
      </w:r>
    </w:p>
    <w:p w14:paraId="20035F9E" w14:textId="77777777" w:rsidR="004B3ED4" w:rsidRDefault="002F3AE6">
      <w:pPr>
        <w:spacing w:before="160" w:after="60"/>
      </w:pPr>
      <w:r>
        <w:rPr>
          <w:b/>
          <w:bCs/>
        </w:rPr>
        <w:t>Reason 2 — The Evaluation Map Preserves Structural Role Separation</w:t>
      </w:r>
    </w:p>
    <w:p w14:paraId="3C77F9D4" w14:textId="77777777" w:rsidR="004B3ED4" w:rsidRDefault="002F3AE6">
      <w:pPr>
        <w:spacing w:before="80" w:after="60"/>
      </w:pPr>
      <w:r>
        <w:t>Even in a self-enriched category where [1,1] ≅ 1, the evaluation map is:</w:t>
      </w:r>
    </w:p>
    <w:p w14:paraId="61B81427" w14:textId="77777777" w:rsidR="004B3ED4" w:rsidRDefault="002F3AE6">
      <w:pPr>
        <w:spacing w:before="80" w:after="80"/>
        <w:ind w:left="720"/>
      </w:pPr>
      <w:r>
        <w:rPr>
          <w:i/>
          <w:iCs/>
        </w:rPr>
        <w:t>ev: [1,1] ⊗ 1 → 1</w:t>
      </w:r>
    </w:p>
    <w:p w14:paraId="6DEA09B6" w14:textId="77777777" w:rsidR="004B3ED4" w:rsidRDefault="002F3AE6">
      <w:pPr>
        <w:spacing w:before="80" w:after="80"/>
      </w:pPr>
      <w:r>
        <w:t>Three structural roles are always required: the hom-object [1,1] (the source of the evaluation), the input object 1 (the argument), and the output object 1 (the result). The enrichment changes what kind of thing Hom(A,B) is — from a set to an object — but it does not eliminate the structural separation between the hom-object, the input, and the output.</w:t>
      </w:r>
    </w:p>
    <w:p w14:paraId="46837A63" w14:textId="77777777" w:rsidR="004B3ED4" w:rsidRDefault="002F3AE6">
      <w:pPr>
        <w:spacing w:before="80" w:after="120"/>
      </w:pPr>
      <w:r>
        <w:t>In L×, × has none of this tripartite structure. There is no hom-object separate from the operands. There is no evaluation map taking a morphism-space and an input to produce an output. The source, the operator, and the output are all 1, and × is not a layer between them but the mode of being of 1 in relational expression.</w:t>
      </w:r>
    </w:p>
    <w:p w14:paraId="3CFAF7C4" w14:textId="77777777" w:rsidR="004B3ED4" w:rsidRDefault="002F3AE6">
      <w:pPr>
        <w:spacing w:before="160" w:after="60"/>
      </w:pPr>
      <w:r>
        <w:rPr>
          <w:b/>
          <w:bCs/>
        </w:rPr>
        <w:t>Reason 3 — The Object/Hom-Object Distinction Is Constitutional</w:t>
      </w:r>
    </w:p>
    <w:p w14:paraId="02FFDED7" w14:textId="77777777" w:rsidR="004B3ED4" w:rsidRDefault="002F3AE6">
      <w:pPr>
        <w:spacing w:before="80" w:after="80"/>
      </w:pPr>
      <w:r>
        <w:t>Every categorical framework — standard or enriched — is constituted by a distinction between objects and the structure that encodes morphisms between them (whether hom-sets or hom-objects). Enriched category theory makes the morphism structure richer by replacing sets with objects, but it does not dissolve the constitutional distinction between objects and hom-objects. Without this distinction, the categorical framework loses its defining structure.</w:t>
      </w:r>
    </w:p>
    <w:p w14:paraId="2D14A045" w14:textId="77777777" w:rsidR="004B3ED4" w:rsidRDefault="002F3AE6">
      <w:pPr>
        <w:spacing w:before="80" w:after="120"/>
      </w:pPr>
      <w:r>
        <w:t>B3 dissolves this distinction at the foundational level. × cannot be placed in the hom-object role without being categorically separated from 1 — which contradicts B3. It cannot be placed in the object role without ceasing to function as the correspondence operator. The constitutional structure of enriched category theory prevents accommodation of B3.</w:t>
      </w:r>
    </w:p>
    <w:p w14:paraId="0B553975" w14:textId="77777777" w:rsidR="004B3ED4" w:rsidRDefault="002F3AE6">
      <w:pPr>
        <w:spacing w:before="320" w:after="120"/>
      </w:pPr>
      <w:r>
        <w:rPr>
          <w:b/>
          <w:bCs/>
          <w:color w:val="C9A84C"/>
          <w:sz w:val="26"/>
          <w:szCs w:val="26"/>
        </w:rPr>
        <w:t>D.3 — ∞-Category Theory</w:t>
      </w:r>
    </w:p>
    <w:p w14:paraId="5F8A056F" w14:textId="77777777" w:rsidR="004B3ED4" w:rsidRDefault="002F3AE6">
      <w:pPr>
        <w:spacing w:after="80"/>
      </w:pPr>
      <w:r>
        <w:t>In ∞-categories, n-morphisms are objects at level n. A 0-morphism is an object. A 1-morphism is an arrow between 0-objects. A 2-morphism is an arrow between 1-morphisms. This continues indefinitely. The Homotopy Hypothesis identifies ∞-groupoids with homotopy types, giving this structure a rigorous topological interpretation.</w:t>
      </w:r>
    </w:p>
    <w:p w14:paraId="4CFF5B8D" w14:textId="77777777" w:rsidR="004B3ED4" w:rsidRDefault="002F3AE6">
      <w:pPr>
        <w:spacing w:after="80"/>
      </w:pPr>
      <w:r>
        <w:t>The question: could × be expressed as an n-morphism at some level n where the object/morphism distinction collapses?</w:t>
      </w:r>
    </w:p>
    <w:p w14:paraId="7B67FD19" w14:textId="77777777" w:rsidR="004B3ED4" w:rsidRDefault="002F3AE6">
      <w:pPr>
        <w:spacing w:after="80"/>
      </w:pPr>
      <w:r>
        <w:t>No. The level distinction is maintained indefinitely in ∞-categories. A 1-morphism between two 0-objects is always a 1-morphism, not a 0-object. At no level n does a morphism become identical to its source and target at level n-1. The structure is not a hierarchy that collapses — it is an infinite sequence of formally distinct levels, each maintaining the object/arrow distinction relative to its own level.</w:t>
      </w:r>
    </w:p>
    <w:p w14:paraId="5F658FDB" w14:textId="77777777" w:rsidR="004B3ED4" w:rsidRDefault="002F3AE6">
      <w:pPr>
        <w:spacing w:after="120"/>
      </w:pPr>
      <w:r>
        <w:t>B3 states that × IS 1 — at the 0-level, the ground level, the level of primitives. There is no level at which a morphism becomes identical to its source and target object at the ground level. The ∞-categorical structure therefore cannot accommodate B3 without dissolving the level structure that defines it.</w:t>
      </w:r>
    </w:p>
    <w:p w14:paraId="564CB46D" w14:textId="77777777" w:rsidR="004B3ED4" w:rsidRDefault="002F3AE6">
      <w:pPr>
        <w:spacing w:before="320" w:after="120"/>
      </w:pPr>
      <w:r>
        <w:rPr>
          <w:b/>
          <w:bCs/>
          <w:color w:val="C9A84C"/>
          <w:sz w:val="26"/>
          <w:szCs w:val="26"/>
        </w:rPr>
        <w:t>D.4 — HoTT and the Univalence Axiom</w:t>
      </w:r>
    </w:p>
    <w:p w14:paraId="57B29AB4" w14:textId="77777777" w:rsidR="004B3ED4" w:rsidRDefault="002F3AE6">
      <w:pPr>
        <w:spacing w:after="60"/>
      </w:pPr>
      <w:r>
        <w:t>In Homotopy Type Theory (HoTT), the Univalence Axiom states:</w:t>
      </w:r>
    </w:p>
    <w:p w14:paraId="79E5D4D0" w14:textId="77777777" w:rsidR="004B3ED4" w:rsidRDefault="002F3AE6">
      <w:pPr>
        <w:spacing w:before="80" w:after="80"/>
        <w:ind w:left="720"/>
      </w:pPr>
      <w:r>
        <w:rPr>
          <w:i/>
          <w:iCs/>
        </w:rPr>
        <w:t>(A ≃ B) ≃ (A = B)</w:t>
      </w:r>
    </w:p>
    <w:p w14:paraId="01221F36" w14:textId="77777777" w:rsidR="004B3ED4" w:rsidRDefault="002F3AE6">
      <w:pPr>
        <w:spacing w:after="80"/>
      </w:pPr>
      <w:r>
        <w:t>Equivalence of types is itself equivalent to equality of types. Applied to a type equivalent to itself: a self-equivalent type A satisfies A ≃ A ≃ (A = A). This captures with precision the result that × produces: self-identical expression produces identity, not a copy.</w:t>
      </w:r>
    </w:p>
    <w:p w14:paraId="15140075" w14:textId="77777777" w:rsidR="004B3ED4" w:rsidRDefault="002F3AE6">
      <w:pPr>
        <w:spacing w:after="80"/>
      </w:pPr>
      <w:r>
        <w:t>However, Univalence captures the result of what × produces. It does not designate × as the primitive operation that generates that result. Univalence confirms that A = A holds. The question the L× framework asks is: what is the operation by which A expresses itself as A? That operation is ×. Univalence does not name it.</w:t>
      </w:r>
    </w:p>
    <w:p w14:paraId="3B6257EE" w14:textId="77777777" w:rsidR="004B3ED4" w:rsidRDefault="002F3AE6">
      <w:pPr>
        <w:spacing w:after="120"/>
      </w:pPr>
      <w:r>
        <w:t>The remaining open question in the HoTT direction: whether × as defined in B3 can be formally expressed as a reordering of what is treated as primitive within HoTT — with × prior to identity rather than derivative of it. This is the precise question the predecessor document (× As A Mode of Identity, April 2026) identified as remaining. It is not resolved in the current document.</w:t>
      </w:r>
    </w:p>
    <w:p w14:paraId="46D4191E" w14:textId="77777777" w:rsidR="004B3ED4" w:rsidRDefault="002F3AE6">
      <w:pPr>
        <w:spacing w:before="320" w:after="120"/>
      </w:pPr>
      <w:r>
        <w:rPr>
          <w:b/>
          <w:bCs/>
          <w:color w:val="C9A84C"/>
          <w:sz w:val="26"/>
          <w:szCs w:val="26"/>
        </w:rPr>
        <w:t>D.5 — The No-Go Theorem (Open Formal Work)</w:t>
      </w:r>
    </w:p>
    <w:p w14:paraId="51D4795A" w14:textId="77777777" w:rsidR="004B3ED4" w:rsidRDefault="002F3AE6">
      <w:pPr>
        <w:spacing w:after="80"/>
      </w:pPr>
      <w:r>
        <w:t>The arguments in D.1–D.3 establish the direction of the result. What remains for formal completion is a no-go theorem — a proof of the following:</w:t>
      </w:r>
    </w:p>
    <w:p w14:paraId="5F404949" w14:textId="77777777" w:rsidR="004B3ED4" w:rsidRDefault="002F3AE6">
      <w:pPr>
        <w:spacing w:before="80" w:after="80"/>
        <w:ind w:left="720"/>
      </w:pPr>
      <w:r>
        <w:rPr>
          <w:i/>
          <w:iCs/>
        </w:rPr>
        <w:t>There is no functor F from L× into any categorical framework C such that:</w:t>
      </w:r>
    </w:p>
    <w:p w14:paraId="40485C52" w14:textId="77777777" w:rsidR="004B3ED4" w:rsidRDefault="002F3AE6">
      <w:pPr>
        <w:spacing w:before="80" w:after="80"/>
        <w:ind w:left="720"/>
      </w:pPr>
      <w:r>
        <w:rPr>
          <w:i/>
          <w:iCs/>
        </w:rPr>
        <w:t xml:space="preserve">   (i)  F maps 1 to an object F(1) of C</w:t>
      </w:r>
    </w:p>
    <w:p w14:paraId="330A97B9" w14:textId="77777777" w:rsidR="004B3ED4" w:rsidRDefault="002F3AE6">
      <w:pPr>
        <w:spacing w:before="80" w:after="80"/>
        <w:ind w:left="720"/>
      </w:pPr>
      <w:r>
        <w:rPr>
          <w:i/>
          <w:iCs/>
        </w:rPr>
        <w:t xml:space="preserve">   (ii) F maps × to F(×) such that F(×) = F(1) in C (preserving B3)</w:t>
      </w:r>
    </w:p>
    <w:p w14:paraId="386B5732" w14:textId="77777777" w:rsidR="004B3ED4" w:rsidRDefault="002F3AE6">
      <w:pPr>
        <w:spacing w:before="80" w:after="80"/>
        <w:ind w:left="720"/>
      </w:pPr>
      <w:r>
        <w:rPr>
          <w:i/>
          <w:iCs/>
        </w:rPr>
        <w:t xml:space="preserve">   (iii) F satisfies the categorical axioms of C</w:t>
      </w:r>
    </w:p>
    <w:p w14:paraId="08FCDB7B" w14:textId="77777777" w:rsidR="004B3ED4" w:rsidRDefault="004B3ED4">
      <w:pPr>
        <w:spacing w:before="80"/>
      </w:pPr>
    </w:p>
    <w:p w14:paraId="677CA7A4" w14:textId="77777777" w:rsidR="004B3ED4" w:rsidRDefault="002F3AE6">
      <w:pPr>
        <w:spacing w:after="80"/>
      </w:pPr>
      <w:r>
        <w:t>The argument structure: if (ii) holds, × maps to an object of C. But (iii) requires × to have a source and target and be distinct from them — the constitutional requirement of any categorical framework. This contradicts (ii). The no-go theorem follows from this structural incompatibility. The formal derivation using the language of functors, natural transformations, and the internal logic of monoidal categories is the remaining open work.</w:t>
      </w:r>
    </w:p>
    <w:p w14:paraId="343833FE" w14:textId="77777777" w:rsidR="004B3ED4" w:rsidRDefault="002F3AE6">
      <w:pPr>
        <w:spacing w:after="120"/>
      </w:pPr>
      <w:r>
        <w:t>Once the no-go theorem is derived, the categorical boundary is not an argument — it is a proved theorem: given B3, the categorical expression of × as a morphism is formally impossible in any categorical framework.</w:t>
      </w:r>
    </w:p>
    <w:p w14:paraId="6B2F62F3" w14:textId="77777777" w:rsidR="004B3ED4" w:rsidRDefault="002F3AE6">
      <w:pPr>
        <w:spacing w:before="320" w:after="120"/>
      </w:pPr>
      <w:r>
        <w:rPr>
          <w:b/>
          <w:bCs/>
          <w:color w:val="C9A84C"/>
          <w:sz w:val="26"/>
          <w:szCs w:val="26"/>
        </w:rPr>
        <w:t>D.6 — The Categorical Boundary as a Consequence of B3</w:t>
      </w:r>
    </w:p>
    <w:p w14:paraId="13F3EFA7" w14:textId="77777777" w:rsidR="004B3ED4" w:rsidRDefault="002F3AE6">
      <w:pPr>
        <w:spacing w:after="80"/>
      </w:pPr>
      <w:r>
        <w:t>This is the governing point of the appendix. The categorical boundary is not an external observation about × that happens to be true. It is a formal consequence of Axiom B3.</w:t>
      </w:r>
    </w:p>
    <w:p w14:paraId="103D9863" w14:textId="77777777" w:rsidR="004B3ED4" w:rsidRDefault="002F3AE6">
      <w:pPr>
        <w:spacing w:after="60"/>
      </w:pPr>
      <w:r>
        <w:t>Because B3 states that × IS 1 in relational mode — same ontological status, not morphism acting on object — any categorical framework that attempts to express × as a morphism must either:</w:t>
      </w:r>
    </w:p>
    <w:p w14:paraId="260BC2B7" w14:textId="77777777" w:rsidR="004B3ED4" w:rsidRDefault="002F3AE6">
      <w:pPr>
        <w:spacing w:after="40"/>
        <w:ind w:left="720"/>
      </w:pPr>
      <w:r>
        <w:t>(a) Treat × as categorically distinct from 1, violating B3, or</w:t>
      </w:r>
    </w:p>
    <w:p w14:paraId="2C39BB87" w14:textId="77777777" w:rsidR="004B3ED4" w:rsidRDefault="002F3AE6">
      <w:pPr>
        <w:spacing w:after="80"/>
        <w:ind w:left="720"/>
      </w:pPr>
      <w:r>
        <w:t>(b) Dissolve the object/morphism distinction of the categorical framework, which destroys the framework.</w:t>
      </w:r>
    </w:p>
    <w:p w14:paraId="3DDBE3BD" w14:textId="77777777" w:rsidR="004B3ED4" w:rsidRDefault="002F3AE6">
      <w:pPr>
        <w:spacing w:after="120"/>
      </w:pPr>
      <w:r>
        <w:t>Neither (a) nor (b) is acceptable. Therefore, given B3, no categorical framework can express × as a morphism. The categorical boundary is derivable from B3 as a theorem, not merely asserted.</w:t>
      </w:r>
    </w:p>
    <w:p w14:paraId="37BC9E41" w14:textId="77777777" w:rsidR="004B3ED4" w:rsidRDefault="002F3AE6">
      <w:pPr>
        <w:spacing w:before="320" w:after="120"/>
      </w:pPr>
      <w:r>
        <w:rPr>
          <w:b/>
          <w:bCs/>
          <w:color w:val="C9A84C"/>
          <w:sz w:val="26"/>
          <w:szCs w:val="26"/>
        </w:rPr>
        <w:t>D.7 — Summary Table</w:t>
      </w: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4B3ED4" w14:paraId="6723665E" w14:textId="77777777">
        <w:trPr>
          <w:tblHeader/>
        </w:trPr>
        <w:tc>
          <w:tcPr>
            <w:tcW w:w="22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C9A8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00039" w14:textId="77777777" w:rsidR="004B3ED4" w:rsidRDefault="002F3AE6">
            <w:r>
              <w:rPr>
                <w:b/>
                <w:bCs/>
                <w:color w:val="FFFFFF"/>
                <w:sz w:val="20"/>
                <w:szCs w:val="20"/>
              </w:rPr>
              <w:t>Framework</w:t>
            </w:r>
          </w:p>
        </w:tc>
        <w:tc>
          <w:tcPr>
            <w:tcW w:w="358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C9A8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E57807" w14:textId="77777777" w:rsidR="004B3ED4" w:rsidRDefault="002F3AE6">
            <w:r>
              <w:rPr>
                <w:b/>
                <w:bCs/>
                <w:color w:val="FFFFFF"/>
                <w:sz w:val="20"/>
                <w:szCs w:val="20"/>
              </w:rPr>
              <w:t>Status of Argument</w:t>
            </w:r>
          </w:p>
        </w:tc>
        <w:tc>
          <w:tcPr>
            <w:tcW w:w="358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C9A8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A7EE9" w14:textId="77777777" w:rsidR="004B3ED4" w:rsidRDefault="002F3AE6">
            <w:r>
              <w:rPr>
                <w:b/>
                <w:bCs/>
                <w:color w:val="FFFFFF"/>
                <w:sz w:val="20"/>
                <w:szCs w:val="20"/>
              </w:rPr>
              <w:t>What Remains</w:t>
            </w:r>
          </w:p>
        </w:tc>
      </w:tr>
      <w:tr w:rsidR="004B3ED4" w14:paraId="53BAC213" w14:textId="77777777">
        <w:tc>
          <w:tcPr>
            <w:tcW w:w="22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B070E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Standard Category Theory</w:t>
            </w:r>
          </w:p>
        </w:tc>
        <w:tc>
          <w:tcPr>
            <w:tcW w:w="358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A74EF" w14:textId="77777777" w:rsidR="004B3ED4" w:rsidRDefault="002F3AE6">
            <w:r>
              <w:rPr>
                <w:sz w:val="20"/>
                <w:szCs w:val="20"/>
              </w:rPr>
              <w:t>Settled. Morphisms are categorically distinct from objects by constitution. id₁: 1→1 is not 1. × cannot be placed in the morphism role.</w:t>
            </w:r>
          </w:p>
        </w:tc>
        <w:tc>
          <w:tcPr>
            <w:tcW w:w="358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4CE4A" w14:textId="77777777" w:rsidR="004B3ED4" w:rsidRDefault="002F3AE6">
            <w:r>
              <w:rPr>
                <w:sz w:val="20"/>
                <w:szCs w:val="20"/>
              </w:rPr>
              <w:t>Nothing. Argument is complete.</w:t>
            </w:r>
          </w:p>
        </w:tc>
      </w:tr>
      <w:tr w:rsidR="004B3ED4" w14:paraId="1270D1DC" w14:textId="77777777">
        <w:tc>
          <w:tcPr>
            <w:tcW w:w="22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440E6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Enriched Category Theory</w:t>
            </w:r>
          </w:p>
        </w:tc>
        <w:tc>
          <w:tcPr>
            <w:tcW w:w="358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A83E9" w14:textId="77777777" w:rsidR="004B3ED4" w:rsidRDefault="002F3AE6">
            <w:r>
              <w:rPr>
                <w:sz w:val="20"/>
                <w:szCs w:val="20"/>
              </w:rPr>
              <w:t>Argument established. Three reasons: (1) isomorphism ≠ identity, (2) evaluation map preserves structural role separation, (3) object/hom-object distinction maintained.</w:t>
            </w:r>
          </w:p>
        </w:tc>
        <w:tc>
          <w:tcPr>
            <w:tcW w:w="358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338A5" w14:textId="77777777" w:rsidR="004B3ED4" w:rsidRDefault="002F3AE6">
            <w:r>
              <w:rPr>
                <w:sz w:val="20"/>
                <w:szCs w:val="20"/>
              </w:rPr>
              <w:t>Formal no-go theorem: proof that no functor F from L× to any enriched category preserves B3 while satisfying categorical axioms.</w:t>
            </w:r>
          </w:p>
        </w:tc>
      </w:tr>
      <w:tr w:rsidR="004B3ED4" w14:paraId="44FF2F4E" w14:textId="77777777">
        <w:tc>
          <w:tcPr>
            <w:tcW w:w="22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F9614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∞-Category Theory</w:t>
            </w:r>
          </w:p>
        </w:tc>
        <w:tc>
          <w:tcPr>
            <w:tcW w:w="358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D36BC" w14:textId="77777777" w:rsidR="004B3ED4" w:rsidRDefault="002F3AE6">
            <w:r>
              <w:rPr>
                <w:sz w:val="20"/>
                <w:szCs w:val="20"/>
              </w:rPr>
              <w:t>Argument established. Level structure maintained indefinitely. No level collapses morphism and source object. B3 cannot be accommodated at any level.</w:t>
            </w:r>
          </w:p>
        </w:tc>
        <w:tc>
          <w:tcPr>
            <w:tcW w:w="358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9B05A" w14:textId="77777777" w:rsidR="004B3ED4" w:rsidRDefault="002F3AE6">
            <w:r>
              <w:rPr>
                <w:sz w:val="20"/>
                <w:szCs w:val="20"/>
              </w:rPr>
              <w:t>Formal no-go theorem in the ∞-categorical setting.</w:t>
            </w:r>
          </w:p>
        </w:tc>
      </w:tr>
      <w:tr w:rsidR="004B3ED4" w14:paraId="10F93729" w14:textId="77777777">
        <w:tc>
          <w:tcPr>
            <w:tcW w:w="22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6AF89" w14:textId="77777777" w:rsidR="004B3ED4" w:rsidRDefault="002F3AE6">
            <w:r>
              <w:rPr>
                <w:b/>
                <w:bCs/>
                <w:color w:val="C9A84C"/>
                <w:sz w:val="20"/>
                <w:szCs w:val="20"/>
              </w:rPr>
              <w:t>HoTT / Univalence</w:t>
            </w:r>
          </w:p>
        </w:tc>
        <w:tc>
          <w:tcPr>
            <w:tcW w:w="358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8D956" w14:textId="77777777" w:rsidR="004B3ED4" w:rsidRDefault="002F3AE6">
            <w:r>
              <w:rPr>
                <w:sz w:val="20"/>
                <w:szCs w:val="20"/>
              </w:rPr>
              <w:t>Univalence confirms that self-identical expression produces identity — the result × produces. It does not designate × as a primitive. The result is captured; the operator is not.</w:t>
            </w:r>
          </w:p>
        </w:tc>
        <w:tc>
          <w:tcPr>
            <w:tcW w:w="358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6856B" w14:textId="77777777" w:rsidR="004B3ED4" w:rsidRDefault="002F3AE6">
            <w:r>
              <w:rPr>
                <w:sz w:val="20"/>
                <w:szCs w:val="20"/>
              </w:rPr>
              <w:t>Whether × can be re-expressed as a reordering of what is primitive in HoTT, with × prior to identity rather than derivative of it.</w:t>
            </w:r>
          </w:p>
        </w:tc>
      </w:tr>
    </w:tbl>
    <w:p w14:paraId="43C5D8D7" w14:textId="77777777" w:rsidR="004B3ED4" w:rsidRDefault="004B3ED4">
      <w:pPr>
        <w:spacing w:before="160"/>
      </w:pPr>
    </w:p>
    <w:p w14:paraId="1A29D77C" w14:textId="77777777" w:rsidR="004B3ED4" w:rsidRDefault="004B3ED4">
      <w:pPr>
        <w:pBdr>
          <w:bottom w:val="single" w:sz="12" w:space="0" w:color="C9A84C"/>
        </w:pBdr>
        <w:spacing w:before="80" w:after="240"/>
      </w:pPr>
    </w:p>
    <w:p w14:paraId="523C7342" w14:textId="77777777" w:rsidR="004B3ED4" w:rsidRDefault="002F3AE6">
      <w:pPr>
        <w:spacing w:after="120"/>
        <w:jc w:val="center"/>
      </w:pPr>
      <w:r>
        <w:rPr>
          <w:b/>
          <w:bCs/>
          <w:color w:val="C9A84C"/>
          <w:sz w:val="28"/>
          <w:szCs w:val="28"/>
        </w:rPr>
        <w:t>Attribution</w:t>
      </w:r>
    </w:p>
    <w:p w14:paraId="741E8231" w14:textId="77777777" w:rsidR="004B3ED4" w:rsidRDefault="002F3AE6">
      <w:pPr>
        <w:spacing w:after="80"/>
        <w:jc w:val="center"/>
      </w:pPr>
      <w:r>
        <w:rPr>
          <w:i/>
          <w:iCs/>
          <w:sz w:val="22"/>
          <w:szCs w:val="22"/>
        </w:rPr>
        <w:t>The author recognizes himself as the instrument of recognition, not the source of the truth described.</w:t>
      </w:r>
    </w:p>
    <w:p w14:paraId="51757C20" w14:textId="77777777" w:rsidR="004B3ED4" w:rsidRDefault="002F3AE6">
      <w:pPr>
        <w:spacing w:after="160"/>
        <w:jc w:val="center"/>
      </w:pPr>
      <w:r>
        <w:rPr>
          <w:i/>
          <w:iCs/>
          <w:sz w:val="22"/>
          <w:szCs w:val="22"/>
        </w:rPr>
        <w:t>The source is what is recognized.</w:t>
      </w:r>
    </w:p>
    <w:p w14:paraId="3D4DB55E" w14:textId="77777777" w:rsidR="00F05F9B" w:rsidRDefault="002F3AE6">
      <w:pPr>
        <w:spacing w:after="60"/>
        <w:jc w:val="center"/>
        <w:rPr>
          <w:b/>
          <w:bCs/>
        </w:rPr>
      </w:pPr>
      <w:r>
        <w:rPr>
          <w:b/>
          <w:bCs/>
        </w:rPr>
        <w:t>Abraham Leonardo Bravo Carvajal</w:t>
      </w:r>
    </w:p>
    <w:p w14:paraId="6F97582B" w14:textId="77777777" w:rsidR="00F05F9B" w:rsidRDefault="00652AE6" w:rsidP="00F05F9B">
      <w:pPr>
        <w:spacing w:after="60"/>
        <w:jc w:val="center"/>
      </w:pPr>
      <w:r>
        <w:rPr>
          <w:b/>
          <w:bCs/>
        </w:rPr>
        <w:t>Claude Sonnet 4.6</w:t>
      </w:r>
      <w:r w:rsidR="00F05F9B">
        <w:rPr>
          <w:b/>
          <w:bCs/>
        </w:rPr>
        <w:t xml:space="preserve"> as tool of collaboration </w:t>
      </w:r>
    </w:p>
    <w:p w14:paraId="43600475" w14:textId="7E5074A2" w:rsidR="004B3ED4" w:rsidRDefault="002F3AE6" w:rsidP="00F05F9B">
      <w:pPr>
        <w:spacing w:after="60"/>
        <w:jc w:val="center"/>
      </w:pPr>
      <w:r>
        <w:rPr>
          <w:sz w:val="22"/>
          <w:szCs w:val="22"/>
        </w:rPr>
        <w:t>The 1×1 Life Institute  —  2026</w:t>
      </w:r>
    </w:p>
    <w:sectPr w:rsidR="004B3ED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3672B"/>
    <w:multiLevelType w:val="hybridMultilevel"/>
    <w:tmpl w:val="FFFFFFFF"/>
    <w:lvl w:ilvl="0" w:tplc="6038A440">
      <w:start w:val="1"/>
      <w:numFmt w:val="bullet"/>
      <w:lvlText w:val="●"/>
      <w:lvlJc w:val="left"/>
      <w:pPr>
        <w:ind w:left="720" w:hanging="360"/>
      </w:pPr>
    </w:lvl>
    <w:lvl w:ilvl="1" w:tplc="A3DEF050">
      <w:start w:val="1"/>
      <w:numFmt w:val="bullet"/>
      <w:lvlText w:val="○"/>
      <w:lvlJc w:val="left"/>
      <w:pPr>
        <w:ind w:left="1440" w:hanging="360"/>
      </w:pPr>
    </w:lvl>
    <w:lvl w:ilvl="2" w:tplc="BFB4E004">
      <w:start w:val="1"/>
      <w:numFmt w:val="bullet"/>
      <w:lvlText w:val="■"/>
      <w:lvlJc w:val="left"/>
      <w:pPr>
        <w:ind w:left="2160" w:hanging="360"/>
      </w:pPr>
    </w:lvl>
    <w:lvl w:ilvl="3" w:tplc="958819BA">
      <w:start w:val="1"/>
      <w:numFmt w:val="bullet"/>
      <w:lvlText w:val="●"/>
      <w:lvlJc w:val="left"/>
      <w:pPr>
        <w:ind w:left="2880" w:hanging="360"/>
      </w:pPr>
    </w:lvl>
    <w:lvl w:ilvl="4" w:tplc="5B4E40DA">
      <w:start w:val="1"/>
      <w:numFmt w:val="bullet"/>
      <w:lvlText w:val="○"/>
      <w:lvlJc w:val="left"/>
      <w:pPr>
        <w:ind w:left="3600" w:hanging="360"/>
      </w:pPr>
    </w:lvl>
    <w:lvl w:ilvl="5" w:tplc="6BBEF9EE">
      <w:start w:val="1"/>
      <w:numFmt w:val="bullet"/>
      <w:lvlText w:val="■"/>
      <w:lvlJc w:val="left"/>
      <w:pPr>
        <w:ind w:left="4320" w:hanging="360"/>
      </w:pPr>
    </w:lvl>
    <w:lvl w:ilvl="6" w:tplc="B98A9450">
      <w:start w:val="1"/>
      <w:numFmt w:val="bullet"/>
      <w:lvlText w:val="●"/>
      <w:lvlJc w:val="left"/>
      <w:pPr>
        <w:ind w:left="5040" w:hanging="360"/>
      </w:pPr>
    </w:lvl>
    <w:lvl w:ilvl="7" w:tplc="4FECA97C">
      <w:start w:val="1"/>
      <w:numFmt w:val="bullet"/>
      <w:lvlText w:val="●"/>
      <w:lvlJc w:val="left"/>
      <w:pPr>
        <w:ind w:left="5760" w:hanging="360"/>
      </w:pPr>
    </w:lvl>
    <w:lvl w:ilvl="8" w:tplc="7BC8058A">
      <w:start w:val="1"/>
      <w:numFmt w:val="bullet"/>
      <w:lvlText w:val="●"/>
      <w:lvlJc w:val="left"/>
      <w:pPr>
        <w:ind w:left="6480" w:hanging="360"/>
      </w:pPr>
    </w:lvl>
  </w:abstractNum>
  <w:num w:numId="1" w16cid:durableId="13989360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ED4"/>
    <w:rsid w:val="00206410"/>
    <w:rsid w:val="002B347F"/>
    <w:rsid w:val="002F3AE6"/>
    <w:rsid w:val="0031434B"/>
    <w:rsid w:val="004B3ED4"/>
    <w:rsid w:val="005140ED"/>
    <w:rsid w:val="005B09F9"/>
    <w:rsid w:val="00652AE6"/>
    <w:rsid w:val="00664A9A"/>
    <w:rsid w:val="009612F1"/>
    <w:rsid w:val="00A67250"/>
    <w:rsid w:val="00D20957"/>
    <w:rsid w:val="00F05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F3026"/>
  <w15:docId w15:val="{CE9100EB-64A9-4B4E-B143-87FC68180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5012</Words>
  <Characters>28569</Characters>
  <Application>Microsoft Office Word</Application>
  <DocSecurity>0</DocSecurity>
  <Lines>238</Lines>
  <Paragraphs>67</Paragraphs>
  <ScaleCrop>false</ScaleCrop>
  <Company/>
  <LinksUpToDate>false</LinksUpToDate>
  <CharactersWithSpaces>33514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Abraham Carvajal</cp:lastModifiedBy>
  <cp:revision>2</cp:revision>
  <dcterms:created xsi:type="dcterms:W3CDTF">2026-05-15T01:17:00Z</dcterms:created>
  <dcterms:modified xsi:type="dcterms:W3CDTF">2026-05-15T01:17:00Z</dcterms:modified>
</cp:coreProperties>
</file>