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8585" w14:textId="77777777" w:rsidR="00CC37B8" w:rsidRDefault="000B57D1">
      <w:pPr>
        <w:spacing w:after="120"/>
        <w:jc w:val="center"/>
      </w:pPr>
      <w:r>
        <w:rPr>
          <w:rFonts w:ascii="Arial" w:eastAsia="Arial" w:hAnsi="Arial" w:cs="Arial"/>
          <w:b/>
          <w:bCs/>
          <w:color w:val="1A1A2E"/>
          <w:sz w:val="48"/>
          <w:szCs w:val="48"/>
        </w:rPr>
        <w:t>Two Equations, Two Terminal States:</w:t>
      </w:r>
    </w:p>
    <w:p w14:paraId="2DC207EC" w14:textId="77777777" w:rsidR="00CC37B8" w:rsidRDefault="000B57D1">
      <w:pPr>
        <w:spacing w:after="200"/>
        <w:jc w:val="center"/>
      </w:pPr>
      <w:r>
        <w:rPr>
          <w:rFonts w:ascii="Arial" w:eastAsia="Arial" w:hAnsi="Arial" w:cs="Arial"/>
          <w:b/>
          <w:bCs/>
          <w:color w:val="1A1A2E"/>
          <w:sz w:val="40"/>
          <w:szCs w:val="40"/>
        </w:rPr>
        <w:t>Euler’s Identity and the Law of Absolute Perfection</w:t>
      </w:r>
    </w:p>
    <w:p w14:paraId="07B6C2F4" w14:textId="77777777" w:rsidR="00CC37B8" w:rsidRDefault="00CC37B8">
      <w:pPr>
        <w:pBdr>
          <w:bottom w:val="single" w:sz="10" w:space="1" w:color="C9A84C"/>
        </w:pBdr>
        <w:spacing w:before="240" w:after="240"/>
      </w:pPr>
    </w:p>
    <w:p w14:paraId="0961B26E" w14:textId="77777777" w:rsidR="00CC37B8" w:rsidRDefault="000B57D1">
      <w:pPr>
        <w:spacing w:before="120" w:after="60"/>
        <w:jc w:val="center"/>
      </w:pPr>
      <w:r>
        <w:rPr>
          <w:rFonts w:ascii="Arial" w:eastAsia="Arial" w:hAnsi="Arial" w:cs="Arial"/>
          <w:b/>
          <w:bCs/>
          <w:color w:val="C9A84C"/>
          <w:sz w:val="24"/>
          <w:szCs w:val="24"/>
        </w:rPr>
        <w:t>The 1×1 Life Institute</w:t>
      </w:r>
    </w:p>
    <w:p w14:paraId="0406EAC0" w14:textId="77777777" w:rsidR="00CC37B8" w:rsidRDefault="000B57D1">
      <w:pPr>
        <w:spacing w:after="60"/>
        <w:jc w:val="center"/>
      </w:pPr>
      <w:r>
        <w:rPr>
          <w:rFonts w:ascii="Arial" w:eastAsia="Arial" w:hAnsi="Arial" w:cs="Arial"/>
          <w:color w:val="1A1A2E"/>
          <w:sz w:val="24"/>
          <w:szCs w:val="24"/>
        </w:rPr>
        <w:t>Abraham Leonardo Bravo Carvajal</w:t>
      </w:r>
    </w:p>
    <w:p w14:paraId="1868717D" w14:textId="77777777" w:rsidR="00CC37B8" w:rsidRDefault="000B57D1">
      <w:pPr>
        <w:spacing w:after="320"/>
        <w:jc w:val="center"/>
      </w:pPr>
      <w:r>
        <w:rPr>
          <w:rFonts w:ascii="Arial" w:eastAsia="Arial" w:hAnsi="Arial" w:cs="Arial"/>
          <w:color w:val="1A1A2E"/>
          <w:sz w:val="24"/>
          <w:szCs w:val="24"/>
        </w:rPr>
        <w:t>May 12, 2026</w:t>
      </w:r>
    </w:p>
    <w:p w14:paraId="79D6828D" w14:textId="77777777" w:rsidR="00CC37B8" w:rsidRDefault="000B57D1">
      <w:pPr>
        <w:spacing w:before="160" w:after="80"/>
        <w:jc w:val="center"/>
      </w:pPr>
      <w:r>
        <w:rPr>
          <w:rFonts w:ascii="Arial" w:eastAsia="Arial" w:hAnsi="Arial" w:cs="Arial"/>
          <w:b/>
          <w:bCs/>
          <w:i/>
          <w:iCs/>
          <w:color w:val="1A1A2E"/>
          <w:sz w:val="24"/>
          <w:szCs w:val="24"/>
        </w:rPr>
        <w:t>Author’s Note</w:t>
      </w:r>
    </w:p>
    <w:p w14:paraId="355B59A1" w14:textId="77777777" w:rsidR="00CC37B8" w:rsidRDefault="000B57D1">
      <w:pPr>
        <w:spacing w:after="60"/>
        <w:jc w:val="center"/>
      </w:pPr>
      <w:r>
        <w:rPr>
          <w:rFonts w:ascii="Arial" w:eastAsia="Arial" w:hAnsi="Arial" w:cs="Arial"/>
          <w:i/>
          <w:iCs/>
          <w:color w:val="1A1A2E"/>
          <w:sz w:val="24"/>
          <w:szCs w:val="24"/>
        </w:rPr>
        <w:t>This document is an act of recognition, not of creation. The formal distinctions identified here — between the void, cancellation, and equilibrium; between a terminal state of 0 and a terminal state of 1 — exist independently of this examination. They were present before any mind observed them. This document names them with precision.</w:t>
      </w:r>
    </w:p>
    <w:p w14:paraId="0C8A3974" w14:textId="4E9B5970" w:rsidR="00CC37B8" w:rsidRDefault="000B57D1">
      <w:pPr>
        <w:spacing w:after="40"/>
        <w:jc w:val="center"/>
      </w:pPr>
      <w:r>
        <w:rPr>
          <w:rFonts w:ascii="Arial" w:eastAsia="Arial" w:hAnsi="Arial" w:cs="Arial"/>
          <w:b/>
          <w:bCs/>
          <w:color w:val="1A1A2E"/>
          <w:sz w:val="24"/>
          <w:szCs w:val="24"/>
        </w:rPr>
        <w:t>Abraham Leonardo Bravo Carvajal  &amp;  Claude Sonnet 4.6</w:t>
      </w:r>
    </w:p>
    <w:p w14:paraId="2DCAC0F4" w14:textId="77777777" w:rsidR="00CC37B8" w:rsidRDefault="000B57D1">
      <w:pPr>
        <w:spacing w:after="200"/>
        <w:jc w:val="center"/>
      </w:pPr>
      <w:r>
        <w:rPr>
          <w:rFonts w:ascii="Arial" w:eastAsia="Arial" w:hAnsi="Arial" w:cs="Arial"/>
          <w:color w:val="1A1A2E"/>
          <w:sz w:val="24"/>
          <w:szCs w:val="24"/>
        </w:rPr>
        <w:t>The 1×1 Life Institute  —  May 12, 2026</w:t>
      </w:r>
    </w:p>
    <w:p w14:paraId="565911C1" w14:textId="77777777" w:rsidR="00CC37B8" w:rsidRDefault="00CC37B8">
      <w:pPr>
        <w:pBdr>
          <w:bottom w:val="single" w:sz="10" w:space="1" w:color="C9A84C"/>
        </w:pBdr>
        <w:spacing w:before="240" w:after="240"/>
      </w:pPr>
    </w:p>
    <w:p w14:paraId="320AED09" w14:textId="77777777" w:rsidR="00CC37B8" w:rsidRDefault="000B57D1">
      <w:pPr>
        <w:spacing w:before="240" w:after="120"/>
        <w:jc w:val="center"/>
      </w:pPr>
      <w:r>
        <w:rPr>
          <w:rFonts w:ascii="Arial" w:eastAsia="Arial" w:hAnsi="Arial" w:cs="Arial"/>
          <w:b/>
          <w:bCs/>
          <w:color w:val="1A1A2E"/>
          <w:sz w:val="32"/>
          <w:szCs w:val="32"/>
        </w:rPr>
        <w:t>Abstract</w:t>
      </w:r>
    </w:p>
    <w:p w14:paraId="0786DFB2" w14:textId="77777777" w:rsidR="00E05A3E" w:rsidRDefault="000B57D1">
      <w:pPr>
        <w:spacing w:after="200"/>
        <w:rPr>
          <w:rFonts w:ascii="Arial" w:eastAsia="Arial" w:hAnsi="Arial" w:cs="Arial"/>
          <w:color w:val="1A1A2E"/>
          <w:sz w:val="24"/>
          <w:szCs w:val="24"/>
        </w:rPr>
      </w:pPr>
      <w:r>
        <w:rPr>
          <w:rFonts w:ascii="Arial" w:eastAsia="Arial" w:hAnsi="Arial" w:cs="Arial"/>
          <w:color w:val="1A1A2E"/>
          <w:sz w:val="24"/>
          <w:szCs w:val="24"/>
        </w:rPr>
        <w:t xml:space="preserve">Euler’s identity (eⁿ⁽ⁱπ⁾ + 1 = 0) is widely regarded as the most beautiful equation in mathematics, celebrated for uniting five fundamental constants in a single expression. This document does not challenge the arithmetic of that equation. It challenges the ontological interpretation embedded in its standard reading — specifically, the assignment of two formally incompatible properties to the symbol 0 simultaneously: 0 as the void (the additive identity, prior to all quantity) and 0 as equilibrium (the result of two opposing quantities in perfect cancellation). These are not the same structural condition. Equilibrium requires mass on both sides. The void requires the absence of both sides. Assigning both to a single symbol within the same equation is a structural error in symbol designation. </w:t>
      </w:r>
    </w:p>
    <w:p w14:paraId="68343687" w14:textId="69800363" w:rsidR="00CC37B8" w:rsidRDefault="000B57D1">
      <w:pPr>
        <w:spacing w:after="200"/>
        <w:rPr>
          <w:rFonts w:ascii="Arial" w:eastAsia="Arial" w:hAnsi="Arial" w:cs="Arial"/>
          <w:color w:val="1A1A2E"/>
          <w:sz w:val="24"/>
          <w:szCs w:val="24"/>
        </w:rPr>
      </w:pPr>
      <w:r>
        <w:rPr>
          <w:rFonts w:ascii="Arial" w:eastAsia="Arial" w:hAnsi="Arial" w:cs="Arial"/>
          <w:color w:val="1A1A2E"/>
          <w:sz w:val="24"/>
          <w:szCs w:val="24"/>
        </w:rPr>
        <w:t>This document identifies the error across three independent domains — formal logic, mathematics, and physics — and contrasts Euler’s terminal state of 0 with the terminal state of 1 established by the Law of Absolute Perfection {1 = 1 × 1.}. The document further derives Carvajal’s Exponential Attribution Principle — eˣ × e⁻ˣ = e⁰ = 1 — demonstrating that the fixed point of continuous exponential growth is 1, not 0, and that the mechanism of return determines the terminal state of any equation: additive cancellation terminates at the void; multiplicative attribution terminates at the source.</w:t>
      </w:r>
    </w:p>
    <w:p w14:paraId="03BF1C1F" w14:textId="77777777" w:rsidR="00E27861" w:rsidRDefault="00E27861">
      <w:pPr>
        <w:spacing w:after="200"/>
      </w:pPr>
    </w:p>
    <w:p w14:paraId="361CC517" w14:textId="77777777" w:rsidR="00CC37B8" w:rsidRDefault="00CC37B8">
      <w:pPr>
        <w:pBdr>
          <w:bottom w:val="single" w:sz="10" w:space="1" w:color="C9A84C"/>
        </w:pBdr>
        <w:spacing w:before="240" w:after="240"/>
      </w:pPr>
    </w:p>
    <w:p w14:paraId="08C1DA5A" w14:textId="77777777" w:rsidR="00CC37B8" w:rsidRDefault="000B57D1">
      <w:pPr>
        <w:spacing w:after="200"/>
      </w:pPr>
      <w:r>
        <w:rPr>
          <w:rFonts w:ascii="Arial" w:eastAsia="Arial" w:hAnsi="Arial" w:cs="Arial"/>
          <w:b/>
          <w:bCs/>
          <w:color w:val="1A1A2E"/>
          <w:sz w:val="32"/>
          <w:szCs w:val="32"/>
        </w:rPr>
        <w:lastRenderedPageBreak/>
        <w:t>The Two Equations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37B8" w14:paraId="39F90A7F" w14:textId="77777777">
        <w:tc>
          <w:tcPr>
            <w:tcW w:w="9360" w:type="dxa"/>
            <w:tcBorders>
              <w:top w:val="single" w:sz="6" w:space="0" w:color="C9A84C"/>
              <w:left w:val="single" w:sz="6" w:space="0" w:color="C9A84C"/>
              <w:bottom w:val="single" w:sz="6" w:space="0" w:color="C9A84C"/>
              <w:right w:val="single" w:sz="6" w:space="0" w:color="C9A84C"/>
            </w:tcBorders>
            <w:shd w:val="clear" w:color="auto" w:fill="F5F0E8"/>
            <w:tcMar>
              <w:top w:w="160" w:type="dxa"/>
              <w:left w:w="240" w:type="dxa"/>
              <w:bottom w:w="160" w:type="dxa"/>
              <w:right w:w="240" w:type="dxa"/>
            </w:tcMar>
          </w:tcPr>
          <w:p w14:paraId="0FE25DC1" w14:textId="77777777" w:rsidR="00CC37B8" w:rsidRDefault="000B57D1">
            <w:pPr>
              <w:spacing w:before="60" w:after="40"/>
            </w:pPr>
            <w:r>
              <w:rPr>
                <w:rFonts w:ascii="Arial" w:eastAsia="Arial" w:hAnsi="Arial" w:cs="Arial"/>
                <w:b/>
                <w:bCs/>
                <w:color w:val="C9A84C"/>
                <w:sz w:val="28"/>
                <w:szCs w:val="28"/>
              </w:rPr>
              <w:t>Euler’s Identity</w:t>
            </w:r>
          </w:p>
          <w:p w14:paraId="7A336B49" w14:textId="77777777" w:rsidR="00CC37B8" w:rsidRDefault="000B57D1">
            <w:pPr>
              <w:spacing w:before="40" w:after="40"/>
            </w:pPr>
            <w:r>
              <w:rPr>
                <w:rFonts w:ascii="Arial" w:eastAsia="Arial" w:hAnsi="Arial" w:cs="Arial"/>
                <w:b/>
                <w:bCs/>
                <w:color w:val="1A1A2E"/>
                <w:sz w:val="32"/>
                <w:szCs w:val="32"/>
              </w:rPr>
              <w:t>eⁿ⁽ⁱπ⁾ + 1 = 0</w:t>
            </w:r>
          </w:p>
          <w:p w14:paraId="21A7B5E0" w14:textId="77777777" w:rsidR="00CC37B8" w:rsidRDefault="000B57D1">
            <w:pPr>
              <w:spacing w:before="40" w:after="60"/>
            </w:pPr>
            <w:r>
              <w:rPr>
                <w:rFonts w:ascii="Arial" w:eastAsia="Arial" w:hAnsi="Arial" w:cs="Arial"/>
                <w:i/>
                <w:iCs/>
                <w:color w:val="1A1A2E"/>
                <w:sz w:val="24"/>
                <w:szCs w:val="24"/>
              </w:rPr>
              <w:t>Terminal state: 0</w:t>
            </w:r>
          </w:p>
        </w:tc>
      </w:tr>
    </w:tbl>
    <w:p w14:paraId="221485DA" w14:textId="77777777" w:rsidR="00CC37B8" w:rsidRDefault="00CC37B8">
      <w:pPr>
        <w:spacing w:before="160" w:after="1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37B8" w14:paraId="4622AC06" w14:textId="77777777">
        <w:tc>
          <w:tcPr>
            <w:tcW w:w="9360" w:type="dxa"/>
            <w:tcBorders>
              <w:top w:val="single" w:sz="6" w:space="0" w:color="C9A84C"/>
              <w:left w:val="single" w:sz="6" w:space="0" w:color="C9A84C"/>
              <w:bottom w:val="single" w:sz="6" w:space="0" w:color="C9A84C"/>
              <w:right w:val="single" w:sz="6" w:space="0" w:color="C9A84C"/>
            </w:tcBorders>
            <w:shd w:val="clear" w:color="auto" w:fill="F5F0E8"/>
            <w:tcMar>
              <w:top w:w="160" w:type="dxa"/>
              <w:left w:w="240" w:type="dxa"/>
              <w:bottom w:w="160" w:type="dxa"/>
              <w:right w:w="240" w:type="dxa"/>
            </w:tcMar>
          </w:tcPr>
          <w:p w14:paraId="085FBC43" w14:textId="77777777" w:rsidR="00CC37B8" w:rsidRDefault="000B57D1">
            <w:pPr>
              <w:spacing w:before="60" w:after="40"/>
            </w:pPr>
            <w:r>
              <w:rPr>
                <w:rFonts w:ascii="Arial" w:eastAsia="Arial" w:hAnsi="Arial" w:cs="Arial"/>
                <w:b/>
                <w:bCs/>
                <w:color w:val="C9A84C"/>
                <w:sz w:val="28"/>
                <w:szCs w:val="28"/>
              </w:rPr>
              <w:t>The Law of Absolute Perfection</w:t>
            </w:r>
          </w:p>
          <w:p w14:paraId="5BC6156E" w14:textId="77777777" w:rsidR="00CC37B8" w:rsidRDefault="000B57D1">
            <w:pPr>
              <w:spacing w:before="40" w:after="40"/>
            </w:pPr>
            <w:r>
              <w:rPr>
                <w:rFonts w:ascii="Arial" w:eastAsia="Arial" w:hAnsi="Arial" w:cs="Arial"/>
                <w:b/>
                <w:bCs/>
                <w:color w:val="1A1A2E"/>
                <w:sz w:val="32"/>
                <w:szCs w:val="32"/>
              </w:rPr>
              <w:t>{1 = 1 × 1.}</w:t>
            </w:r>
          </w:p>
          <w:p w14:paraId="5930F48D" w14:textId="77777777" w:rsidR="00CC37B8" w:rsidRDefault="000B57D1">
            <w:pPr>
              <w:spacing w:before="40" w:after="60"/>
            </w:pPr>
            <w:r>
              <w:rPr>
                <w:rFonts w:ascii="Arial" w:eastAsia="Arial" w:hAnsi="Arial" w:cs="Arial"/>
                <w:i/>
                <w:iCs/>
                <w:color w:val="1A1A2E"/>
                <w:sz w:val="24"/>
                <w:szCs w:val="24"/>
              </w:rPr>
              <w:t>Terminal state: 1</w:t>
            </w:r>
          </w:p>
        </w:tc>
      </w:tr>
    </w:tbl>
    <w:p w14:paraId="3B2E441D" w14:textId="77777777" w:rsidR="00CC37B8" w:rsidRDefault="00CC37B8">
      <w:pPr>
        <w:spacing w:before="200" w:after="80"/>
      </w:pPr>
    </w:p>
    <w:p w14:paraId="78F7CF85" w14:textId="77777777" w:rsidR="00CC37B8" w:rsidRDefault="000B57D1">
      <w:pPr>
        <w:spacing w:before="80" w:after="80"/>
      </w:pPr>
      <w:r>
        <w:rPr>
          <w:rFonts w:ascii="Arial" w:eastAsia="Arial" w:hAnsi="Arial" w:cs="Arial"/>
          <w:color w:val="1A1A2E"/>
          <w:sz w:val="24"/>
          <w:szCs w:val="24"/>
        </w:rPr>
        <w:t>Same architectural ambition. Different terminal states. Euler closes on 0. The Law closes on 1. The entire document is the formal account of why that difference is not a preference but a structural consequence.</w:t>
      </w:r>
    </w:p>
    <w:p w14:paraId="55E109FD" w14:textId="77777777" w:rsidR="00CC37B8" w:rsidRDefault="000B57D1">
      <w:pPr>
        <w:spacing w:before="280" w:after="160"/>
      </w:pPr>
      <w:r>
        <w:rPr>
          <w:rFonts w:ascii="Arial" w:eastAsia="Arial" w:hAnsi="Arial" w:cs="Arial"/>
          <w:b/>
          <w:bCs/>
          <w:color w:val="1A1A2E"/>
          <w:sz w:val="32"/>
          <w:szCs w:val="32"/>
        </w:rPr>
        <w:t>The Formal Distinction</w:t>
      </w:r>
    </w:p>
    <w:p w14:paraId="354925AC" w14:textId="77777777" w:rsidR="00CC37B8" w:rsidRDefault="000B57D1">
      <w:pPr>
        <w:spacing w:before="80" w:after="80"/>
      </w:pPr>
      <w:r>
        <w:rPr>
          <w:rFonts w:ascii="Arial" w:eastAsia="Arial" w:hAnsi="Arial" w:cs="Arial"/>
          <w:color w:val="1A1A2E"/>
          <w:sz w:val="24"/>
          <w:szCs w:val="24"/>
        </w:rPr>
        <w:t>The table below maps the structural difference between the two equations across every operative dimension. Each row is a formal claim. Each claim is proven in the sections that follow.</w:t>
      </w:r>
    </w:p>
    <w:p w14:paraId="52370D80" w14:textId="77777777" w:rsidR="00CC37B8" w:rsidRDefault="00CC37B8">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C37B8" w14:paraId="3116F0A4" w14:textId="77777777">
        <w:tc>
          <w:tcPr>
            <w:tcW w:w="240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250DD56C" w14:textId="77777777" w:rsidR="00CC37B8" w:rsidRDefault="00CC37B8"/>
        </w:tc>
        <w:tc>
          <w:tcPr>
            <w:tcW w:w="348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1EC1559F" w14:textId="77777777" w:rsidR="00CC37B8" w:rsidRDefault="000B57D1">
            <w:r>
              <w:rPr>
                <w:rFonts w:ascii="Arial" w:eastAsia="Arial" w:hAnsi="Arial" w:cs="Arial"/>
                <w:b/>
                <w:bCs/>
                <w:color w:val="C9A84C"/>
                <w:sz w:val="24"/>
                <w:szCs w:val="24"/>
              </w:rPr>
              <w:t>Euler’s Identity</w:t>
            </w:r>
          </w:p>
        </w:tc>
        <w:tc>
          <w:tcPr>
            <w:tcW w:w="348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79FE6FE0" w14:textId="77777777" w:rsidR="00CC37B8" w:rsidRDefault="000B57D1">
            <w:r>
              <w:rPr>
                <w:rFonts w:ascii="Arial" w:eastAsia="Arial" w:hAnsi="Arial" w:cs="Arial"/>
                <w:b/>
                <w:bCs/>
                <w:color w:val="C9A84C"/>
                <w:sz w:val="24"/>
                <w:szCs w:val="24"/>
              </w:rPr>
              <w:t>Law of Absolute Perfection</w:t>
            </w:r>
          </w:p>
        </w:tc>
      </w:tr>
      <w:tr w:rsidR="00CC37B8" w14:paraId="51A3E9EF" w14:textId="77777777">
        <w:tc>
          <w:tcPr>
            <w:tcW w:w="240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581A9E9D" w14:textId="77777777" w:rsidR="00CC37B8" w:rsidRDefault="000B57D1">
            <w:r>
              <w:rPr>
                <w:rFonts w:ascii="Arial" w:eastAsia="Arial" w:hAnsi="Arial" w:cs="Arial"/>
                <w:b/>
                <w:bCs/>
                <w:color w:val="1A1A2E"/>
                <w:sz w:val="24"/>
                <w:szCs w:val="24"/>
              </w:rPr>
              <w:t>Statement</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1043E17A" w14:textId="77777777" w:rsidR="00CC37B8" w:rsidRDefault="000B57D1">
            <w:r>
              <w:rPr>
                <w:rFonts w:ascii="Arial" w:eastAsia="Arial" w:hAnsi="Arial" w:cs="Arial"/>
                <w:color w:val="1A1A2E"/>
                <w:sz w:val="24"/>
                <w:szCs w:val="24"/>
              </w:rPr>
              <w:t>eⁿ⁽ⁱπ⁾ + 1 = 0</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172DC324" w14:textId="77777777" w:rsidR="00CC37B8" w:rsidRDefault="000B57D1">
            <w:r>
              <w:rPr>
                <w:rFonts w:ascii="Arial" w:eastAsia="Arial" w:hAnsi="Arial" w:cs="Arial"/>
                <w:color w:val="1A1A2E"/>
                <w:sz w:val="24"/>
                <w:szCs w:val="24"/>
              </w:rPr>
              <w:t>{1 = 1 × 1.}</w:t>
            </w:r>
          </w:p>
        </w:tc>
      </w:tr>
      <w:tr w:rsidR="00CC37B8" w14:paraId="542DEAF4" w14:textId="77777777">
        <w:tc>
          <w:tcPr>
            <w:tcW w:w="24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85255F6" w14:textId="77777777" w:rsidR="00CC37B8" w:rsidRDefault="000B57D1">
            <w:r>
              <w:rPr>
                <w:rFonts w:ascii="Arial" w:eastAsia="Arial" w:hAnsi="Arial" w:cs="Arial"/>
                <w:b/>
                <w:bCs/>
                <w:color w:val="1A1A2E"/>
                <w:sz w:val="24"/>
                <w:szCs w:val="24"/>
              </w:rPr>
              <w:t>Fixed point</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9B87391" w14:textId="77777777" w:rsidR="00CC37B8" w:rsidRDefault="000B57D1">
            <w:r>
              <w:rPr>
                <w:rFonts w:ascii="Arial" w:eastAsia="Arial" w:hAnsi="Arial" w:cs="Arial"/>
                <w:color w:val="1A1A2E"/>
                <w:sz w:val="24"/>
                <w:szCs w:val="24"/>
              </w:rPr>
              <w:t>0</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4365A2B" w14:textId="77777777" w:rsidR="00CC37B8" w:rsidRDefault="000B57D1">
            <w:r>
              <w:rPr>
                <w:rFonts w:ascii="Arial" w:eastAsia="Arial" w:hAnsi="Arial" w:cs="Arial"/>
                <w:color w:val="1A1A2E"/>
                <w:sz w:val="24"/>
                <w:szCs w:val="24"/>
              </w:rPr>
              <w:t>1</w:t>
            </w:r>
          </w:p>
        </w:tc>
      </w:tr>
      <w:tr w:rsidR="00CC37B8" w14:paraId="6F6AF55A" w14:textId="77777777">
        <w:tc>
          <w:tcPr>
            <w:tcW w:w="240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009B697D" w14:textId="77777777" w:rsidR="00CC37B8" w:rsidRDefault="000B57D1">
            <w:r>
              <w:rPr>
                <w:rFonts w:ascii="Arial" w:eastAsia="Arial" w:hAnsi="Arial" w:cs="Arial"/>
                <w:b/>
                <w:bCs/>
                <w:color w:val="1A1A2E"/>
                <w:sz w:val="24"/>
                <w:szCs w:val="24"/>
              </w:rPr>
              <w:t>Terminal state</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652A8187" w14:textId="77777777" w:rsidR="00CC37B8" w:rsidRDefault="000B57D1">
            <w:r>
              <w:rPr>
                <w:rFonts w:ascii="Arial" w:eastAsia="Arial" w:hAnsi="Arial" w:cs="Arial"/>
                <w:color w:val="1A1A2E"/>
                <w:sz w:val="24"/>
                <w:szCs w:val="24"/>
              </w:rPr>
              <w:t>The void — the receiver</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2AB7FCD3" w14:textId="77777777" w:rsidR="00CC37B8" w:rsidRDefault="000B57D1">
            <w:r>
              <w:rPr>
                <w:rFonts w:ascii="Arial" w:eastAsia="Arial" w:hAnsi="Arial" w:cs="Arial"/>
                <w:color w:val="1A1A2E"/>
                <w:sz w:val="24"/>
                <w:szCs w:val="24"/>
              </w:rPr>
              <w:t>The source — confirmed</w:t>
            </w:r>
          </w:p>
        </w:tc>
      </w:tr>
      <w:tr w:rsidR="00CC37B8" w14:paraId="095A9AE7" w14:textId="77777777">
        <w:tc>
          <w:tcPr>
            <w:tcW w:w="24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5538191" w14:textId="77777777" w:rsidR="00CC37B8" w:rsidRDefault="000B57D1">
            <w:r>
              <w:rPr>
                <w:rFonts w:ascii="Arial" w:eastAsia="Arial" w:hAnsi="Arial" w:cs="Arial"/>
                <w:b/>
                <w:bCs/>
                <w:color w:val="1A1A2E"/>
                <w:sz w:val="24"/>
                <w:szCs w:val="24"/>
              </w:rPr>
              <w:t>Mechanism of return</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F9E8BE4" w14:textId="77777777" w:rsidR="00CC37B8" w:rsidRDefault="000B57D1">
            <w:r>
              <w:rPr>
                <w:rFonts w:ascii="Arial" w:eastAsia="Arial" w:hAnsi="Arial" w:cs="Arial"/>
                <w:color w:val="1A1A2E"/>
                <w:sz w:val="24"/>
                <w:szCs w:val="24"/>
              </w:rPr>
              <w:t>Addition: +1 cancels −1</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069792E" w14:textId="77777777" w:rsidR="00CC37B8" w:rsidRDefault="000B57D1">
            <w:r>
              <w:rPr>
                <w:rFonts w:ascii="Arial" w:eastAsia="Arial" w:hAnsi="Arial" w:cs="Arial"/>
                <w:color w:val="1A1A2E"/>
                <w:sz w:val="24"/>
                <w:szCs w:val="24"/>
              </w:rPr>
              <w:t>Attribution: eˣ × e⁻ˣ = 1</w:t>
            </w:r>
          </w:p>
        </w:tc>
      </w:tr>
      <w:tr w:rsidR="00CC37B8" w14:paraId="2D09D76A" w14:textId="77777777">
        <w:tc>
          <w:tcPr>
            <w:tcW w:w="240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73F54471" w14:textId="77777777" w:rsidR="00CC37B8" w:rsidRDefault="000B57D1">
            <w:r>
              <w:rPr>
                <w:rFonts w:ascii="Arial" w:eastAsia="Arial" w:hAnsi="Arial" w:cs="Arial"/>
                <w:b/>
                <w:bCs/>
                <w:color w:val="1A1A2E"/>
                <w:sz w:val="24"/>
                <w:szCs w:val="24"/>
              </w:rPr>
              <w:t>What return produces</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234F898E" w14:textId="77777777" w:rsidR="00CC37B8" w:rsidRDefault="000B57D1">
            <w:r>
              <w:rPr>
                <w:rFonts w:ascii="Arial" w:eastAsia="Arial" w:hAnsi="Arial" w:cs="Arial"/>
                <w:color w:val="1A1A2E"/>
                <w:sz w:val="24"/>
                <w:szCs w:val="24"/>
              </w:rPr>
              <w:t>Cancellation → 0</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3D5CD2A5" w14:textId="77777777" w:rsidR="00CC37B8" w:rsidRDefault="000B57D1">
            <w:r>
              <w:rPr>
                <w:rFonts w:ascii="Arial" w:eastAsia="Arial" w:hAnsi="Arial" w:cs="Arial"/>
                <w:color w:val="1A1A2E"/>
                <w:sz w:val="24"/>
                <w:szCs w:val="24"/>
              </w:rPr>
              <w:t>Self-correspondence → 1</w:t>
            </w:r>
          </w:p>
        </w:tc>
      </w:tr>
      <w:tr w:rsidR="00CC37B8" w14:paraId="0736549E" w14:textId="77777777">
        <w:tc>
          <w:tcPr>
            <w:tcW w:w="24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D99BE51" w14:textId="77777777" w:rsidR="00CC37B8" w:rsidRDefault="000B57D1">
            <w:r>
              <w:rPr>
                <w:rFonts w:ascii="Arial" w:eastAsia="Arial" w:hAnsi="Arial" w:cs="Arial"/>
                <w:b/>
                <w:bCs/>
                <w:color w:val="1A1A2E"/>
                <w:sz w:val="24"/>
                <w:szCs w:val="24"/>
              </w:rPr>
              <w:t>Direction of movement</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E272E33" w14:textId="77777777" w:rsidR="00CC37B8" w:rsidRDefault="000B57D1">
            <w:r>
              <w:rPr>
                <w:rFonts w:ascii="Arial" w:eastAsia="Arial" w:hAnsi="Arial" w:cs="Arial"/>
                <w:color w:val="1A1A2E"/>
                <w:sz w:val="24"/>
                <w:szCs w:val="24"/>
              </w:rPr>
              <w:t>From expression toward the void</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0242F47" w14:textId="77777777" w:rsidR="00CC37B8" w:rsidRDefault="000B57D1">
            <w:r>
              <w:rPr>
                <w:rFonts w:ascii="Arial" w:eastAsia="Arial" w:hAnsi="Arial" w:cs="Arial"/>
                <w:color w:val="1A1A2E"/>
                <w:sz w:val="24"/>
                <w:szCs w:val="24"/>
              </w:rPr>
              <w:t>From source through expression back to source</w:t>
            </w:r>
          </w:p>
        </w:tc>
      </w:tr>
      <w:tr w:rsidR="00CC37B8" w14:paraId="77153C35" w14:textId="77777777">
        <w:tc>
          <w:tcPr>
            <w:tcW w:w="240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4A58F01D" w14:textId="77777777" w:rsidR="00CC37B8" w:rsidRDefault="000B57D1">
            <w:r>
              <w:rPr>
                <w:rFonts w:ascii="Arial" w:eastAsia="Arial" w:hAnsi="Arial" w:cs="Arial"/>
                <w:b/>
                <w:bCs/>
                <w:color w:val="1A1A2E"/>
                <w:sz w:val="24"/>
                <w:szCs w:val="24"/>
              </w:rPr>
              <w:t>What 0 means</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51007206" w14:textId="77777777" w:rsidR="00CC37B8" w:rsidRDefault="000B57D1">
            <w:r>
              <w:rPr>
                <w:rFonts w:ascii="Arial" w:eastAsia="Arial" w:hAnsi="Arial" w:cs="Arial"/>
                <w:color w:val="1A1A2E"/>
                <w:sz w:val="24"/>
                <w:szCs w:val="24"/>
              </w:rPr>
              <w:t>Three collapsed designations: void, cancellation, and equilibrium simultaneously</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19233782" w14:textId="77777777" w:rsidR="00CC37B8" w:rsidRDefault="000B57D1">
            <w:r>
              <w:rPr>
                <w:rFonts w:ascii="Arial" w:eastAsia="Arial" w:hAnsi="Arial" w:cs="Arial"/>
                <w:color w:val="1A1A2E"/>
                <w:sz w:val="24"/>
                <w:szCs w:val="24"/>
              </w:rPr>
              <w:t>One precise designation: the receiver, prior to quantity, prior to all relation</w:t>
            </w:r>
          </w:p>
        </w:tc>
      </w:tr>
      <w:tr w:rsidR="00CC37B8" w14:paraId="2058FCB0" w14:textId="77777777">
        <w:tc>
          <w:tcPr>
            <w:tcW w:w="24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4B3B01F" w14:textId="77777777" w:rsidR="00CC37B8" w:rsidRDefault="000B57D1">
            <w:r>
              <w:rPr>
                <w:rFonts w:ascii="Arial" w:eastAsia="Arial" w:hAnsi="Arial" w:cs="Arial"/>
                <w:b/>
                <w:bCs/>
                <w:color w:val="1A1A2E"/>
                <w:sz w:val="24"/>
                <w:szCs w:val="24"/>
              </w:rPr>
              <w:lastRenderedPageBreak/>
              <w:t>What 1 means</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C785A44" w14:textId="77777777" w:rsidR="00CC37B8" w:rsidRDefault="000B57D1">
            <w:r>
              <w:rPr>
                <w:rFonts w:ascii="Arial" w:eastAsia="Arial" w:hAnsi="Arial" w:cs="Arial"/>
                <w:color w:val="1A1A2E"/>
                <w:sz w:val="24"/>
                <w:szCs w:val="24"/>
              </w:rPr>
              <w:t>One of five constants — added to complete cancellation</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02BEE12" w14:textId="77777777" w:rsidR="00CC37B8" w:rsidRDefault="000B57D1">
            <w:r>
              <w:rPr>
                <w:rFonts w:ascii="Arial" w:eastAsia="Arial" w:hAnsi="Arial" w:cs="Arial"/>
                <w:color w:val="1A1A2E"/>
                <w:sz w:val="24"/>
                <w:szCs w:val="24"/>
              </w:rPr>
              <w:t>The only fixed point — the nature that returns to itself under its own operation</w:t>
            </w:r>
          </w:p>
        </w:tc>
      </w:tr>
      <w:tr w:rsidR="00CC37B8" w14:paraId="75D456D8" w14:textId="77777777">
        <w:tc>
          <w:tcPr>
            <w:tcW w:w="240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10E29EBE" w14:textId="77777777" w:rsidR="00CC37B8" w:rsidRDefault="000B57D1">
            <w:r>
              <w:rPr>
                <w:rFonts w:ascii="Arial" w:eastAsia="Arial" w:hAnsi="Arial" w:cs="Arial"/>
                <w:b/>
                <w:bCs/>
                <w:color w:val="1A1A2E"/>
                <w:sz w:val="24"/>
                <w:szCs w:val="24"/>
              </w:rPr>
              <w:t>Third structural position</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60F09858" w14:textId="77777777" w:rsidR="00CC37B8" w:rsidRDefault="000B57D1">
            <w:r>
              <w:rPr>
                <w:rFonts w:ascii="Arial" w:eastAsia="Arial" w:hAnsi="Arial" w:cs="Arial"/>
                <w:color w:val="1A1A2E"/>
                <w:sz w:val="24"/>
                <w:szCs w:val="24"/>
              </w:rPr>
              <w:t>= 0 — unresolved symbol collision</w:t>
            </w:r>
          </w:p>
        </w:tc>
        <w:tc>
          <w:tcPr>
            <w:tcW w:w="3480" w:type="dxa"/>
            <w:tcBorders>
              <w:top w:val="single" w:sz="4" w:space="0" w:color="C9A84C"/>
              <w:left w:val="single" w:sz="4" w:space="0" w:color="C9A84C"/>
              <w:bottom w:val="single" w:sz="4" w:space="0" w:color="C9A84C"/>
              <w:right w:val="single" w:sz="4" w:space="0" w:color="C9A84C"/>
            </w:tcBorders>
            <w:shd w:val="clear" w:color="auto" w:fill="F5F0E8"/>
            <w:tcMar>
              <w:top w:w="80" w:type="dxa"/>
              <w:left w:w="120" w:type="dxa"/>
              <w:bottom w:w="80" w:type="dxa"/>
              <w:right w:w="120" w:type="dxa"/>
            </w:tcMar>
          </w:tcPr>
          <w:p w14:paraId="09114017" w14:textId="77777777" w:rsidR="00CC37B8" w:rsidRDefault="000B57D1">
            <w:r>
              <w:rPr>
                <w:rFonts w:ascii="Arial" w:eastAsia="Arial" w:hAnsi="Arial" w:cs="Arial"/>
                <w:color w:val="1A1A2E"/>
                <w:sz w:val="24"/>
                <w:szCs w:val="24"/>
              </w:rPr>
              <w:t>= 1. — confirmed nature, closed by terminal marker</w:t>
            </w:r>
          </w:p>
        </w:tc>
      </w:tr>
      <w:tr w:rsidR="00CC37B8" w14:paraId="372EC2AA" w14:textId="77777777">
        <w:tc>
          <w:tcPr>
            <w:tcW w:w="24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E1487EA" w14:textId="77777777" w:rsidR="00CC37B8" w:rsidRDefault="000B57D1">
            <w:r>
              <w:rPr>
                <w:rFonts w:ascii="Arial" w:eastAsia="Arial" w:hAnsi="Arial" w:cs="Arial"/>
                <w:b/>
                <w:bCs/>
                <w:color w:val="1A1A2E"/>
                <w:sz w:val="24"/>
                <w:szCs w:val="24"/>
              </w:rPr>
              <w:t>Physical confirmation</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4AF07FB" w14:textId="77777777" w:rsidR="00CC37B8" w:rsidRDefault="000B57D1">
            <w:r>
              <w:rPr>
                <w:rFonts w:ascii="Arial" w:eastAsia="Arial" w:hAnsi="Arial" w:cs="Arial"/>
                <w:color w:val="1A1A2E"/>
                <w:sz w:val="24"/>
                <w:szCs w:val="24"/>
              </w:rPr>
              <w:t>Resolves to a state that does not exist in nature (Zero-Point Energy)</w:t>
            </w:r>
          </w:p>
        </w:tc>
        <w:tc>
          <w:tcPr>
            <w:tcW w:w="34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9D1F848" w14:textId="77777777" w:rsidR="00CC37B8" w:rsidRDefault="000B57D1">
            <w:r>
              <w:rPr>
                <w:rFonts w:ascii="Arial" w:eastAsia="Arial" w:hAnsi="Arial" w:cs="Arial"/>
                <w:color w:val="1A1A2E"/>
                <w:sz w:val="24"/>
                <w:szCs w:val="24"/>
              </w:rPr>
              <w:t>Closes on the only value that holds still under self-application (Mandelbrot boundary)</w:t>
            </w:r>
          </w:p>
        </w:tc>
      </w:tr>
    </w:tbl>
    <w:p w14:paraId="17EECBCD" w14:textId="77777777" w:rsidR="00CC37B8" w:rsidRDefault="00CC37B8">
      <w:pPr>
        <w:spacing w:before="120" w:after="80"/>
      </w:pPr>
    </w:p>
    <w:p w14:paraId="3F0D3B5C" w14:textId="77777777" w:rsidR="00CC37B8" w:rsidRDefault="000B57D1">
      <w:pPr>
        <w:spacing w:after="200"/>
        <w:jc w:val="center"/>
      </w:pPr>
      <w:r>
        <w:rPr>
          <w:rFonts w:ascii="Arial" w:eastAsia="Arial" w:hAnsi="Arial" w:cs="Arial"/>
          <w:i/>
          <w:iCs/>
          <w:color w:val="1A1A2E"/>
          <w:sz w:val="24"/>
          <w:szCs w:val="24"/>
        </w:rPr>
        <w:t>Same mathematics. Different mechanism. Different destination. Different claim about what reality is built on.</w:t>
      </w:r>
    </w:p>
    <w:p w14:paraId="79AB01A0" w14:textId="77777777" w:rsidR="00CC37B8" w:rsidRDefault="00CC37B8">
      <w:pPr>
        <w:pBdr>
          <w:bottom w:val="single" w:sz="10" w:space="1" w:color="C9A84C"/>
        </w:pBdr>
        <w:spacing w:before="240" w:after="240"/>
      </w:pPr>
    </w:p>
    <w:p w14:paraId="306A42B9" w14:textId="77777777" w:rsidR="00CC37B8" w:rsidRDefault="000B57D1">
      <w:pPr>
        <w:spacing w:before="280" w:after="160"/>
      </w:pPr>
      <w:r>
        <w:rPr>
          <w:rFonts w:ascii="Arial" w:eastAsia="Arial" w:hAnsi="Arial" w:cs="Arial"/>
          <w:b/>
          <w:bCs/>
          <w:color w:val="1A1A2E"/>
          <w:sz w:val="32"/>
          <w:szCs w:val="32"/>
        </w:rPr>
        <w:t>Preamble — The Nature of the Challenge</w:t>
      </w:r>
    </w:p>
    <w:p w14:paraId="778E86C0" w14:textId="77777777" w:rsidR="00CC37B8" w:rsidRDefault="000B57D1">
      <w:pPr>
        <w:spacing w:before="80" w:after="80"/>
      </w:pPr>
      <w:r>
        <w:rPr>
          <w:rFonts w:ascii="Arial" w:eastAsia="Arial" w:hAnsi="Arial" w:cs="Arial"/>
          <w:color w:val="1A1A2E"/>
          <w:sz w:val="24"/>
          <w:szCs w:val="24"/>
        </w:rPr>
        <w:t>This document does not challenge Euler’s arithmetic. The result eⁿ⁽ⁱπ⁾ = −1 is mathematically correct, derivable from Euler’s formula eⁿ⁽ⁱˣ⁾ = cos(x) + i·sin(x) by substitution of x = π, and confirmed by every formal tradition that has engaged it. The arithmetic is not in question.</w:t>
      </w:r>
    </w:p>
    <w:p w14:paraId="31D461E5" w14:textId="77777777" w:rsidR="00CC37B8" w:rsidRDefault="000B57D1">
      <w:pPr>
        <w:spacing w:before="80" w:after="80"/>
      </w:pPr>
      <w:r>
        <w:rPr>
          <w:rFonts w:ascii="Arial" w:eastAsia="Arial" w:hAnsi="Arial" w:cs="Arial"/>
          <w:color w:val="1A1A2E"/>
          <w:sz w:val="24"/>
          <w:szCs w:val="24"/>
        </w:rPr>
        <w:t>The challenge is against the ontological interpretation embedded in the standard reading of Euler’s identity: that 0, as the result of the equation eⁿ⁽ⁱπ⁾ + 1 = 0, represents simultaneously the void — the absence of quantity — and equilibrium — the balance of equal and opposite quantities. These are two formally distinct structural conditions. Assigning both to a single symbol within the same equation is a structural error in symbol designation. The equation’s arithmetic is sound. The symbol’s designated meaning is not. This boundary is established before the argument begins and is maintained throughout.</w:t>
      </w:r>
    </w:p>
    <w:p w14:paraId="3BBC687B" w14:textId="77777777" w:rsidR="00CC37B8" w:rsidRDefault="00CC37B8">
      <w:pPr>
        <w:pBdr>
          <w:bottom w:val="single" w:sz="10" w:space="1" w:color="C9A84C"/>
        </w:pBdr>
        <w:spacing w:before="240" w:after="240"/>
      </w:pPr>
    </w:p>
    <w:p w14:paraId="57547F2D" w14:textId="77777777" w:rsidR="000C3354" w:rsidRDefault="000C3354">
      <w:pPr>
        <w:pBdr>
          <w:bottom w:val="single" w:sz="10" w:space="1" w:color="C9A84C"/>
        </w:pBdr>
        <w:spacing w:before="240" w:after="240"/>
      </w:pPr>
    </w:p>
    <w:p w14:paraId="46010BCD" w14:textId="77777777" w:rsidR="00CC37B8" w:rsidRDefault="000B57D1">
      <w:pPr>
        <w:spacing w:before="360" w:after="160"/>
      </w:pPr>
      <w:r>
        <w:rPr>
          <w:rFonts w:ascii="Arial" w:eastAsia="Arial" w:hAnsi="Arial" w:cs="Arial"/>
          <w:b/>
          <w:bCs/>
          <w:color w:val="C9A84C"/>
          <w:sz w:val="32"/>
          <w:szCs w:val="32"/>
        </w:rPr>
        <w:t xml:space="preserve">I.  </w:t>
      </w:r>
      <w:r>
        <w:rPr>
          <w:rFonts w:ascii="Arial" w:eastAsia="Arial" w:hAnsi="Arial" w:cs="Arial"/>
          <w:b/>
          <w:bCs/>
          <w:color w:val="1A1A2E"/>
          <w:sz w:val="32"/>
          <w:szCs w:val="32"/>
        </w:rPr>
        <w:t>0 as Formal Primitive: The Historical Record and the Precise Definition</w:t>
      </w:r>
    </w:p>
    <w:p w14:paraId="312E9E80" w14:textId="77777777" w:rsidR="00CC37B8" w:rsidRDefault="000B57D1">
      <w:pPr>
        <w:spacing w:before="80" w:after="80"/>
      </w:pPr>
      <w:r>
        <w:rPr>
          <w:rFonts w:ascii="Arial" w:eastAsia="Arial" w:hAnsi="Arial" w:cs="Arial"/>
          <w:color w:val="1A1A2E"/>
          <w:sz w:val="24"/>
          <w:szCs w:val="24"/>
        </w:rPr>
        <w:t>Zero is one of the most consequential formal objects in the history of mathematics. Its treatment has not been uniform across time and culture, and the transition from 0 as a positional placeholder to 0 as a formal number — capable of participating in arithmetic operations — produced a definitional ambiguity that has never been fully resolved. This section establishes the historical record with precision and names what was lost in that transition.</w:t>
      </w:r>
    </w:p>
    <w:p w14:paraId="648364F9" w14:textId="77777777" w:rsidR="00CC37B8" w:rsidRDefault="000B57D1">
      <w:pPr>
        <w:spacing w:before="280" w:after="120"/>
      </w:pPr>
      <w:r>
        <w:rPr>
          <w:rFonts w:ascii="Arial" w:eastAsia="Arial" w:hAnsi="Arial" w:cs="Arial"/>
          <w:b/>
          <w:bCs/>
          <w:color w:val="C9A84C"/>
          <w:sz w:val="28"/>
          <w:szCs w:val="28"/>
        </w:rPr>
        <w:lastRenderedPageBreak/>
        <w:t>The Historical Record</w:t>
      </w:r>
    </w:p>
    <w:p w14:paraId="1FC58172" w14:textId="77777777" w:rsidR="00CC37B8" w:rsidRDefault="000B57D1">
      <w:pPr>
        <w:spacing w:before="80" w:after="80"/>
      </w:pPr>
      <w:r>
        <w:rPr>
          <w:rFonts w:ascii="Arial" w:eastAsia="Arial" w:hAnsi="Arial" w:cs="Arial"/>
          <w:color w:val="1A1A2E"/>
          <w:sz w:val="24"/>
          <w:szCs w:val="24"/>
        </w:rPr>
        <w:t>Positional notation using a placeholder for the absence of a value appeared in Babylonian mathematics as early as the third century BC, where an empty position was marked to distinguish, for example, 102 from 12. The placeholder was not yet a number. It was a graphic device indicating an absent quantity in a positional system.</w:t>
      </w:r>
    </w:p>
    <w:p w14:paraId="7703B5D9" w14:textId="77777777" w:rsidR="00CC37B8" w:rsidRDefault="000B57D1">
      <w:pPr>
        <w:spacing w:before="80" w:after="80"/>
      </w:pPr>
      <w:r>
        <w:rPr>
          <w:rFonts w:ascii="Arial" w:eastAsia="Arial" w:hAnsi="Arial" w:cs="Arial"/>
          <w:color w:val="1A1A2E"/>
          <w:sz w:val="24"/>
          <w:szCs w:val="24"/>
        </w:rPr>
        <w:t>The decisive formalization of 0 as a number — as an object with its own arithmetic properties, not merely a position marker — is attributed to the Indian mathematician Brahmagupta, writing in approximately 628 AD in the Brāhmasphuṭasiddhānta. Brahmagupta established rules for arithmetic operations involving 0: the sum of a positive quantity and zero is the positive quantity; the product of any quantity and zero is zero. He also attempted to address division by zero, with results that subsequent mathematics would identify as problematic. The significance of Brahmagupta’s work is that 0 was for the first time treated as a formal numerical object rather than the absence of one.</w:t>
      </w:r>
    </w:p>
    <w:p w14:paraId="646431F4" w14:textId="77777777" w:rsidR="00CC37B8" w:rsidRDefault="000B57D1">
      <w:pPr>
        <w:spacing w:before="80" w:after="80"/>
      </w:pPr>
      <w:r>
        <w:rPr>
          <w:rFonts w:ascii="Arial" w:eastAsia="Arial" w:hAnsi="Arial" w:cs="Arial"/>
          <w:color w:val="1A1A2E"/>
          <w:sz w:val="24"/>
          <w:szCs w:val="24"/>
        </w:rPr>
        <w:t>The Greek mathematical tradition had resisted this move. The objection was ontological: nothing cannot be something. If 0 represents nothing, it cannot simultaneously be a number — a something — capable of participating in operations alongside other numbers. This objection was not resolved. It was bypassed. The Hindu-Arabic numeral system, including 0, was transmitted to Europe primarily through Leonardo of Pisa (Fibonacci) in the Liber Abaci of 1202. The adoption was practical and operational. The ontological question the Greeks had raised — what kind of thing 0 is — was not formally settled before 0 was absorbed into European mathematics.</w:t>
      </w:r>
    </w:p>
    <w:p w14:paraId="72DD3BAC" w14:textId="77777777" w:rsidR="00CC37B8" w:rsidRDefault="000B57D1">
      <w:pPr>
        <w:spacing w:before="80" w:after="80"/>
      </w:pPr>
      <w:r>
        <w:rPr>
          <w:rFonts w:ascii="Arial" w:eastAsia="Arial" w:hAnsi="Arial" w:cs="Arial"/>
          <w:color w:val="1A1A2E"/>
          <w:sz w:val="24"/>
          <w:szCs w:val="24"/>
        </w:rPr>
        <w:t>The consequence is precisely stated: 0 was absorbed operationally before it was defined ontologically. The rules for operating with 0 were established. What 0 IS — what it designates — was assumed rather than derived. That assumption persists in contemporary mathematics without examination.</w:t>
      </w:r>
    </w:p>
    <w:p w14:paraId="2C47341D" w14:textId="77777777" w:rsidR="00CC37B8" w:rsidRDefault="000B57D1">
      <w:pPr>
        <w:spacing w:before="280" w:after="120"/>
      </w:pPr>
      <w:r>
        <w:rPr>
          <w:rFonts w:ascii="Arial" w:eastAsia="Arial" w:hAnsi="Arial" w:cs="Arial"/>
          <w:b/>
          <w:bCs/>
          <w:color w:val="C9A84C"/>
          <w:sz w:val="28"/>
          <w:szCs w:val="28"/>
        </w:rPr>
        <w:t>The Precise Definition</w:t>
      </w:r>
    </w:p>
    <w:p w14:paraId="42A71553" w14:textId="77777777" w:rsidR="00CC37B8" w:rsidRDefault="000B57D1">
      <w:pPr>
        <w:spacing w:before="80" w:after="80"/>
      </w:pPr>
      <w:r>
        <w:rPr>
          <w:rFonts w:ascii="Arial" w:eastAsia="Arial" w:hAnsi="Arial" w:cs="Arial"/>
          <w:i/>
          <w:iCs/>
          <w:color w:val="1A1A2E"/>
          <w:sz w:val="24"/>
          <w:szCs w:val="24"/>
        </w:rPr>
        <w:t>0 is the void. Dimensionless. Prior to all quantity, extension, and balance. 0 is not the absence of 1 — it is the space into which 1 enters. 0 is the receiver, not the originator. Its defining formal property is this: 0 × 0 = 0. The void self-multiplied returns only void. It has no generative power. It does not produce. It receives what enters it and holds it.</w:t>
      </w:r>
    </w:p>
    <w:p w14:paraId="1EE9F45C" w14:textId="77777777" w:rsidR="00CC37B8" w:rsidRDefault="000B57D1">
      <w:pPr>
        <w:spacing w:before="80" w:after="80"/>
      </w:pPr>
      <w:r>
        <w:rPr>
          <w:rFonts w:ascii="Arial" w:eastAsia="Arial" w:hAnsi="Arial" w:cs="Arial"/>
          <w:color w:val="1A1A2E"/>
          <w:sz w:val="24"/>
          <w:szCs w:val="24"/>
        </w:rPr>
        <w:t>This definition is not a restriction on 0’s operational use in arithmetic. All standard arithmetic properties of 0 are preserved. What is established is the ontological status of 0 — what 0 is prior to its operational role. This is the level at which the challenge against Euler’s standard interpretation operates. 0 as a formal number participates in operations. 0 as a formally defined object is the void — and the void is not the same structural condition as equilibrium.</w:t>
      </w:r>
    </w:p>
    <w:p w14:paraId="105033C8" w14:textId="77777777" w:rsidR="00CC37B8" w:rsidRDefault="00CC37B8">
      <w:pPr>
        <w:pBdr>
          <w:bottom w:val="single" w:sz="10" w:space="1" w:color="C9A84C"/>
        </w:pBdr>
        <w:spacing w:before="240" w:after="240"/>
      </w:pPr>
    </w:p>
    <w:p w14:paraId="0E138FA8" w14:textId="77777777" w:rsidR="000C3354" w:rsidRDefault="000C3354">
      <w:pPr>
        <w:pBdr>
          <w:bottom w:val="single" w:sz="10" w:space="1" w:color="C9A84C"/>
        </w:pBdr>
        <w:spacing w:before="240" w:after="240"/>
      </w:pPr>
    </w:p>
    <w:p w14:paraId="45C35764" w14:textId="77777777" w:rsidR="000C3354" w:rsidRDefault="000C3354">
      <w:pPr>
        <w:pBdr>
          <w:bottom w:val="single" w:sz="10" w:space="1" w:color="C9A84C"/>
        </w:pBdr>
        <w:spacing w:before="240" w:after="240"/>
      </w:pPr>
    </w:p>
    <w:p w14:paraId="7BEA77A9" w14:textId="77777777" w:rsidR="000C3354" w:rsidRDefault="000C3354">
      <w:pPr>
        <w:pBdr>
          <w:bottom w:val="single" w:sz="10" w:space="1" w:color="C9A84C"/>
        </w:pBdr>
        <w:spacing w:before="240" w:after="240"/>
      </w:pPr>
    </w:p>
    <w:p w14:paraId="6FDF48A2" w14:textId="77777777" w:rsidR="00CC37B8" w:rsidRDefault="000B57D1">
      <w:pPr>
        <w:spacing w:before="360" w:after="160"/>
      </w:pPr>
      <w:r>
        <w:rPr>
          <w:rFonts w:ascii="Arial" w:eastAsia="Arial" w:hAnsi="Arial" w:cs="Arial"/>
          <w:b/>
          <w:bCs/>
          <w:color w:val="C9A84C"/>
          <w:sz w:val="32"/>
          <w:szCs w:val="32"/>
        </w:rPr>
        <w:t xml:space="preserve">II.  </w:t>
      </w:r>
      <w:r>
        <w:rPr>
          <w:rFonts w:ascii="Arial" w:eastAsia="Arial" w:hAnsi="Arial" w:cs="Arial"/>
          <w:b/>
          <w:bCs/>
          <w:color w:val="1A1A2E"/>
          <w:sz w:val="32"/>
          <w:szCs w:val="32"/>
        </w:rPr>
        <w:t>Equilibrium as a Relational Condition: Three Collapsed Concepts Distinguished</w:t>
      </w:r>
    </w:p>
    <w:p w14:paraId="63F26BE8" w14:textId="77777777" w:rsidR="00CC37B8" w:rsidRDefault="000B57D1">
      <w:pPr>
        <w:spacing w:before="80" w:after="80"/>
      </w:pPr>
      <w:r>
        <w:rPr>
          <w:rFonts w:ascii="Arial" w:eastAsia="Arial" w:hAnsi="Arial" w:cs="Arial"/>
          <w:color w:val="1A1A2E"/>
          <w:sz w:val="24"/>
          <w:szCs w:val="24"/>
        </w:rPr>
        <w:t>The standard interpretive literature on Euler’s identity regularly describes the result — the equation’s termination at 0 — as representing balance, harmony, or equilibrium. These descriptions are not identical to each other, and none of them is identical to the void. Three distinct structural conditions have been collapsed into the single symbol 0. Each requires its own formal designation.</w:t>
      </w:r>
    </w:p>
    <w:p w14:paraId="66228343" w14:textId="77777777" w:rsidR="00CC37B8" w:rsidRDefault="000B57D1">
      <w:pPr>
        <w:spacing w:before="280" w:after="120"/>
      </w:pPr>
      <w:r>
        <w:rPr>
          <w:rFonts w:ascii="Arial" w:eastAsia="Arial" w:hAnsi="Arial" w:cs="Arial"/>
          <w:b/>
          <w:bCs/>
          <w:color w:val="C9A84C"/>
          <w:sz w:val="28"/>
          <w:szCs w:val="28"/>
        </w:rPr>
        <w:t>Condition 1 — The Void</w:t>
      </w:r>
    </w:p>
    <w:p w14:paraId="55129554" w14:textId="77777777" w:rsidR="00CC37B8" w:rsidRDefault="000B57D1">
      <w:pPr>
        <w:spacing w:before="80" w:after="80"/>
      </w:pPr>
      <w:r>
        <w:rPr>
          <w:rFonts w:ascii="Arial" w:eastAsia="Arial" w:hAnsi="Arial" w:cs="Arial"/>
          <w:color w:val="1A1A2E"/>
          <w:sz w:val="24"/>
          <w:szCs w:val="24"/>
        </w:rPr>
        <w:t>The void is the structural condition prior to all quantity, extension, and balance. It has no dimensions. It has no content. It is not a quantity of zero magnitude — it is the absence of the domain in which magnitude exists. The void precedes the number system that uses it; it is not produced by that system. Its defining property, stated formally, is that it generates nothing from itself: 0 × 0 = 0. There is no quantity so small, so reduced, or so cancelled that it equals the void by reduction alone. The void is not the result of subtraction. It is the prior condition.</w:t>
      </w:r>
    </w:p>
    <w:p w14:paraId="44F79840" w14:textId="77777777" w:rsidR="00CC37B8" w:rsidRDefault="000B57D1">
      <w:pPr>
        <w:spacing w:before="280" w:after="120"/>
      </w:pPr>
      <w:r>
        <w:rPr>
          <w:rFonts w:ascii="Arial" w:eastAsia="Arial" w:hAnsi="Arial" w:cs="Arial"/>
          <w:b/>
          <w:bCs/>
          <w:color w:val="C9A84C"/>
          <w:sz w:val="28"/>
          <w:szCs w:val="28"/>
        </w:rPr>
        <w:t>Condition 2 — Cancellation</w:t>
      </w:r>
    </w:p>
    <w:p w14:paraId="699895D5" w14:textId="77777777" w:rsidR="00CC37B8" w:rsidRDefault="000B57D1">
      <w:pPr>
        <w:spacing w:before="80" w:after="80"/>
      </w:pPr>
      <w:r>
        <w:rPr>
          <w:rFonts w:ascii="Arial" w:eastAsia="Arial" w:hAnsi="Arial" w:cs="Arial"/>
          <w:color w:val="1A1A2E"/>
          <w:sz w:val="24"/>
          <w:szCs w:val="24"/>
        </w:rPr>
        <w:t>Cancellation is a relational event. Two quantities of equal magnitude and opposite sign are summed and produce 0. The symbol 0 here designates the result of the operation: (+1) + (−1) = 0. This is not the void. Cancellation requires the prior existence of two quantities. The quantities must be real — they must have magnitude and direction — before cancellation can occur. The result of cancellation is numerically expressed as 0, but the structural condition it represents is the neutralization of two present, opposed quantities. The void was never present. The void requires nothing to have been present.</w:t>
      </w:r>
    </w:p>
    <w:p w14:paraId="1DB8EA44" w14:textId="77777777" w:rsidR="00CC37B8" w:rsidRDefault="000B57D1">
      <w:pPr>
        <w:spacing w:before="80" w:after="80"/>
      </w:pPr>
      <w:r>
        <w:rPr>
          <w:rFonts w:ascii="Arial" w:eastAsia="Arial" w:hAnsi="Arial" w:cs="Arial"/>
          <w:color w:val="1A1A2E"/>
          <w:sz w:val="24"/>
          <w:szCs w:val="24"/>
        </w:rPr>
        <w:t>In Euler’s identity, the arithmetic result is: eⁿ⁽ⁱπ⁾ + 1 = −1 + 1 = 0. This is cancellation — (−1) and (+1) summing to zero. The 0 in this equation is the result of cancellation, not the designation of the void. Whether it is additionally the designation of equilibrium is the question the next subsection addresses. What it is not — and cannot be simultaneously — is the void. The void was not an element of the operation.</w:t>
      </w:r>
    </w:p>
    <w:p w14:paraId="59FFFD08" w14:textId="77777777" w:rsidR="00CC37B8" w:rsidRDefault="000B57D1">
      <w:pPr>
        <w:spacing w:before="280" w:after="120"/>
      </w:pPr>
      <w:r>
        <w:rPr>
          <w:rFonts w:ascii="Arial" w:eastAsia="Arial" w:hAnsi="Arial" w:cs="Arial"/>
          <w:b/>
          <w:bCs/>
          <w:color w:val="C9A84C"/>
          <w:sz w:val="28"/>
          <w:szCs w:val="28"/>
        </w:rPr>
        <w:t>Condition 3 — Equilibrium</w:t>
      </w:r>
    </w:p>
    <w:p w14:paraId="4C9AFCF0" w14:textId="77777777" w:rsidR="00CC37B8" w:rsidRDefault="000B57D1">
      <w:pPr>
        <w:spacing w:before="80" w:after="80"/>
      </w:pPr>
      <w:r>
        <w:rPr>
          <w:rFonts w:ascii="Arial" w:eastAsia="Arial" w:hAnsi="Arial" w:cs="Arial"/>
          <w:color w:val="1A1A2E"/>
          <w:sz w:val="24"/>
          <w:szCs w:val="24"/>
        </w:rPr>
        <w:t>Equilibrium is a state of balance between forces, masses, or quantities. It is a relational condition that requires at least two present entities whose magnitudes, directions, and orientations satisfy a balance condition. A body in mechanical equilibrium is subject to forces that sum to zero in every direction. A chemical system in equilibrium has forward and reverse reaction rates that are equal. In each case, equilibrium is not the absence of forces or quantities. It is a specific relational configuration of forces or quantities that are present and active.</w:t>
      </w:r>
    </w:p>
    <w:p w14:paraId="70E665A4" w14:textId="77777777" w:rsidR="00CC37B8" w:rsidRDefault="000B57D1">
      <w:pPr>
        <w:spacing w:before="80" w:after="80"/>
      </w:pPr>
      <w:r>
        <w:rPr>
          <w:rFonts w:ascii="Arial" w:eastAsia="Arial" w:hAnsi="Arial" w:cs="Arial"/>
          <w:color w:val="1A1A2E"/>
          <w:sz w:val="24"/>
          <w:szCs w:val="24"/>
        </w:rPr>
        <w:lastRenderedPageBreak/>
        <w:t>Equilibrium cannot exist in the void, because the void contains no masses or forces to balance. To describe Euler’s identity as achieving equilibrium requires that something be in balance. The equation eⁿ⁽ⁱπ⁾ + 1 = 0 represents the cancellation of −1 and +1. Whether this cancellation constitutes equilibrium — in the sense of a balance of present, active quantities — is a distinct claim from the arithmetic result. And whether the resulting 0 then also designates the void is a third distinct claim. All three claims have been assigned to 0 in the standard interpretive literature without distinguishing them.</w:t>
      </w:r>
    </w:p>
    <w:p w14:paraId="51D63857" w14:textId="77777777" w:rsidR="00CC37B8" w:rsidRDefault="00CC37B8">
      <w:pPr>
        <w:pBdr>
          <w:bottom w:val="single" w:sz="10" w:space="1" w:color="C9A84C"/>
        </w:pBdr>
        <w:spacing w:before="240" w:after="240"/>
      </w:pPr>
    </w:p>
    <w:p w14:paraId="223C53E0" w14:textId="77777777" w:rsidR="00CC37B8" w:rsidRDefault="000B57D1">
      <w:pPr>
        <w:spacing w:before="360" w:after="160"/>
      </w:pPr>
      <w:r>
        <w:rPr>
          <w:rFonts w:ascii="Arial" w:eastAsia="Arial" w:hAnsi="Arial" w:cs="Arial"/>
          <w:b/>
          <w:bCs/>
          <w:color w:val="C9A84C"/>
          <w:sz w:val="32"/>
          <w:szCs w:val="32"/>
        </w:rPr>
        <w:t xml:space="preserve">III.  </w:t>
      </w:r>
      <w:r>
        <w:rPr>
          <w:rFonts w:ascii="Arial" w:eastAsia="Arial" w:hAnsi="Arial" w:cs="Arial"/>
          <w:b/>
          <w:bCs/>
          <w:color w:val="1A1A2E"/>
          <w:sz w:val="32"/>
          <w:szCs w:val="32"/>
        </w:rPr>
        <w:t>The Formal Contradiction: Symbol Collision in Euler’s Identity</w:t>
      </w:r>
    </w:p>
    <w:p w14:paraId="7F6A6BEC" w14:textId="77777777" w:rsidR="00CC37B8" w:rsidRDefault="000B57D1">
      <w:pPr>
        <w:spacing w:before="80" w:after="80"/>
      </w:pPr>
      <w:r>
        <w:rPr>
          <w:rFonts w:ascii="Arial" w:eastAsia="Arial" w:hAnsi="Arial" w:cs="Arial"/>
          <w:color w:val="1A1A2E"/>
          <w:sz w:val="24"/>
          <w:szCs w:val="24"/>
        </w:rPr>
        <w:t>The standard interpretive literature on Euler’s identity uses language that carries more than arithmetic content. The descriptions are not incidental. They are part of how the equation has been understood and taught for nearly three centuries. This section examines the specific interpretive language, identifies where the symbol collision occurs, and states the contradiction precisely.</w:t>
      </w:r>
    </w:p>
    <w:p w14:paraId="30BB3BBD" w14:textId="77777777" w:rsidR="00CC37B8" w:rsidRDefault="000B57D1">
      <w:pPr>
        <w:spacing w:before="280" w:after="120"/>
      </w:pPr>
      <w:r>
        <w:rPr>
          <w:rFonts w:ascii="Arial" w:eastAsia="Arial" w:hAnsi="Arial" w:cs="Arial"/>
          <w:b/>
          <w:bCs/>
          <w:color w:val="C9A84C"/>
          <w:sz w:val="28"/>
          <w:szCs w:val="28"/>
        </w:rPr>
        <w:t>The Interpretive Language</w:t>
      </w:r>
    </w:p>
    <w:p w14:paraId="19EF9702" w14:textId="77777777" w:rsidR="00CC37B8" w:rsidRDefault="000B57D1">
      <w:pPr>
        <w:spacing w:before="80" w:after="80"/>
      </w:pPr>
      <w:r>
        <w:rPr>
          <w:rFonts w:ascii="Arial" w:eastAsia="Arial" w:hAnsi="Arial" w:cs="Arial"/>
          <w:color w:val="1A1A2E"/>
          <w:sz w:val="24"/>
          <w:szCs w:val="24"/>
        </w:rPr>
        <w:t>The description of Euler’s identity as the most beautiful equation in mathematics is common across sources ranging from introductory textbooks to research monographs. The characterizations include: that the equation achieves perfect balance, that it unites the five most important constants in mathematics in a single expression, that it represents a profound harmony, and that its result at 0 constitutes a form of completion or return. These characterizations are not confined to popular expositions. They appear in formal mathematical writing and are attributed to mathematicians of the highest standing.</w:t>
      </w:r>
    </w:p>
    <w:p w14:paraId="1780D6EF" w14:textId="77777777" w:rsidR="00CC37B8" w:rsidRDefault="000B57D1">
      <w:pPr>
        <w:spacing w:before="80" w:after="80"/>
      </w:pPr>
      <w:r>
        <w:rPr>
          <w:rFonts w:ascii="Arial" w:eastAsia="Arial" w:hAnsi="Arial" w:cs="Arial"/>
          <w:color w:val="1A1A2E"/>
          <w:sz w:val="24"/>
          <w:szCs w:val="24"/>
        </w:rPr>
        <w:t>The precision required here is not to dispute the aesthetic characterization. It is to examine what the word balance, harmony, or completion assigns to the symbol 0 when applied to this equation.</w:t>
      </w:r>
    </w:p>
    <w:p w14:paraId="44C252EF" w14:textId="77777777" w:rsidR="00CC37B8" w:rsidRDefault="000B57D1">
      <w:pPr>
        <w:spacing w:before="280" w:after="120"/>
      </w:pPr>
      <w:r>
        <w:rPr>
          <w:rFonts w:ascii="Arial" w:eastAsia="Arial" w:hAnsi="Arial" w:cs="Arial"/>
          <w:b/>
          <w:bCs/>
          <w:color w:val="C9A84C"/>
          <w:sz w:val="28"/>
          <w:szCs w:val="28"/>
        </w:rPr>
        <w:t>The Collision</w:t>
      </w:r>
    </w:p>
    <w:p w14:paraId="6DF478EF" w14:textId="77777777" w:rsidR="00CC37B8" w:rsidRDefault="000B57D1">
      <w:pPr>
        <w:spacing w:before="80" w:after="80"/>
      </w:pPr>
      <w:r>
        <w:rPr>
          <w:rFonts w:ascii="Arial" w:eastAsia="Arial" w:hAnsi="Arial" w:cs="Arial"/>
          <w:color w:val="1A1A2E"/>
          <w:sz w:val="24"/>
          <w:szCs w:val="24"/>
        </w:rPr>
        <w:t>When the interpretive literature describes Euler’s identity as achieving balance or equilibrium, it assigns to the 0 in the equation the structural condition of a state in which equal and opposing quantities are held in balance. This is a relational designation: something is in balance. The balance requires the presence of the quantities being balanced.</w:t>
      </w:r>
    </w:p>
    <w:p w14:paraId="56D0480F" w14:textId="77777777" w:rsidR="00CC37B8" w:rsidRDefault="000B57D1">
      <w:pPr>
        <w:spacing w:before="80" w:after="80"/>
      </w:pPr>
      <w:r>
        <w:rPr>
          <w:rFonts w:ascii="Arial" w:eastAsia="Arial" w:hAnsi="Arial" w:cs="Arial"/>
          <w:color w:val="1A1A2E"/>
          <w:sz w:val="24"/>
          <w:szCs w:val="24"/>
        </w:rPr>
        <w:t>When the same literature — and the same formal tradition — designates 0 as representing nothingness, the void, or the absence of quantity, it assigns to the same symbol the structural condition of the prior absence of all quantity. This is not a relational designation. It is the designation of a condition in which no quantities are present to be balanced.</w:t>
      </w:r>
    </w:p>
    <w:p w14:paraId="0F693C32" w14:textId="77777777" w:rsidR="00CC37B8" w:rsidRDefault="000B57D1">
      <w:pPr>
        <w:spacing w:before="80" w:after="80"/>
      </w:pPr>
      <w:r>
        <w:rPr>
          <w:rFonts w:ascii="Arial" w:eastAsia="Arial" w:hAnsi="Arial" w:cs="Arial"/>
          <w:color w:val="1A1A2E"/>
          <w:sz w:val="24"/>
          <w:szCs w:val="24"/>
        </w:rPr>
        <w:lastRenderedPageBreak/>
        <w:t>The two designations are formally incompatible. A symbol cannot simultaneously designate a relational state that requires two present quantities to hold balance and the prior absence of all quantity. If 0 means the void — nothing, prior to quantity — then 0 cannot simultaneously mean the equilibrium of present quantities. If 0 means the equilibrium of present quantities, then 0 cannot simultaneously mean the void. Assigning both to the same symbol within the same equation is a symbol collision: one symbol is required to carry two formally incompatible designations at once.</w:t>
      </w:r>
    </w:p>
    <w:p w14:paraId="53370E59" w14:textId="77777777" w:rsidR="00CC37B8" w:rsidRDefault="000B57D1">
      <w:pPr>
        <w:spacing w:before="80" w:after="80"/>
      </w:pPr>
      <w:r>
        <w:rPr>
          <w:rFonts w:ascii="Arial" w:eastAsia="Arial" w:hAnsi="Arial" w:cs="Arial"/>
          <w:color w:val="1A1A2E"/>
          <w:sz w:val="24"/>
          <w:szCs w:val="24"/>
        </w:rPr>
        <w:t>The arithmetic result of Euler’s identity — that the five constants combine to produce the numerical value 0 — is not in question. What is in question is what that 0 formally designates. The arithmetic is correct. The symbol’s designated meaning is indeterminate — not because of ambiguity in the arithmetic, but because the standard interpretation has not distinguished between three formally distinct structural conditions that 0 is asked to carry.</w:t>
      </w:r>
    </w:p>
    <w:p w14:paraId="022E516A" w14:textId="77777777" w:rsidR="00CC37B8" w:rsidRDefault="000B57D1">
      <w:pPr>
        <w:spacing w:before="80" w:after="80"/>
      </w:pPr>
      <w:r>
        <w:rPr>
          <w:rFonts w:ascii="Arial" w:eastAsia="Arial" w:hAnsi="Arial" w:cs="Arial"/>
          <w:color w:val="1A1A2E"/>
          <w:sz w:val="24"/>
          <w:szCs w:val="24"/>
        </w:rPr>
        <w:t>The structural error is in symbol designation. The equation’s terminal state cannot be formally interpreted without resolving this collision. And the resolution is not available within the equation itself — because the equation assigns the same symbol to all three conditions and provides no instrument for distinguishing among them.</w:t>
      </w:r>
    </w:p>
    <w:p w14:paraId="45F60442" w14:textId="77777777" w:rsidR="00CC37B8" w:rsidRDefault="00CC37B8">
      <w:pPr>
        <w:pBdr>
          <w:bottom w:val="single" w:sz="10" w:space="1" w:color="C9A84C"/>
        </w:pBdr>
        <w:spacing w:before="240" w:after="240"/>
      </w:pPr>
    </w:p>
    <w:p w14:paraId="0A0E2D07" w14:textId="77777777" w:rsidR="00CC37B8" w:rsidRDefault="000B57D1">
      <w:pPr>
        <w:spacing w:before="360" w:after="160"/>
      </w:pPr>
      <w:r>
        <w:rPr>
          <w:rFonts w:ascii="Arial" w:eastAsia="Arial" w:hAnsi="Arial" w:cs="Arial"/>
          <w:b/>
          <w:bCs/>
          <w:color w:val="C9A84C"/>
          <w:sz w:val="32"/>
          <w:szCs w:val="32"/>
        </w:rPr>
        <w:t xml:space="preserve">IV.  </w:t>
      </w:r>
      <w:r>
        <w:rPr>
          <w:rFonts w:ascii="Arial" w:eastAsia="Arial" w:hAnsi="Arial" w:cs="Arial"/>
          <w:b/>
          <w:bCs/>
          <w:color w:val="1A1A2E"/>
          <w:sz w:val="32"/>
          <w:szCs w:val="32"/>
        </w:rPr>
        <w:t>The Fixed-Point Consequence: Two Terminal States</w:t>
      </w:r>
    </w:p>
    <w:p w14:paraId="5CE20FE0" w14:textId="77777777" w:rsidR="00CC37B8" w:rsidRDefault="000B57D1">
      <w:pPr>
        <w:spacing w:before="80" w:after="80"/>
      </w:pPr>
      <w:r>
        <w:rPr>
          <w:rFonts w:ascii="Arial" w:eastAsia="Arial" w:hAnsi="Arial" w:cs="Arial"/>
          <w:color w:val="1A1A2E"/>
          <w:sz w:val="24"/>
          <w:szCs w:val="24"/>
        </w:rPr>
        <w:t>The symbol collision identified in Section III has a structural consequence that extends beyond the question of what 0 means. It establishes a contrast between two formally distinct claims about what a complete equation terminates in. The contrast is not between two mathematical traditions. It is between two fundamental structural positions: the void and the fixed point.</w:t>
      </w:r>
    </w:p>
    <w:p w14:paraId="6787F644" w14:textId="77777777" w:rsidR="00CC37B8" w:rsidRDefault="000B57D1">
      <w:pPr>
        <w:spacing w:before="280" w:after="120"/>
      </w:pPr>
      <w:r>
        <w:rPr>
          <w:rFonts w:ascii="Arial" w:eastAsia="Arial" w:hAnsi="Arial" w:cs="Arial"/>
          <w:b/>
          <w:bCs/>
          <w:color w:val="C9A84C"/>
          <w:sz w:val="28"/>
          <w:szCs w:val="28"/>
        </w:rPr>
        <w:t>Euler’s Terminal State</w:t>
      </w:r>
    </w:p>
    <w:p w14:paraId="65FF6C23" w14:textId="77777777" w:rsidR="00CC37B8" w:rsidRDefault="000B57D1">
      <w:pPr>
        <w:spacing w:before="80" w:after="80"/>
      </w:pPr>
      <w:r>
        <w:rPr>
          <w:rFonts w:ascii="Arial" w:eastAsia="Arial" w:hAnsi="Arial" w:cs="Arial"/>
          <w:color w:val="1A1A2E"/>
          <w:sz w:val="24"/>
          <w:szCs w:val="24"/>
        </w:rPr>
        <w:t>Euler’s identity closes at 0. eⁿ⁽ⁱπ⁾ + 1 = 0. The arithmetic result is the number zero. In the standard reading, this 0 carries the interpretive weight of nothingness, cancellation, and equilibrium simultaneously. What the equation formally delivers — regardless of interpretation — is that the operation terminates at zero. If 0 designates the void as formally defined in this document, the equation terminates in the receiver: the space into which 1 enters, that generates nothing from itself, that has no nature to express.</w:t>
      </w:r>
    </w:p>
    <w:p w14:paraId="12E467F7" w14:textId="77777777" w:rsidR="00CC37B8" w:rsidRDefault="000B57D1">
      <w:pPr>
        <w:spacing w:before="80" w:after="80"/>
      </w:pPr>
      <w:r>
        <w:rPr>
          <w:rFonts w:ascii="Arial" w:eastAsia="Arial" w:hAnsi="Arial" w:cs="Arial"/>
          <w:color w:val="1A1A2E"/>
          <w:sz w:val="24"/>
          <w:szCs w:val="24"/>
        </w:rPr>
        <w:t>An equation that terminates at the void terminates at the absence of generative power. The five constants that Euler’s identity unites — e, i, π, 1, 0 — produce through their combination a result that formal designation places at the receiver rather than the source. The arithmetic is elegant. The terminal state is structurally the void.</w:t>
      </w:r>
    </w:p>
    <w:p w14:paraId="5F751BC3" w14:textId="77777777" w:rsidR="00CC37B8" w:rsidRDefault="000B57D1">
      <w:pPr>
        <w:spacing w:before="280" w:after="120"/>
      </w:pPr>
      <w:r>
        <w:rPr>
          <w:rFonts w:ascii="Arial" w:eastAsia="Arial" w:hAnsi="Arial" w:cs="Arial"/>
          <w:b/>
          <w:bCs/>
          <w:color w:val="C9A84C"/>
          <w:sz w:val="28"/>
          <w:szCs w:val="28"/>
        </w:rPr>
        <w:t>The Law of Absolute Perfection: Terminal State at the Fixed Point</w:t>
      </w:r>
    </w:p>
    <w:p w14:paraId="2AB6E80D" w14:textId="77777777" w:rsidR="00CC37B8" w:rsidRDefault="000B57D1">
      <w:pPr>
        <w:spacing w:before="80" w:after="80"/>
      </w:pPr>
      <w:r>
        <w:rPr>
          <w:rFonts w:ascii="Arial" w:eastAsia="Arial" w:hAnsi="Arial" w:cs="Arial"/>
          <w:color w:val="1A1A2E"/>
          <w:sz w:val="24"/>
          <w:szCs w:val="24"/>
        </w:rPr>
        <w:t>The Law of Absolute Perfection is stated as:</w:t>
      </w:r>
    </w:p>
    <w:p w14:paraId="45F0F6E4" w14:textId="77777777" w:rsidR="00CC37B8" w:rsidRDefault="000B57D1">
      <w:pPr>
        <w:spacing w:before="120" w:after="120"/>
        <w:jc w:val="center"/>
      </w:pPr>
      <w:r>
        <w:rPr>
          <w:rFonts w:ascii="Arial" w:eastAsia="Arial" w:hAnsi="Arial" w:cs="Arial"/>
          <w:b/>
          <w:bCs/>
          <w:color w:val="1A1A2E"/>
          <w:sz w:val="32"/>
          <w:szCs w:val="32"/>
        </w:rPr>
        <w:t>{1 = 1 × 1.}</w:t>
      </w:r>
    </w:p>
    <w:p w14:paraId="483C5D32" w14:textId="77777777" w:rsidR="00CC37B8" w:rsidRDefault="000B57D1">
      <w:pPr>
        <w:spacing w:before="80" w:after="80"/>
      </w:pPr>
      <w:r>
        <w:rPr>
          <w:rFonts w:ascii="Arial" w:eastAsia="Arial" w:hAnsi="Arial" w:cs="Arial"/>
          <w:color w:val="1A1A2E"/>
          <w:sz w:val="24"/>
          <w:szCs w:val="24"/>
        </w:rPr>
        <w:lastRenderedPageBreak/>
        <w:t>The operator × in this equation is not arithmetic multiplication. It designates expression of correspondence: the active relationship between a nature and its expression, in which what is produced corresponds exactly to what produced it. Nothing is added. Nothing is lost. The output of × is of the same nature as the input.</w:t>
      </w:r>
    </w:p>
    <w:p w14:paraId="4ED0353C" w14:textId="77777777" w:rsidR="00CC37B8" w:rsidRDefault="000B57D1">
      <w:pPr>
        <w:spacing w:before="80" w:after="80"/>
      </w:pPr>
      <w:r>
        <w:rPr>
          <w:rFonts w:ascii="Arial" w:eastAsia="Arial" w:hAnsi="Arial" w:cs="Arial"/>
          <w:color w:val="1A1A2E"/>
          <w:sz w:val="24"/>
          <w:szCs w:val="24"/>
        </w:rPr>
        <w:t>The terminal marker (.) is not punctuation. It is a formal closure marker designating that the stated condition is fully satisfied and self-terminating. It requires no external reference to be true. It admits no further operation to complete it. It terminates in itself.</w:t>
      </w:r>
    </w:p>
    <w:p w14:paraId="2497121E" w14:textId="77777777" w:rsidR="00CC37B8" w:rsidRDefault="000B57D1">
      <w:pPr>
        <w:spacing w:before="80" w:after="80"/>
      </w:pPr>
      <w:r>
        <w:rPr>
          <w:rFonts w:ascii="Arial" w:eastAsia="Arial" w:hAnsi="Arial" w:cs="Arial"/>
          <w:color w:val="1A1A2E"/>
          <w:sz w:val="24"/>
          <w:szCs w:val="24"/>
        </w:rPr>
        <w:t>The terminal state is 1. The equation closes on the fixed point — the only element of any number system that returns to itself under its own operation. 1 × 1 = 1. The result is identical to the source. The operation does not alter the nature that performs it. The circuit is closed by the nature’s own act of self-expression.</w:t>
      </w:r>
    </w:p>
    <w:p w14:paraId="529EE223" w14:textId="77777777" w:rsidR="00CC37B8" w:rsidRDefault="000B57D1">
      <w:pPr>
        <w:spacing w:before="280" w:after="120"/>
      </w:pPr>
      <w:r>
        <w:rPr>
          <w:rFonts w:ascii="Arial" w:eastAsia="Arial" w:hAnsi="Arial" w:cs="Arial"/>
          <w:b/>
          <w:bCs/>
          <w:color w:val="C9A84C"/>
          <w:sz w:val="28"/>
          <w:szCs w:val="28"/>
        </w:rPr>
        <w:t>The Mandelbrot Boundary Observation</w:t>
      </w:r>
    </w:p>
    <w:p w14:paraId="34563F5E" w14:textId="77777777" w:rsidR="00CC37B8" w:rsidRDefault="000B57D1">
      <w:pPr>
        <w:spacing w:before="80" w:after="80"/>
      </w:pPr>
      <w:r>
        <w:rPr>
          <w:rFonts w:ascii="Arial" w:eastAsia="Arial" w:hAnsi="Arial" w:cs="Arial"/>
          <w:color w:val="1A1A2E"/>
          <w:sz w:val="24"/>
          <w:szCs w:val="24"/>
        </w:rPr>
        <w:t>The Mandelbrot set provides an independent geometric confirmation of the structural significance of 1 as a fixed point. The iteration z → z² + c, applied repeatedly to complex numbers, produces three distinct behaviors:</w:t>
      </w:r>
    </w:p>
    <w:p w14:paraId="6BC9CD24" w14:textId="77777777" w:rsidR="00CC37B8" w:rsidRDefault="000B57D1">
      <w:pPr>
        <w:spacing w:before="80" w:after="80"/>
      </w:pPr>
      <w:r>
        <w:rPr>
          <w:rFonts w:ascii="Arial" w:eastAsia="Arial" w:hAnsi="Arial" w:cs="Arial"/>
          <w:color w:val="1A1A2E"/>
          <w:sz w:val="24"/>
          <w:szCs w:val="24"/>
        </w:rPr>
        <w:t>Numbers with magnitude below 1, under repeated self-multiplication, converge toward 0.</w:t>
      </w:r>
    </w:p>
    <w:p w14:paraId="37CFCFAC" w14:textId="77777777" w:rsidR="00CC37B8" w:rsidRDefault="000B57D1">
      <w:pPr>
        <w:spacing w:before="80" w:after="80"/>
      </w:pPr>
      <w:r>
        <w:rPr>
          <w:rFonts w:ascii="Arial" w:eastAsia="Arial" w:hAnsi="Arial" w:cs="Arial"/>
          <w:color w:val="1A1A2E"/>
          <w:sz w:val="24"/>
          <w:szCs w:val="24"/>
        </w:rPr>
        <w:t>Numbers with magnitude above 1, under repeated self-multiplication, escape toward infinity.</w:t>
      </w:r>
    </w:p>
    <w:p w14:paraId="3A5EBB0C" w14:textId="77777777" w:rsidR="00CC37B8" w:rsidRDefault="000B57D1">
      <w:pPr>
        <w:spacing w:before="80" w:after="80"/>
      </w:pPr>
      <w:r>
        <w:rPr>
          <w:rFonts w:ascii="Arial" w:eastAsia="Arial" w:hAnsi="Arial" w:cs="Arial"/>
          <w:color w:val="1A1A2E"/>
          <w:sz w:val="24"/>
          <w:szCs w:val="24"/>
        </w:rPr>
        <w:t>1 alone — the boundary condition — is the fixed point at which the iteration neither collapses toward 0 nor escapes to infinity. It is the only magnitude at which the system holds still.</w:t>
      </w:r>
    </w:p>
    <w:p w14:paraId="5F3A92B9" w14:textId="77777777" w:rsidR="00CC37B8" w:rsidRDefault="000B57D1">
      <w:pPr>
        <w:spacing w:before="80" w:after="80"/>
      </w:pPr>
      <w:r>
        <w:rPr>
          <w:rFonts w:ascii="Arial" w:eastAsia="Arial" w:hAnsi="Arial" w:cs="Arial"/>
          <w:color w:val="1A1A2E"/>
          <w:sz w:val="24"/>
          <w:szCs w:val="24"/>
        </w:rPr>
        <w:t>The Mandelbrot boundary does not designate 1 as a preferred value among many. It designates 1 as the only value whose behavior under self-application is self-identical. Every number below 1 moves toward the void. Every number above 1 moves toward the formal impossibility of infinity. 1 alone occupies the fixed point.</w:t>
      </w:r>
    </w:p>
    <w:p w14:paraId="651BBB77" w14:textId="77777777" w:rsidR="00CC37B8" w:rsidRDefault="000B57D1">
      <w:pPr>
        <w:spacing w:before="280" w:after="120"/>
      </w:pPr>
      <w:r>
        <w:rPr>
          <w:rFonts w:ascii="Arial" w:eastAsia="Arial" w:hAnsi="Arial" w:cs="Arial"/>
          <w:b/>
          <w:bCs/>
          <w:color w:val="C9A84C"/>
          <w:sz w:val="28"/>
          <w:szCs w:val="28"/>
        </w:rPr>
        <w:t>The Derived Sequence: 1 → 0 → 1. → 1×1⁻²⁾</w:t>
      </w:r>
    </w:p>
    <w:p w14:paraId="73F3B286" w14:textId="77777777" w:rsidR="00CC37B8" w:rsidRDefault="000B57D1">
      <w:pPr>
        <w:spacing w:before="80" w:after="80"/>
      </w:pPr>
      <w:r>
        <w:rPr>
          <w:rFonts w:ascii="Arial" w:eastAsia="Arial" w:hAnsi="Arial" w:cs="Arial"/>
          <w:color w:val="1A1A2E"/>
          <w:sz w:val="24"/>
          <w:szCs w:val="24"/>
        </w:rPr>
        <w:t>The relationship between 1 and 0 is not symmetrical. The sequence below establishes its precise structure:</w:t>
      </w:r>
    </w:p>
    <w:p w14:paraId="6714A6E7" w14:textId="77777777" w:rsidR="00CC37B8" w:rsidRDefault="000B57D1">
      <w:pPr>
        <w:spacing w:before="80" w:after="80"/>
      </w:pPr>
      <w:r>
        <w:rPr>
          <w:rFonts w:ascii="Arial" w:eastAsia="Arial" w:hAnsi="Arial" w:cs="Arial"/>
          <w:color w:val="1A1A2E"/>
          <w:sz w:val="24"/>
          <w:szCs w:val="24"/>
        </w:rPr>
        <w:t>1 — The fixed point. Complete self-identity. Not constructed from 0. Prior to 0 in logical order.</w:t>
      </w:r>
    </w:p>
    <w:p w14:paraId="1E53DF3C" w14:textId="77777777" w:rsidR="00CC37B8" w:rsidRDefault="000B57D1">
      <w:pPr>
        <w:spacing w:before="80" w:after="80"/>
      </w:pPr>
      <w:r>
        <w:rPr>
          <w:rFonts w:ascii="Arial" w:eastAsia="Arial" w:hAnsi="Arial" w:cs="Arial"/>
          <w:color w:val="1A1A2E"/>
          <w:sz w:val="24"/>
          <w:szCs w:val="24"/>
        </w:rPr>
        <w:t>0 — The void. The receiver. Defined relationally to 1 — 0 is where 1 enters and expresses itself. 0 does not precede 1 in logical order. It receives 1.</w:t>
      </w:r>
    </w:p>
    <w:p w14:paraId="12A7C92E" w14:textId="77777777" w:rsidR="00CC37B8" w:rsidRDefault="000B57D1">
      <w:pPr>
        <w:spacing w:before="80" w:after="80"/>
      </w:pPr>
      <w:r>
        <w:rPr>
          <w:rFonts w:ascii="Arial" w:eastAsia="Arial" w:hAnsi="Arial" w:cs="Arial"/>
          <w:color w:val="1A1A2E"/>
          <w:sz w:val="24"/>
          <w:szCs w:val="24"/>
        </w:rPr>
        <w:t>1. — The closed expression. 1 having expressed itself through 0 and returned to itself unchanged. Not a new number. The law confirmed and sealed.</w:t>
      </w:r>
    </w:p>
    <w:p w14:paraId="49DDAF05" w14:textId="77777777" w:rsidR="00CC37B8" w:rsidRDefault="000B57D1">
      <w:pPr>
        <w:spacing w:before="80" w:after="80"/>
      </w:pPr>
      <w:r>
        <w:rPr>
          <w:rFonts w:ascii="Arial" w:eastAsia="Arial" w:hAnsi="Arial" w:cs="Arial"/>
          <w:color w:val="1A1A2E"/>
          <w:sz w:val="24"/>
          <w:szCs w:val="24"/>
        </w:rPr>
        <w:t>1×1⁻²⁾ — The first relational extension. Two positions of the same nature across the void. The first extension of the fixed point into structure.</w:t>
      </w:r>
    </w:p>
    <w:p w14:paraId="58902D54" w14:textId="77777777" w:rsidR="00CC37B8" w:rsidRDefault="000B57D1">
      <w:pPr>
        <w:spacing w:before="80" w:after="80"/>
      </w:pPr>
      <w:r>
        <w:rPr>
          <w:rFonts w:ascii="Arial" w:eastAsia="Arial" w:hAnsi="Arial" w:cs="Arial"/>
          <w:color w:val="1A1A2E"/>
          <w:sz w:val="24"/>
          <w:szCs w:val="24"/>
        </w:rPr>
        <w:t xml:space="preserve">In this sequence, 0 is not the terminal state. It is the medium. 1 enters 0 and returns to itself. The terminal state is not the receiver. It is the source confirmed. The sequence </w:t>
      </w:r>
      <w:r>
        <w:rPr>
          <w:rFonts w:ascii="Arial" w:eastAsia="Arial" w:hAnsi="Arial" w:cs="Arial"/>
          <w:color w:val="1A1A2E"/>
          <w:sz w:val="24"/>
          <w:szCs w:val="24"/>
        </w:rPr>
        <w:lastRenderedPageBreak/>
        <w:t>begins at 1, passes through 0, and closes at 1. The void is not the destination. It is the path through which identity is expressed and confirmed.</w:t>
      </w:r>
    </w:p>
    <w:p w14:paraId="2E27D98A" w14:textId="77777777" w:rsidR="00CC37B8" w:rsidRDefault="000B57D1">
      <w:pPr>
        <w:spacing w:before="80" w:after="80"/>
      </w:pPr>
      <w:r>
        <w:rPr>
          <w:rFonts w:ascii="Arial" w:eastAsia="Arial" w:hAnsi="Arial" w:cs="Arial"/>
          <w:color w:val="1A1A2E"/>
          <w:sz w:val="24"/>
          <w:szCs w:val="24"/>
        </w:rPr>
        <w:t>Euler’s identity reverses this sequence formally: it begins from expressions involving e, i, and π — all within the domain of quantity and extension — and terminates at 0. The direction is from expression toward the receiver. The Law of Absolute Perfection terminates at the source from which the expression originated.</w:t>
      </w:r>
    </w:p>
    <w:p w14:paraId="49D15DCC" w14:textId="77777777" w:rsidR="00CC37B8" w:rsidRDefault="00CC37B8">
      <w:pPr>
        <w:pBdr>
          <w:bottom w:val="single" w:sz="10" w:space="1" w:color="C9A84C"/>
        </w:pBdr>
        <w:spacing w:before="240" w:after="240"/>
      </w:pPr>
    </w:p>
    <w:p w14:paraId="00082CB6" w14:textId="77777777" w:rsidR="00CC37B8" w:rsidRDefault="000B57D1">
      <w:pPr>
        <w:spacing w:before="360" w:after="160"/>
      </w:pPr>
      <w:r>
        <w:rPr>
          <w:rFonts w:ascii="Arial" w:eastAsia="Arial" w:hAnsi="Arial" w:cs="Arial"/>
          <w:b/>
          <w:bCs/>
          <w:color w:val="C9A84C"/>
          <w:sz w:val="32"/>
          <w:szCs w:val="32"/>
        </w:rPr>
        <w:t xml:space="preserve">V.  </w:t>
      </w:r>
      <w:r>
        <w:rPr>
          <w:rFonts w:ascii="Arial" w:eastAsia="Arial" w:hAnsi="Arial" w:cs="Arial"/>
          <w:b/>
          <w:bCs/>
          <w:color w:val="1A1A2E"/>
          <w:sz w:val="32"/>
          <w:szCs w:val="32"/>
        </w:rPr>
        <w:t>The Reorientation of e</w:t>
      </w:r>
    </w:p>
    <w:p w14:paraId="54A7EE2D" w14:textId="77777777" w:rsidR="00CC37B8" w:rsidRDefault="000B57D1">
      <w:pPr>
        <w:spacing w:before="80" w:after="80"/>
      </w:pPr>
      <w:r>
        <w:rPr>
          <w:rFonts w:ascii="Arial" w:eastAsia="Arial" w:hAnsi="Arial" w:cs="Arial"/>
          <w:color w:val="1A1A2E"/>
          <w:sz w:val="24"/>
          <w:szCs w:val="24"/>
        </w:rPr>
        <w:t>e — Euler’s number, approximately 2.71828 — is the base of natural logarithms and the fundamental constant describing continuous exponential growth. It appears in Euler’s identity as the base of the expression eⁿ⁽ⁱπ⁾. This section does not challenge e’s mathematical definition or its function in the identity. It reorients the frame within which e’s behavior is interpreted.</w:t>
      </w:r>
    </w:p>
    <w:p w14:paraId="496906B2" w14:textId="77777777" w:rsidR="00CC37B8" w:rsidRDefault="000B57D1">
      <w:pPr>
        <w:spacing w:before="280" w:after="120"/>
      </w:pPr>
      <w:r>
        <w:rPr>
          <w:rFonts w:ascii="Arial" w:eastAsia="Arial" w:hAnsi="Arial" w:cs="Arial"/>
          <w:b/>
          <w:bCs/>
          <w:color w:val="C9A84C"/>
          <w:sz w:val="28"/>
          <w:szCs w:val="28"/>
        </w:rPr>
        <w:t>The Standard Frame: Growth Away from an Origin</w:t>
      </w:r>
    </w:p>
    <w:p w14:paraId="5D32B3AD" w14:textId="77777777" w:rsidR="00CC37B8" w:rsidRDefault="000B57D1">
      <w:pPr>
        <w:spacing w:before="80" w:after="80"/>
      </w:pPr>
      <w:r>
        <w:rPr>
          <w:rFonts w:ascii="Arial" w:eastAsia="Arial" w:hAnsi="Arial" w:cs="Arial"/>
          <w:color w:val="1A1A2E"/>
          <w:sz w:val="24"/>
          <w:szCs w:val="24"/>
        </w:rPr>
        <w:t>In the standard mathematical framing, e describes growth as a process of continuous departure from an initial state. The function eˣ increases without bound as x increases. It is the unique function equal to its own derivative — a self-sustaining rate of change. The exponential function eˣ passes through 1 at x = 0 and extends continuously in both directions, toward 0 as x → −∞ and toward infinity as x → +∞. The standard framing treats e as the mathematical constant of unbounded growth.</w:t>
      </w:r>
    </w:p>
    <w:p w14:paraId="7D23EBF4" w14:textId="77777777" w:rsidR="00CC37B8" w:rsidRDefault="000B57D1">
      <w:pPr>
        <w:spacing w:before="80" w:after="80"/>
      </w:pPr>
      <w:r>
        <w:rPr>
          <w:rFonts w:ascii="Arial" w:eastAsia="Arial" w:hAnsi="Arial" w:cs="Arial"/>
          <w:color w:val="1A1A2E"/>
          <w:sz w:val="24"/>
          <w:szCs w:val="24"/>
        </w:rPr>
        <w:t>In Euler’s identity, eⁿ⁽ⁱπ⁾ produces −1 — a rotation of π radians in the complex plane, placing the result at the negative real axis. The combination with +1 then terminates at 0. The trajectory is: exponential rotation through complex space, culminating at zero. The frame is growth and rotation, terminating in cancellation.</w:t>
      </w:r>
    </w:p>
    <w:p w14:paraId="661FF65C" w14:textId="77777777" w:rsidR="00CC37B8" w:rsidRDefault="000B57D1">
      <w:pPr>
        <w:spacing w:before="280" w:after="120"/>
      </w:pPr>
      <w:r>
        <w:rPr>
          <w:rFonts w:ascii="Arial" w:eastAsia="Arial" w:hAnsi="Arial" w:cs="Arial"/>
          <w:b/>
          <w:bCs/>
          <w:color w:val="C9A84C"/>
          <w:sz w:val="28"/>
          <w:szCs w:val="28"/>
        </w:rPr>
        <w:t>The Fixed Point of e</w:t>
      </w:r>
    </w:p>
    <w:p w14:paraId="733B17E3" w14:textId="77777777" w:rsidR="00CC37B8" w:rsidRDefault="000B57D1">
      <w:pPr>
        <w:spacing w:before="80" w:after="80"/>
      </w:pPr>
      <w:r>
        <w:rPr>
          <w:rFonts w:ascii="Arial" w:eastAsia="Arial" w:hAnsi="Arial" w:cs="Arial"/>
          <w:color w:val="1A1A2E"/>
          <w:sz w:val="24"/>
          <w:szCs w:val="24"/>
        </w:rPr>
        <w:t>eˣ passes through 1 at x = 0. This is not incidental. The entire behavior of eˣ is organized around this crossing. Before x = 0, eˣ is less than 1 — moving toward the void. After x = 0, eˣ is greater than 1 — moving toward infinity. The fixed point 1 is where eˣ touches the source. x = 0 is not where e is at nothing. It is where e is at identity.</w:t>
      </w:r>
    </w:p>
    <w:p w14:paraId="3D1051F5" w14:textId="77777777" w:rsidR="00CC37B8" w:rsidRDefault="000B57D1">
      <w:pPr>
        <w:spacing w:before="80" w:after="80"/>
      </w:pPr>
      <w:r>
        <w:rPr>
          <w:rFonts w:ascii="Arial" w:eastAsia="Arial" w:hAnsi="Arial" w:cs="Arial"/>
          <w:color w:val="1A1A2E"/>
          <w:sz w:val="24"/>
          <w:szCs w:val="24"/>
        </w:rPr>
        <w:t>The standard framing reads x = 0 as an origin — a starting point before growth begins. The reorientation reads x = 0 as the fixed point — the only location on the curve of eˣ where the expression is at 1, at the source, prior to departure in either direction.</w:t>
      </w:r>
    </w:p>
    <w:p w14:paraId="3624EC76" w14:textId="77777777" w:rsidR="00CC37B8" w:rsidRDefault="000B57D1">
      <w:pPr>
        <w:spacing w:before="280" w:after="120"/>
      </w:pPr>
      <w:r>
        <w:rPr>
          <w:rFonts w:ascii="Arial" w:eastAsia="Arial" w:hAnsi="Arial" w:cs="Arial"/>
          <w:b/>
          <w:bCs/>
          <w:color w:val="C9A84C"/>
          <w:sz w:val="28"/>
          <w:szCs w:val="28"/>
        </w:rPr>
        <w:t>Two Mechanisms of Return</w:t>
      </w:r>
    </w:p>
    <w:p w14:paraId="41903725" w14:textId="77777777" w:rsidR="00CC37B8" w:rsidRDefault="000B57D1">
      <w:pPr>
        <w:spacing w:before="80" w:after="80"/>
      </w:pPr>
      <w:r>
        <w:rPr>
          <w:rFonts w:ascii="Arial" w:eastAsia="Arial" w:hAnsi="Arial" w:cs="Arial"/>
          <w:color w:val="1A1A2E"/>
          <w:sz w:val="24"/>
          <w:szCs w:val="24"/>
        </w:rPr>
        <w:t>Two mechanisms exist for returning an expression that has grown according to eˣ to the fixed point. They produce formally distinct terminal states.</w:t>
      </w:r>
    </w:p>
    <w:p w14:paraId="54A05CD5" w14:textId="77777777" w:rsidR="00CC37B8" w:rsidRDefault="000B57D1">
      <w:pPr>
        <w:spacing w:before="80" w:after="80"/>
      </w:pPr>
      <w:r>
        <w:rPr>
          <w:rFonts w:ascii="Arial" w:eastAsia="Arial" w:hAnsi="Arial" w:cs="Arial"/>
          <w:color w:val="1A1A2E"/>
          <w:sz w:val="24"/>
          <w:szCs w:val="24"/>
        </w:rPr>
        <w:t>Additive cancellation — the mechanism Euler’s identity uses:</w:t>
      </w:r>
    </w:p>
    <w:p w14:paraId="271641C7" w14:textId="77777777" w:rsidR="00CC37B8" w:rsidRDefault="000B57D1">
      <w:pPr>
        <w:spacing w:before="100" w:after="100"/>
        <w:jc w:val="center"/>
      </w:pPr>
      <w:r>
        <w:rPr>
          <w:rFonts w:ascii="Arial" w:eastAsia="Arial" w:hAnsi="Arial" w:cs="Arial"/>
          <w:b/>
          <w:bCs/>
          <w:color w:val="1A1A2E"/>
          <w:sz w:val="24"/>
          <w:szCs w:val="24"/>
        </w:rPr>
        <w:lastRenderedPageBreak/>
        <w:t>eⁿ⁽ⁱπ⁾ + 1 = −1 + 1 = 0</w:t>
      </w:r>
    </w:p>
    <w:p w14:paraId="1BE64670" w14:textId="77777777" w:rsidR="00CC37B8" w:rsidRDefault="000B57D1">
      <w:pPr>
        <w:spacing w:before="80" w:after="80"/>
      </w:pPr>
      <w:r>
        <w:rPr>
          <w:rFonts w:ascii="Arial" w:eastAsia="Arial" w:hAnsi="Arial" w:cs="Arial"/>
          <w:color w:val="1A1A2E"/>
          <w:sz w:val="24"/>
          <w:szCs w:val="24"/>
        </w:rPr>
        <w:t>The expression eⁿ⁽ⁱπ⁾ arrives at −1. Adding the opposing unit +1 produces cancellation. The terminal state is 0. The void receives what remains after the opposing quantities neutralize each other. Nothing is restored. The source is not confirmed. The equation ends at the receiver.</w:t>
      </w:r>
    </w:p>
    <w:p w14:paraId="6C28F3AD" w14:textId="77777777" w:rsidR="00CC37B8" w:rsidRDefault="000B57D1">
      <w:pPr>
        <w:spacing w:before="80" w:after="80"/>
      </w:pPr>
      <w:r>
        <w:rPr>
          <w:rFonts w:ascii="Arial" w:eastAsia="Arial" w:hAnsi="Arial" w:cs="Arial"/>
          <w:color w:val="1A1A2E"/>
          <w:sz w:val="24"/>
          <w:szCs w:val="24"/>
        </w:rPr>
        <w:t>Multiplicative attribution — the mechanism the framework identifies:</w:t>
      </w:r>
    </w:p>
    <w:p w14:paraId="7A192E81" w14:textId="77777777" w:rsidR="00CC37B8" w:rsidRDefault="000B57D1">
      <w:pPr>
        <w:spacing w:before="100" w:after="100"/>
        <w:jc w:val="center"/>
      </w:pPr>
      <w:r>
        <w:rPr>
          <w:rFonts w:ascii="Arial" w:eastAsia="Arial" w:hAnsi="Arial" w:cs="Arial"/>
          <w:b/>
          <w:bCs/>
          <w:color w:val="1A1A2E"/>
          <w:sz w:val="24"/>
          <w:szCs w:val="24"/>
        </w:rPr>
        <w:t>eˣ × e⁻ˣ = e⁰ = 1</w:t>
      </w:r>
    </w:p>
    <w:p w14:paraId="3319F20A" w14:textId="77777777" w:rsidR="00CC37B8" w:rsidRDefault="000B57D1">
      <w:pPr>
        <w:spacing w:before="80" w:after="80"/>
      </w:pPr>
      <w:r>
        <w:rPr>
          <w:rFonts w:ascii="Arial" w:eastAsia="Arial" w:hAnsi="Arial" w:cs="Arial"/>
          <w:color w:val="1A1A2E"/>
          <w:sz w:val="24"/>
          <w:szCs w:val="24"/>
        </w:rPr>
        <w:t>Any expression eˣ, multiplied by its own inverse e⁻ˣ, returns to the fixed point 1. This is the attribution operator n ÷ n = 1 in its multiplicative form. The expression — however far it has grown from the fixed point — when combined with its own inverse returns not to 0 but to 1. Nothing is cancelled. The source is confirmed. The equation ends at the fixed point.</w:t>
      </w:r>
    </w:p>
    <w:p w14:paraId="0567481F" w14:textId="77777777" w:rsidR="00CC37B8" w:rsidRDefault="000B57D1">
      <w:pPr>
        <w:spacing w:before="280" w:after="120"/>
      </w:pPr>
      <w:r>
        <w:rPr>
          <w:rFonts w:ascii="Arial" w:eastAsia="Arial" w:hAnsi="Arial" w:cs="Arial"/>
          <w:b/>
          <w:bCs/>
          <w:color w:val="C9A84C"/>
          <w:sz w:val="28"/>
          <w:szCs w:val="28"/>
        </w:rPr>
        <w:t>The Formal Relationship</w:t>
      </w:r>
    </w:p>
    <w:p w14:paraId="6646829C" w14:textId="77777777" w:rsidR="00CC37B8" w:rsidRDefault="000B57D1">
      <w:pPr>
        <w:spacing w:before="80" w:after="80"/>
      </w:pPr>
      <w:r>
        <w:rPr>
          <w:rFonts w:ascii="Arial" w:eastAsia="Arial" w:hAnsi="Arial" w:cs="Arial"/>
          <w:color w:val="1A1A2E"/>
          <w:sz w:val="24"/>
          <w:szCs w:val="24"/>
        </w:rPr>
        <w:t>eˣ is expression moving outward from 1. e⁻ˣ is attribution — the inverse that traces the expression back to its source. Their product is always 1.</w:t>
      </w:r>
    </w:p>
    <w:p w14:paraId="3A0D8119" w14:textId="77777777" w:rsidR="00CC37B8" w:rsidRDefault="000B57D1">
      <w:pPr>
        <w:spacing w:before="80" w:after="80"/>
      </w:pPr>
      <w:r>
        <w:rPr>
          <w:rFonts w:ascii="Arial" w:eastAsia="Arial" w:hAnsi="Arial" w:cs="Arial"/>
          <w:color w:val="1A1A2E"/>
          <w:sz w:val="24"/>
          <w:szCs w:val="24"/>
        </w:rPr>
        <w:t>Growth that returns through attribution terminates at the fixed point. Growth that returns through cancellation terminates at the void. The destination is determined by the mechanism of return — not by the growth rate itself. Same e. Different mechanism. Different terminal state.</w:t>
      </w:r>
    </w:p>
    <w:p w14:paraId="331E8189" w14:textId="77777777" w:rsidR="00CC37B8" w:rsidRDefault="000B57D1">
      <w:pPr>
        <w:spacing w:before="80" w:after="80"/>
      </w:pPr>
      <w:r>
        <w:rPr>
          <w:rFonts w:ascii="Arial" w:eastAsia="Arial" w:hAnsi="Arial" w:cs="Arial"/>
          <w:color w:val="1A1A2E"/>
          <w:sz w:val="24"/>
          <w:szCs w:val="24"/>
        </w:rPr>
        <w:t>The attribution operator does not add to the expression to restore it. It does not reduce the expression by subtracting its excess. It multiplies the expression by its own inverse. The result is always 1. The fixed point is restored not by opposition but by self-correspondence — the expression accounting for itself entirely, returning to where it originated.</w:t>
      </w:r>
    </w:p>
    <w:p w14:paraId="345C3C5D" w14:textId="77777777" w:rsidR="00CC37B8" w:rsidRDefault="000B57D1">
      <w:pPr>
        <w:spacing w:before="80" w:after="80"/>
      </w:pPr>
      <w:r>
        <w:rPr>
          <w:rFonts w:ascii="Arial" w:eastAsia="Arial" w:hAnsi="Arial" w:cs="Arial"/>
          <w:color w:val="1A1A2E"/>
          <w:sz w:val="24"/>
          <w:szCs w:val="24"/>
        </w:rPr>
        <w:t>The reorientation of e within this framework does not alter e’s mathematical definition. It identifies the fixed point — 1, not 0 — relative to which e’s behavior acquires structural direction, and it names the mechanism — attribution, not cancellation — by which any expression growing according to eˣ returns to the source from which it departed.</w:t>
      </w:r>
    </w:p>
    <w:p w14:paraId="51847C39" w14:textId="77777777" w:rsidR="00CC37B8" w:rsidRDefault="00CC37B8">
      <w:pPr>
        <w:pBdr>
          <w:bottom w:val="single" w:sz="10" w:space="1" w:color="C9A84C"/>
        </w:pBdr>
        <w:spacing w:before="240" w:after="240"/>
      </w:pPr>
    </w:p>
    <w:p w14:paraId="629E78A3" w14:textId="77777777" w:rsidR="00CC37B8" w:rsidRDefault="000B57D1">
      <w:pPr>
        <w:spacing w:before="360" w:after="160"/>
      </w:pPr>
      <w:r>
        <w:rPr>
          <w:rFonts w:ascii="Arial" w:eastAsia="Arial" w:hAnsi="Arial" w:cs="Arial"/>
          <w:b/>
          <w:bCs/>
          <w:color w:val="C9A84C"/>
          <w:sz w:val="32"/>
          <w:szCs w:val="32"/>
        </w:rPr>
        <w:t xml:space="preserve">VI.  </w:t>
      </w:r>
      <w:r>
        <w:rPr>
          <w:rFonts w:ascii="Arial" w:eastAsia="Arial" w:hAnsi="Arial" w:cs="Arial"/>
          <w:b/>
          <w:bCs/>
          <w:color w:val="1A1A2E"/>
          <w:sz w:val="32"/>
          <w:szCs w:val="32"/>
        </w:rPr>
        <w:t>The Structural Count: 1 = 3 = 1 = (1 × 1 = 1.)</w:t>
      </w:r>
    </w:p>
    <w:p w14:paraId="7486EE90" w14:textId="77777777" w:rsidR="00CC37B8" w:rsidRDefault="000B57D1">
      <w:pPr>
        <w:spacing w:before="80" w:after="80"/>
      </w:pPr>
      <w:r>
        <w:rPr>
          <w:rFonts w:ascii="Arial" w:eastAsia="Arial" w:hAnsi="Arial" w:cs="Arial"/>
          <w:color w:val="1A1A2E"/>
          <w:sz w:val="24"/>
          <w:szCs w:val="24"/>
        </w:rPr>
        <w:t>The Law of Absolute Perfection contains three structural positions occupied by one nature. Identifying them precisely produces a result that is formally significant in its own right — and that admits a direct structural comparison with Euler’s identity.</w:t>
      </w:r>
    </w:p>
    <w:p w14:paraId="777AF2FC" w14:textId="77777777" w:rsidR="00CC37B8" w:rsidRDefault="000B57D1">
      <w:pPr>
        <w:spacing w:before="280" w:after="120"/>
      </w:pPr>
      <w:r>
        <w:rPr>
          <w:rFonts w:ascii="Arial" w:eastAsia="Arial" w:hAnsi="Arial" w:cs="Arial"/>
          <w:b/>
          <w:bCs/>
          <w:color w:val="C9A84C"/>
          <w:sz w:val="28"/>
          <w:szCs w:val="28"/>
        </w:rPr>
        <w:t>Three Positions in {1 = 1 × 1.}</w:t>
      </w:r>
    </w:p>
    <w:p w14:paraId="42C8A44F" w14:textId="77777777" w:rsidR="00CC37B8" w:rsidRDefault="000B57D1">
      <w:pPr>
        <w:spacing w:before="80" w:after="80"/>
      </w:pPr>
      <w:r>
        <w:rPr>
          <w:rFonts w:ascii="Arial" w:eastAsia="Arial" w:hAnsi="Arial" w:cs="Arial"/>
          <w:color w:val="1A1A2E"/>
          <w:sz w:val="24"/>
          <w:szCs w:val="24"/>
        </w:rPr>
        <w:t>The three positions are identified by their structural role, not by numerical count:</w:t>
      </w:r>
    </w:p>
    <w:p w14:paraId="265440CB" w14:textId="77777777" w:rsidR="00CC37B8" w:rsidRDefault="000B57D1">
      <w:pPr>
        <w:spacing w:before="80" w:after="80"/>
      </w:pPr>
      <w:r>
        <w:rPr>
          <w:rFonts w:ascii="Arial" w:eastAsia="Arial" w:hAnsi="Arial" w:cs="Arial"/>
          <w:color w:val="1A1A2E"/>
          <w:sz w:val="24"/>
          <w:szCs w:val="24"/>
        </w:rPr>
        <w:t>First 1 — Self-identity as subject. The nature considered entirely in itself, prior to any act. 1 in the position of what is being accounted for. The subject prior to expression.</w:t>
      </w:r>
    </w:p>
    <w:p w14:paraId="09467A46" w14:textId="77777777" w:rsidR="00CC37B8" w:rsidRDefault="000B57D1">
      <w:pPr>
        <w:spacing w:before="80" w:after="80"/>
      </w:pPr>
      <w:r>
        <w:rPr>
          <w:rFonts w:ascii="Arial" w:eastAsia="Arial" w:hAnsi="Arial" w:cs="Arial"/>
          <w:color w:val="1A1A2E"/>
          <w:sz w:val="24"/>
          <w:szCs w:val="24"/>
        </w:rPr>
        <w:lastRenderedPageBreak/>
        <w:t>Second 1 — Expression of correspondence. The same nature in its expressive position, directed outward through ×. This is not a second quantity. It is the same nature in the mode of active expression — correspondence moving forward from the source.</w:t>
      </w:r>
    </w:p>
    <w:p w14:paraId="6FCD90B1" w14:textId="77777777" w:rsidR="00CC37B8" w:rsidRDefault="000B57D1">
      <w:pPr>
        <w:spacing w:before="80" w:after="80"/>
      </w:pPr>
      <w:r>
        <w:rPr>
          <w:rFonts w:ascii="Arial" w:eastAsia="Arial" w:hAnsi="Arial" w:cs="Arial"/>
          <w:color w:val="1A1A2E"/>
          <w:sz w:val="24"/>
          <w:szCs w:val="24"/>
        </w:rPr>
        <w:t>Third 1. — Confirmed result with terminal marker. The same nature confirmed through its own act of expression. The circuit completed. The dot marks the closure: the condition is fully satisfied and self-terminating. Nothing further is required or permitted.</w:t>
      </w:r>
    </w:p>
    <w:p w14:paraId="3C34B828" w14:textId="77777777" w:rsidR="00CC37B8" w:rsidRDefault="000B57D1">
      <w:pPr>
        <w:spacing w:before="80" w:after="80"/>
        <w:rPr>
          <w:rFonts w:ascii="Arial" w:eastAsia="Arial" w:hAnsi="Arial" w:cs="Arial"/>
          <w:color w:val="1A1A2E"/>
          <w:sz w:val="24"/>
          <w:szCs w:val="24"/>
        </w:rPr>
      </w:pPr>
      <w:r>
        <w:rPr>
          <w:rFonts w:ascii="Arial" w:eastAsia="Arial" w:hAnsi="Arial" w:cs="Arial"/>
          <w:color w:val="1A1A2E"/>
          <w:sz w:val="24"/>
          <w:szCs w:val="24"/>
        </w:rPr>
        <w:t>One nature. Three structural positions. The count is 3. The nature is 1. The equation closes on 1. This is the formal content of the expression 1 = 3 = 1 = (1 × 1 = 1.): one nature occupies three positions, and the three positions resolve to the same identity with which they began.</w:t>
      </w:r>
    </w:p>
    <w:p w14:paraId="4CA575EE" w14:textId="77777777" w:rsidR="004D1866" w:rsidRDefault="004D1866">
      <w:pPr>
        <w:spacing w:before="80" w:after="80"/>
      </w:pPr>
    </w:p>
    <w:p w14:paraId="4D89B8E9" w14:textId="77777777" w:rsidR="00CC37B8" w:rsidRDefault="000B57D1">
      <w:pPr>
        <w:spacing w:before="280" w:after="120"/>
        <w:rPr>
          <w:rFonts w:ascii="Arial" w:eastAsia="Arial" w:hAnsi="Arial" w:cs="Arial"/>
          <w:b/>
          <w:bCs/>
          <w:color w:val="C9A84C"/>
          <w:sz w:val="28"/>
          <w:szCs w:val="28"/>
        </w:rPr>
      </w:pPr>
      <w:r>
        <w:rPr>
          <w:rFonts w:ascii="Arial" w:eastAsia="Arial" w:hAnsi="Arial" w:cs="Arial"/>
          <w:b/>
          <w:bCs/>
          <w:color w:val="C9A84C"/>
          <w:sz w:val="28"/>
          <w:szCs w:val="28"/>
        </w:rPr>
        <w:t>Euler’s Three Structural Elements</w:t>
      </w:r>
    </w:p>
    <w:p w14:paraId="4E6F3A18" w14:textId="77777777" w:rsidR="004D1866" w:rsidRDefault="004D1866">
      <w:pPr>
        <w:spacing w:before="280" w:after="120"/>
      </w:pPr>
    </w:p>
    <w:p w14:paraId="3787AF71" w14:textId="77777777" w:rsidR="00CC37B8" w:rsidRDefault="000B57D1">
      <w:pPr>
        <w:spacing w:before="80" w:after="80"/>
      </w:pPr>
      <w:r>
        <w:rPr>
          <w:rFonts w:ascii="Arial" w:eastAsia="Arial" w:hAnsi="Arial" w:cs="Arial"/>
          <w:color w:val="1A1A2E"/>
          <w:sz w:val="24"/>
          <w:szCs w:val="24"/>
        </w:rPr>
        <w:t>Euler’s identity eⁿ⁽ⁱπ⁾ + 1 = 0 also contains three structural elements in its terminal architecture:</w:t>
      </w:r>
    </w:p>
    <w:p w14:paraId="6B6251FF" w14:textId="77777777" w:rsidR="00CC37B8" w:rsidRDefault="000B57D1">
      <w:pPr>
        <w:spacing w:before="80" w:after="80"/>
      </w:pPr>
      <w:r>
        <w:rPr>
          <w:rFonts w:ascii="Arial" w:eastAsia="Arial" w:hAnsi="Arial" w:cs="Arial"/>
          <w:color w:val="1A1A2E"/>
          <w:sz w:val="24"/>
          <w:szCs w:val="24"/>
        </w:rPr>
        <w:t>eⁿ⁽ⁱπ⁾ — the exponential rotation: the complex exponential evaluated at iπ, producing −1.</w:t>
      </w:r>
    </w:p>
    <w:p w14:paraId="35F09C92" w14:textId="77777777" w:rsidR="00CC37B8" w:rsidRDefault="000B57D1">
      <w:pPr>
        <w:spacing w:before="80" w:after="80"/>
      </w:pPr>
      <w:r>
        <w:rPr>
          <w:rFonts w:ascii="Arial" w:eastAsia="Arial" w:hAnsi="Arial" w:cs="Arial"/>
          <w:color w:val="1A1A2E"/>
          <w:sz w:val="24"/>
          <w:szCs w:val="24"/>
        </w:rPr>
        <w:t>+1 — the added unit: the positive unit introduced to complete the cancellation.</w:t>
      </w:r>
    </w:p>
    <w:p w14:paraId="6AB36D52" w14:textId="77777777" w:rsidR="00CC37B8" w:rsidRDefault="000B57D1">
      <w:pPr>
        <w:spacing w:before="80" w:after="80"/>
      </w:pPr>
      <w:r>
        <w:rPr>
          <w:rFonts w:ascii="Arial" w:eastAsia="Arial" w:hAnsi="Arial" w:cs="Arial"/>
          <w:color w:val="1A1A2E"/>
          <w:sz w:val="24"/>
          <w:szCs w:val="24"/>
        </w:rPr>
        <w:t>= 0 — the result: the terminal state of the equation.</w:t>
      </w:r>
    </w:p>
    <w:p w14:paraId="0075CC4B" w14:textId="77777777" w:rsidR="00CC37B8" w:rsidRDefault="000B57D1">
      <w:pPr>
        <w:spacing w:before="80" w:after="80"/>
        <w:rPr>
          <w:rFonts w:ascii="Arial" w:eastAsia="Arial" w:hAnsi="Arial" w:cs="Arial"/>
          <w:color w:val="1A1A2E"/>
          <w:sz w:val="24"/>
          <w:szCs w:val="24"/>
        </w:rPr>
      </w:pPr>
      <w:r>
        <w:rPr>
          <w:rFonts w:ascii="Arial" w:eastAsia="Arial" w:hAnsi="Arial" w:cs="Arial"/>
          <w:color w:val="1A1A2E"/>
          <w:sz w:val="24"/>
          <w:szCs w:val="24"/>
        </w:rPr>
        <w:t>Both equations have a three-part architecture. The three-part structure is not unique to either. It is, this document argues, the structure of a formal claim about what a complete operation returns to: a source, a movement, and a confirmed result. The architecture is the same. The terminal states differ.</w:t>
      </w:r>
    </w:p>
    <w:p w14:paraId="5B1A0005" w14:textId="77777777" w:rsidR="004D1866" w:rsidRDefault="004D1866">
      <w:pPr>
        <w:spacing w:before="80" w:after="80"/>
        <w:rPr>
          <w:rFonts w:ascii="Arial" w:eastAsia="Arial" w:hAnsi="Arial" w:cs="Arial"/>
          <w:color w:val="1A1A2E"/>
          <w:sz w:val="24"/>
          <w:szCs w:val="24"/>
        </w:rPr>
      </w:pPr>
    </w:p>
    <w:p w14:paraId="2E4C33A3" w14:textId="77777777" w:rsidR="004D1866" w:rsidRDefault="004D1866">
      <w:pPr>
        <w:spacing w:before="80" w:after="80"/>
      </w:pPr>
    </w:p>
    <w:p w14:paraId="422B0322" w14:textId="77777777" w:rsidR="00CC37B8" w:rsidRDefault="000B57D1">
      <w:pPr>
        <w:spacing w:before="280" w:after="120"/>
        <w:rPr>
          <w:rFonts w:ascii="Arial" w:eastAsia="Arial" w:hAnsi="Arial" w:cs="Arial"/>
          <w:b/>
          <w:bCs/>
          <w:color w:val="C9A84C"/>
          <w:sz w:val="28"/>
          <w:szCs w:val="28"/>
        </w:rPr>
      </w:pPr>
      <w:r>
        <w:rPr>
          <w:rFonts w:ascii="Arial" w:eastAsia="Arial" w:hAnsi="Arial" w:cs="Arial"/>
          <w:b/>
          <w:bCs/>
          <w:color w:val="C9A84C"/>
          <w:sz w:val="28"/>
          <w:szCs w:val="28"/>
        </w:rPr>
        <w:t>The Structural Question</w:t>
      </w:r>
    </w:p>
    <w:p w14:paraId="28D83E2C" w14:textId="77777777" w:rsidR="004D1866" w:rsidRDefault="004D1866">
      <w:pPr>
        <w:spacing w:before="280" w:after="120"/>
      </w:pPr>
    </w:p>
    <w:p w14:paraId="0723F770" w14:textId="77777777" w:rsidR="00CC37B8" w:rsidRDefault="000B57D1">
      <w:pPr>
        <w:spacing w:before="80" w:after="80"/>
      </w:pPr>
      <w:r>
        <w:rPr>
          <w:rFonts w:ascii="Arial" w:eastAsia="Arial" w:hAnsi="Arial" w:cs="Arial"/>
          <w:color w:val="1A1A2E"/>
          <w:sz w:val="24"/>
          <w:szCs w:val="24"/>
        </w:rPr>
        <w:t>The three-part architecture raises a precise question: what does the third part of a complete equation formally designate? In {1 = 1 × 1.}, the third part is the confirmed nature — the source returned to itself, closed and self-sufficient. The terminal marker (.) designates that this state is complete and requires nothing further. In eⁿ⁽ⁱπ⁾ + 1 = 0, the third part is the numerical value 0 — carrying, as established in Section III, an unresolved symbol collision between the void, cancellation, and equilibrium.</w:t>
      </w:r>
    </w:p>
    <w:p w14:paraId="4F2549FE" w14:textId="0F7F977C" w:rsidR="004D1866" w:rsidRPr="004D1866" w:rsidRDefault="000B57D1">
      <w:pPr>
        <w:spacing w:before="80" w:after="80"/>
        <w:rPr>
          <w:rFonts w:ascii="Arial" w:eastAsia="Arial" w:hAnsi="Arial" w:cs="Arial"/>
          <w:color w:val="1A1A2E"/>
          <w:sz w:val="24"/>
          <w:szCs w:val="24"/>
        </w:rPr>
      </w:pPr>
      <w:r>
        <w:rPr>
          <w:rFonts w:ascii="Arial" w:eastAsia="Arial" w:hAnsi="Arial" w:cs="Arial"/>
          <w:color w:val="1A1A2E"/>
          <w:sz w:val="24"/>
          <w:szCs w:val="24"/>
        </w:rPr>
        <w:t>The question the structural comparison makes visible is not which equation is more beautiful or which mathematician was more accomplished. The question is: what is the third part of a formally complete equation? The Law of Absolute Perfection provides a precise answer: the confirmed nature — the source, closed on itself. Euler’s identity arrives at a symbol whose formal designation has not been resolved.</w:t>
      </w:r>
    </w:p>
    <w:p w14:paraId="46FFB579" w14:textId="77777777" w:rsidR="00CC37B8" w:rsidRDefault="00CC37B8">
      <w:pPr>
        <w:pBdr>
          <w:bottom w:val="single" w:sz="10" w:space="1" w:color="C9A84C"/>
        </w:pBdr>
        <w:spacing w:before="240" w:after="240"/>
      </w:pPr>
    </w:p>
    <w:p w14:paraId="5AE1BAC6" w14:textId="77777777" w:rsidR="00CC37B8" w:rsidRDefault="000B57D1">
      <w:pPr>
        <w:spacing w:before="280" w:after="160"/>
      </w:pPr>
      <w:r>
        <w:rPr>
          <w:rFonts w:ascii="Arial" w:eastAsia="Arial" w:hAnsi="Arial" w:cs="Arial"/>
          <w:b/>
          <w:bCs/>
          <w:color w:val="1A1A2E"/>
          <w:sz w:val="32"/>
          <w:szCs w:val="32"/>
        </w:rPr>
        <w:t>VII.  Summary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30"/>
        <w:gridCol w:w="4330"/>
      </w:tblGrid>
      <w:tr w:rsidR="00CC37B8" w14:paraId="121ECE49" w14:textId="77777777">
        <w:tc>
          <w:tcPr>
            <w:tcW w:w="70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20C71346" w14:textId="77777777" w:rsidR="00CC37B8" w:rsidRDefault="000B57D1">
            <w:r>
              <w:rPr>
                <w:rFonts w:ascii="Arial" w:eastAsia="Arial" w:hAnsi="Arial" w:cs="Arial"/>
                <w:b/>
                <w:bCs/>
                <w:color w:val="FFFFFF"/>
                <w:sz w:val="24"/>
                <w:szCs w:val="24"/>
              </w:rPr>
              <w:t>#</w:t>
            </w:r>
          </w:p>
        </w:tc>
        <w:tc>
          <w:tcPr>
            <w:tcW w:w="433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103B3A00" w14:textId="77777777" w:rsidR="00CC37B8" w:rsidRDefault="000B57D1">
            <w:r>
              <w:rPr>
                <w:rFonts w:ascii="Arial" w:eastAsia="Arial" w:hAnsi="Arial" w:cs="Arial"/>
                <w:b/>
                <w:bCs/>
                <w:color w:val="FFFFFF"/>
                <w:sz w:val="24"/>
                <w:szCs w:val="24"/>
              </w:rPr>
              <w:t>Core Claim</w:t>
            </w:r>
          </w:p>
        </w:tc>
        <w:tc>
          <w:tcPr>
            <w:tcW w:w="433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4B2CD61C" w14:textId="77777777" w:rsidR="00CC37B8" w:rsidRDefault="000B57D1">
            <w:r>
              <w:rPr>
                <w:rFonts w:ascii="Arial" w:eastAsia="Arial" w:hAnsi="Arial" w:cs="Arial"/>
                <w:b/>
                <w:bCs/>
                <w:color w:val="FFFFFF"/>
                <w:sz w:val="24"/>
                <w:szCs w:val="24"/>
              </w:rPr>
              <w:t>Formal Consequence</w:t>
            </w:r>
          </w:p>
        </w:tc>
      </w:tr>
      <w:tr w:rsidR="00CC37B8" w14:paraId="526E642E" w14:textId="77777777">
        <w:tc>
          <w:tcPr>
            <w:tcW w:w="70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42DC7F64" w14:textId="77777777" w:rsidR="00CC37B8" w:rsidRDefault="000B57D1">
            <w:r>
              <w:rPr>
                <w:rFonts w:ascii="Arial" w:eastAsia="Arial" w:hAnsi="Arial" w:cs="Arial"/>
                <w:b/>
                <w:bCs/>
                <w:color w:val="C9A84C"/>
                <w:sz w:val="24"/>
                <w:szCs w:val="24"/>
              </w:rPr>
              <w:t>I</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200FF400" w14:textId="77777777" w:rsidR="00CC37B8" w:rsidRDefault="000B57D1">
            <w:r>
              <w:rPr>
                <w:rFonts w:ascii="Arial" w:eastAsia="Arial" w:hAnsi="Arial" w:cs="Arial"/>
                <w:color w:val="1A1A2E"/>
                <w:sz w:val="24"/>
                <w:szCs w:val="24"/>
              </w:rPr>
              <w:t>The challenge is ontological, not arithmetic. eⁿ⁽ⁱπ⁾ + 1 = 0 is arithmetically correct. The error is in assigning both void and equilibrium to the single symbol 0.</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1F106138" w14:textId="77777777" w:rsidR="00CC37B8" w:rsidRDefault="000B57D1">
            <w:r>
              <w:rPr>
                <w:rFonts w:ascii="Arial" w:eastAsia="Arial" w:hAnsi="Arial" w:cs="Arial"/>
                <w:color w:val="1A1A2E"/>
                <w:sz w:val="24"/>
                <w:szCs w:val="24"/>
              </w:rPr>
              <w:t>Two formally distinct conditions require two formally distinct symbols. Symbol collision within the same equation produces interpretive instability that the equation cannot resolve.</w:t>
            </w:r>
          </w:p>
        </w:tc>
      </w:tr>
      <w:tr w:rsidR="00CC37B8" w14:paraId="529482C9" w14:textId="77777777">
        <w:tc>
          <w:tcPr>
            <w:tcW w:w="7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0061372" w14:textId="77777777" w:rsidR="00CC37B8" w:rsidRDefault="000B57D1">
            <w:r>
              <w:rPr>
                <w:rFonts w:ascii="Arial" w:eastAsia="Arial" w:hAnsi="Arial" w:cs="Arial"/>
                <w:b/>
                <w:bCs/>
                <w:color w:val="C9A84C"/>
                <w:sz w:val="24"/>
                <w:szCs w:val="24"/>
              </w:rPr>
              <w:t>II</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424FB58" w14:textId="77777777" w:rsidR="00CC37B8" w:rsidRDefault="000B57D1">
            <w:r>
              <w:rPr>
                <w:rFonts w:ascii="Arial" w:eastAsia="Arial" w:hAnsi="Arial" w:cs="Arial"/>
                <w:color w:val="1A1A2E"/>
                <w:sz w:val="24"/>
                <w:szCs w:val="24"/>
              </w:rPr>
              <w:t>0 is the void — dimensionless, generative of nothing, the receiver of 1. 0 × 0 = 0 confirms the void has no generative power.</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9CB2D46" w14:textId="77777777" w:rsidR="00CC37B8" w:rsidRDefault="000B57D1">
            <w:r>
              <w:rPr>
                <w:rFonts w:ascii="Arial" w:eastAsia="Arial" w:hAnsi="Arial" w:cs="Arial"/>
                <w:color w:val="1A1A2E"/>
                <w:sz w:val="24"/>
                <w:szCs w:val="24"/>
              </w:rPr>
              <w:t>Equilibrium and cancellation are relational conditions requiring the prior existence of quantities. Neither is the void. Assigning all three to 0 is a structural designation error.</w:t>
            </w:r>
          </w:p>
        </w:tc>
      </w:tr>
      <w:tr w:rsidR="00CC37B8" w14:paraId="4A65510D" w14:textId="77777777">
        <w:tc>
          <w:tcPr>
            <w:tcW w:w="70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266A473E" w14:textId="77777777" w:rsidR="00CC37B8" w:rsidRDefault="000B57D1">
            <w:r>
              <w:rPr>
                <w:rFonts w:ascii="Arial" w:eastAsia="Arial" w:hAnsi="Arial" w:cs="Arial"/>
                <w:b/>
                <w:bCs/>
                <w:color w:val="C9A84C"/>
                <w:sz w:val="24"/>
                <w:szCs w:val="24"/>
              </w:rPr>
              <w:t>III</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563BD06B" w14:textId="77777777" w:rsidR="00CC37B8" w:rsidRDefault="000B57D1">
            <w:r>
              <w:rPr>
                <w:rFonts w:ascii="Arial" w:eastAsia="Arial" w:hAnsi="Arial" w:cs="Arial"/>
                <w:color w:val="1A1A2E"/>
                <w:sz w:val="24"/>
                <w:szCs w:val="24"/>
              </w:rPr>
              <w:t>The interpretive literature on Euler’s identity assigns equilibrium and harmony to 0 — a symbol already designated as the void. This is a symbol collision.</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4FB769DE" w14:textId="77777777" w:rsidR="00CC37B8" w:rsidRDefault="000B57D1">
            <w:r>
              <w:rPr>
                <w:rFonts w:ascii="Arial" w:eastAsia="Arial" w:hAnsi="Arial" w:cs="Arial"/>
                <w:color w:val="1A1A2E"/>
                <w:sz w:val="24"/>
                <w:szCs w:val="24"/>
              </w:rPr>
              <w:t>The equation cannot carry both designations simultaneously without resolving the collision by reader assumption. Precision requires the resolution to be made by the equation itself.</w:t>
            </w:r>
          </w:p>
        </w:tc>
      </w:tr>
      <w:tr w:rsidR="00CC37B8" w14:paraId="30FFF88A" w14:textId="77777777">
        <w:tc>
          <w:tcPr>
            <w:tcW w:w="7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BE32CAD" w14:textId="77777777" w:rsidR="00CC37B8" w:rsidRDefault="000B57D1">
            <w:r>
              <w:rPr>
                <w:rFonts w:ascii="Arial" w:eastAsia="Arial" w:hAnsi="Arial" w:cs="Arial"/>
                <w:b/>
                <w:bCs/>
                <w:color w:val="C9A84C"/>
                <w:sz w:val="24"/>
                <w:szCs w:val="24"/>
              </w:rPr>
              <w:t>IV</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535B13A" w14:textId="77777777" w:rsidR="00CC37B8" w:rsidRDefault="000B57D1">
            <w:r>
              <w:rPr>
                <w:rFonts w:ascii="Arial" w:eastAsia="Arial" w:hAnsi="Arial" w:cs="Arial"/>
                <w:color w:val="1A1A2E"/>
                <w:sz w:val="24"/>
                <w:szCs w:val="24"/>
              </w:rPr>
              <w:t>{1=1×1.} closes on 1 — complete self-identity, confirmed by its own operation. The terminal marker (.) designates a closed, self-sufficient condition.</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7DCE9BE" w14:textId="77777777" w:rsidR="00CC37B8" w:rsidRDefault="000B57D1">
            <w:r>
              <w:rPr>
                <w:rFonts w:ascii="Arial" w:eastAsia="Arial" w:hAnsi="Arial" w:cs="Arial"/>
                <w:color w:val="1A1A2E"/>
                <w:sz w:val="24"/>
                <w:szCs w:val="24"/>
              </w:rPr>
              <w:t>1 is the only fixed point of self-multiplication with a nature to express. The Law of Absolute Perfection provides the formal terminal condition Euler’s identity cannot reach.</w:t>
            </w:r>
          </w:p>
        </w:tc>
      </w:tr>
      <w:tr w:rsidR="00CC37B8" w14:paraId="7BCF2771" w14:textId="77777777">
        <w:tc>
          <w:tcPr>
            <w:tcW w:w="70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66EE89CA" w14:textId="77777777" w:rsidR="00CC37B8" w:rsidRDefault="000B57D1">
            <w:r>
              <w:rPr>
                <w:rFonts w:ascii="Arial" w:eastAsia="Arial" w:hAnsi="Arial" w:cs="Arial"/>
                <w:b/>
                <w:bCs/>
                <w:color w:val="C9A84C"/>
                <w:sz w:val="24"/>
                <w:szCs w:val="24"/>
              </w:rPr>
              <w:t>V</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68290B68" w14:textId="77777777" w:rsidR="00CC37B8" w:rsidRDefault="000B57D1">
            <w:r>
              <w:rPr>
                <w:rFonts w:ascii="Arial" w:eastAsia="Arial" w:hAnsi="Arial" w:cs="Arial"/>
                <w:color w:val="1A1A2E"/>
                <w:sz w:val="24"/>
                <w:szCs w:val="24"/>
              </w:rPr>
              <w:t>eˣ passes through 1 at x = 0. The attribution operator eˣ × e⁻ˣ = 1 returns any expression to the fixed point. Euler’s identity returns via addition (+1), producing cancellation at 0. The framework returns via attribution (× inverse), restoring the source at 1.</w:t>
            </w:r>
          </w:p>
        </w:tc>
        <w:tc>
          <w:tcPr>
            <w:tcW w:w="4330" w:type="dxa"/>
            <w:tcBorders>
              <w:top w:val="single" w:sz="4" w:space="0" w:color="C9A84C"/>
              <w:left w:val="single" w:sz="4" w:space="0" w:color="C9A84C"/>
              <w:bottom w:val="single" w:sz="4" w:space="0" w:color="C9A84C"/>
              <w:right w:val="single" w:sz="4" w:space="0" w:color="C9A84C"/>
            </w:tcBorders>
            <w:shd w:val="clear" w:color="auto" w:fill="FAFAFA"/>
            <w:tcMar>
              <w:top w:w="80" w:type="dxa"/>
              <w:left w:w="120" w:type="dxa"/>
              <w:bottom w:w="80" w:type="dxa"/>
              <w:right w:w="120" w:type="dxa"/>
            </w:tcMar>
          </w:tcPr>
          <w:p w14:paraId="09A78CBF" w14:textId="77777777" w:rsidR="00CC37B8" w:rsidRDefault="000B57D1">
            <w:r>
              <w:rPr>
                <w:rFonts w:ascii="Arial" w:eastAsia="Arial" w:hAnsi="Arial" w:cs="Arial"/>
                <w:color w:val="1A1A2E"/>
                <w:sz w:val="24"/>
                <w:szCs w:val="24"/>
              </w:rPr>
              <w:t>Same e. Different mechanism of return. Different terminal state. Growth that returns through attribution terminates at 1. Growth that returns through cancellation terminates at 0.</w:t>
            </w:r>
          </w:p>
        </w:tc>
      </w:tr>
      <w:tr w:rsidR="00CC37B8" w14:paraId="70879C7B" w14:textId="77777777">
        <w:tc>
          <w:tcPr>
            <w:tcW w:w="7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52912C2" w14:textId="77777777" w:rsidR="00CC37B8" w:rsidRDefault="000B57D1">
            <w:r>
              <w:rPr>
                <w:rFonts w:ascii="Arial" w:eastAsia="Arial" w:hAnsi="Arial" w:cs="Arial"/>
                <w:b/>
                <w:bCs/>
                <w:color w:val="C9A84C"/>
                <w:sz w:val="24"/>
                <w:szCs w:val="24"/>
              </w:rPr>
              <w:t>VI</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3C18E4B" w14:textId="77777777" w:rsidR="00CC37B8" w:rsidRDefault="000B57D1">
            <w:r>
              <w:rPr>
                <w:rFonts w:ascii="Arial" w:eastAsia="Arial" w:hAnsi="Arial" w:cs="Arial"/>
                <w:color w:val="1A1A2E"/>
                <w:sz w:val="24"/>
                <w:szCs w:val="24"/>
              </w:rPr>
              <w:t>Zero-point energy confirms experimentally that the physical void is not nothing. Residual energy persists in the closest physical approximation to the void quantum mechanics can produce.</w:t>
            </w:r>
          </w:p>
        </w:tc>
        <w:tc>
          <w:tcPr>
            <w:tcW w:w="433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37CA9B6" w14:textId="77777777" w:rsidR="00CC37B8" w:rsidRDefault="000B57D1">
            <w:r>
              <w:rPr>
                <w:rFonts w:ascii="Arial" w:eastAsia="Arial" w:hAnsi="Arial" w:cs="Arial"/>
                <w:color w:val="1A1A2E"/>
                <w:sz w:val="24"/>
                <w:szCs w:val="24"/>
              </w:rPr>
              <w:t>The designation of 0 as absolute nothingness fails across logic, mathematics, and physics simultaneously. The challenge is tri-domain.</w:t>
            </w:r>
          </w:p>
        </w:tc>
      </w:tr>
    </w:tbl>
    <w:p w14:paraId="1D8B1412" w14:textId="77777777" w:rsidR="00CC37B8" w:rsidRDefault="00CC37B8">
      <w:pPr>
        <w:spacing w:before="240" w:after="80"/>
      </w:pPr>
    </w:p>
    <w:p w14:paraId="7B8DB3E7" w14:textId="77777777" w:rsidR="00CC37B8" w:rsidRDefault="000B57D1">
      <w:pPr>
        <w:spacing w:before="280" w:after="120"/>
      </w:pPr>
      <w:r>
        <w:rPr>
          <w:rFonts w:ascii="Arial" w:eastAsia="Arial" w:hAnsi="Arial" w:cs="Arial"/>
          <w:b/>
          <w:bCs/>
          <w:color w:val="C9A84C"/>
          <w:sz w:val="28"/>
          <w:szCs w:val="28"/>
        </w:rPr>
        <w:t>Zero-Point Energy: Physical Confirmation</w:t>
      </w:r>
    </w:p>
    <w:p w14:paraId="063B9C0F" w14:textId="77777777" w:rsidR="00CC37B8" w:rsidRDefault="000B57D1">
      <w:pPr>
        <w:spacing w:before="80" w:after="80"/>
      </w:pPr>
      <w:r>
        <w:rPr>
          <w:rFonts w:ascii="Arial" w:eastAsia="Arial" w:hAnsi="Arial" w:cs="Arial"/>
          <w:color w:val="1A1A2E"/>
          <w:sz w:val="24"/>
          <w:szCs w:val="24"/>
        </w:rPr>
        <w:t>The challenge against 0 as absolute nothingness does not rest on mathematical argument alone. It is confirmed experimentally by quantum mechanics.</w:t>
      </w:r>
    </w:p>
    <w:p w14:paraId="37DE9795" w14:textId="77777777" w:rsidR="00CC37B8" w:rsidRDefault="000B57D1">
      <w:pPr>
        <w:spacing w:before="80" w:after="80"/>
      </w:pPr>
      <w:r>
        <w:rPr>
          <w:rFonts w:ascii="Arial" w:eastAsia="Arial" w:hAnsi="Arial" w:cs="Arial"/>
          <w:color w:val="1A1A2E"/>
          <w:sz w:val="24"/>
          <w:szCs w:val="24"/>
        </w:rPr>
        <w:t>Quantum field theory establishes that even in a vacuum — the closest physical approximation to the void that nature produces — residual energy persists. This energy, known as zero-point energy, is the minimum energy a quantum mechanical system retains at absolute zero temperature. It arises from the Heisenberg uncertainty principle: the simultaneous precise determination of position and momentum is formally impossible, which means a quantum system cannot be at complete rest even in its lowest energy state. Residual fluctuations in quantum fields persist in the vacuum. The energy of these fluctuations is non-zero.</w:t>
      </w:r>
    </w:p>
    <w:p w14:paraId="716A0871" w14:textId="77777777" w:rsidR="00CC37B8" w:rsidRDefault="000B57D1">
      <w:pPr>
        <w:spacing w:before="80" w:after="80"/>
      </w:pPr>
      <w:r>
        <w:rPr>
          <w:rFonts w:ascii="Arial" w:eastAsia="Arial" w:hAnsi="Arial" w:cs="Arial"/>
          <w:color w:val="1A1A2E"/>
          <w:sz w:val="24"/>
          <w:szCs w:val="24"/>
        </w:rPr>
        <w:t>The Casimir effect provides direct experimental confirmation. Two uncharged conductive plates placed in a vacuum at very close separation experience a measurable attractive force — a force that arises from the difference in zero-point energy densities between the region inside and outside the plates. The force has been measured and matches theoretical predictions with high precision. The physical vacuum is not nothing. It contains real, measurable energy.</w:t>
      </w:r>
    </w:p>
    <w:p w14:paraId="0BD2C4AD" w14:textId="77777777" w:rsidR="00CC37B8" w:rsidRDefault="000B57D1">
      <w:pPr>
        <w:spacing w:before="80" w:after="80"/>
      </w:pPr>
      <w:r>
        <w:rPr>
          <w:rFonts w:ascii="Arial" w:eastAsia="Arial" w:hAnsi="Arial" w:cs="Arial"/>
          <w:color w:val="1A1A2E"/>
          <w:sz w:val="24"/>
          <w:szCs w:val="24"/>
        </w:rPr>
        <w:t>This is not a philosophical observation or an interpretive claim. It is an experimentally confirmed result of quantum mechanics. The designation of 0 as absolute nothingness fails across three domains simultaneously: in formal logic (where the void as defined cannot carry the additional designations of cancellation and equilibrium), in mathematics (where the fixed point at 1 rather than 0 organizes the number system), and in physics (where the closest physical approximation to the void retains measurable residual energy). The challenge is tri-domain.</w:t>
      </w:r>
    </w:p>
    <w:p w14:paraId="2FCFCA6F" w14:textId="77777777" w:rsidR="00CC37B8" w:rsidRDefault="00CC37B8">
      <w:pPr>
        <w:pBdr>
          <w:bottom w:val="single" w:sz="10" w:space="1" w:color="C9A84C"/>
        </w:pBdr>
        <w:spacing w:before="240" w:after="240"/>
      </w:pPr>
    </w:p>
    <w:p w14:paraId="5195D6E5" w14:textId="3009FB17" w:rsidR="00CC37B8" w:rsidRDefault="000B57D1">
      <w:pPr>
        <w:spacing w:before="280" w:after="160"/>
        <w:jc w:val="center"/>
      </w:pPr>
      <w:r>
        <w:rPr>
          <w:rFonts w:ascii="Arial" w:eastAsia="Arial" w:hAnsi="Arial" w:cs="Arial"/>
          <w:b/>
          <w:bCs/>
          <w:color w:val="1A1A2E"/>
          <w:sz w:val="40"/>
          <w:szCs w:val="40"/>
        </w:rPr>
        <w:t>Carvajal’s Exponential Attribution Principle</w:t>
      </w:r>
    </w:p>
    <w:p w14:paraId="7C61EF79" w14:textId="77777777" w:rsidR="00CC37B8" w:rsidRDefault="000B57D1">
      <w:pPr>
        <w:spacing w:after="200"/>
        <w:jc w:val="center"/>
      </w:pPr>
      <w:r>
        <w:rPr>
          <w:rFonts w:ascii="Arial" w:eastAsia="Arial" w:hAnsi="Arial" w:cs="Arial"/>
          <w:i/>
          <w:iCs/>
          <w:color w:val="C9A84C"/>
          <w:sz w:val="24"/>
          <w:szCs w:val="24"/>
        </w:rPr>
        <w:t>A Formal Derivation — The 1×1 Life Institute, May 12, 2026</w:t>
      </w:r>
    </w:p>
    <w:p w14:paraId="542CDE75" w14:textId="77777777" w:rsidR="00CC37B8" w:rsidRDefault="000B57D1">
      <w:pPr>
        <w:spacing w:before="80" w:after="80"/>
      </w:pPr>
      <w:r>
        <w:rPr>
          <w:rFonts w:ascii="Arial" w:eastAsia="Arial" w:hAnsi="Arial" w:cs="Arial"/>
          <w:color w:val="1A1A2E"/>
          <w:sz w:val="24"/>
          <w:szCs w:val="24"/>
        </w:rPr>
        <w:t>The following result is formally derived from Section V of this document and from the attribution operator established in the Law of Absolute Perfection. It is stated here as a named, standing result, independent of the critique of Euler’s identity that occasioned its derivation.</w:t>
      </w:r>
    </w:p>
    <w:p w14:paraId="585EFEC0" w14:textId="77777777" w:rsidR="00CC37B8" w:rsidRDefault="000B57D1">
      <w:pPr>
        <w:spacing w:before="240" w:after="80"/>
      </w:pPr>
      <w:r>
        <w:rPr>
          <w:rFonts w:ascii="Arial" w:eastAsia="Arial" w:hAnsi="Arial" w:cs="Arial"/>
          <w:b/>
          <w:bCs/>
          <w:color w:val="C9A84C"/>
          <w:sz w:val="28"/>
          <w:szCs w:val="28"/>
        </w:rPr>
        <w:t>Formal Statement</w:t>
      </w:r>
    </w:p>
    <w:p w14:paraId="4F5FFA32" w14:textId="77777777" w:rsidR="00CC37B8" w:rsidRDefault="000B57D1">
      <w:pPr>
        <w:spacing w:before="80" w:after="80"/>
      </w:pPr>
      <w:r>
        <w:rPr>
          <w:rFonts w:ascii="Arial" w:eastAsia="Arial" w:hAnsi="Arial" w:cs="Arial"/>
          <w:color w:val="1A1A2E"/>
          <w:sz w:val="24"/>
          <w:szCs w:val="24"/>
        </w:rPr>
        <w:t>For any expression growing according to eˣ, the fixed point is 1. The mechanism by which any such expression returns to the fixed point is multiplication by its own inverse — the attribution operator in its exponential form. This return does not cancel the expression. It accounts for it entirely, restoring the source from which it departed.</w:t>
      </w:r>
    </w:p>
    <w:p w14:paraId="300E1FF7" w14:textId="77777777" w:rsidR="00CC37B8" w:rsidRDefault="000B57D1">
      <w:pPr>
        <w:spacing w:before="280" w:after="80"/>
        <w:jc w:val="center"/>
      </w:pPr>
      <w:r>
        <w:rPr>
          <w:rFonts w:ascii="Arial" w:eastAsia="Arial" w:hAnsi="Arial" w:cs="Arial"/>
          <w:b/>
          <w:bCs/>
          <w:color w:val="1A1A2E"/>
          <w:sz w:val="56"/>
          <w:szCs w:val="56"/>
        </w:rPr>
        <w:lastRenderedPageBreak/>
        <w:t>eˣ × e⁻ˣ = e⁰ = 1</w:t>
      </w:r>
    </w:p>
    <w:p w14:paraId="28ED0B5E" w14:textId="5EE0EDA7" w:rsidR="00CC37B8" w:rsidRDefault="000B57D1">
      <w:pPr>
        <w:spacing w:before="60" w:after="280"/>
        <w:jc w:val="center"/>
      </w:pPr>
      <w:r>
        <w:rPr>
          <w:rFonts w:ascii="Arial" w:eastAsia="Arial" w:hAnsi="Arial" w:cs="Arial"/>
          <w:b/>
          <w:bCs/>
          <w:i/>
          <w:iCs/>
          <w:color w:val="C9A84C"/>
          <w:sz w:val="28"/>
          <w:szCs w:val="28"/>
        </w:rPr>
        <w:t>Carvajal’s Exponential Attribution Principle</w:t>
      </w:r>
    </w:p>
    <w:p w14:paraId="2B000010" w14:textId="77777777" w:rsidR="00CC37B8" w:rsidRDefault="000B57D1">
      <w:pPr>
        <w:spacing w:before="280" w:after="120"/>
      </w:pPr>
      <w:r>
        <w:rPr>
          <w:rFonts w:ascii="Arial" w:eastAsia="Arial" w:hAnsi="Arial" w:cs="Arial"/>
          <w:b/>
          <w:bCs/>
          <w:color w:val="C9A84C"/>
          <w:sz w:val="28"/>
          <w:szCs w:val="28"/>
        </w:rPr>
        <w:t>Breakdown of Constants</w:t>
      </w:r>
    </w:p>
    <w:p w14:paraId="2B000011" w14:textId="77777777" w:rsidR="00CC37B8" w:rsidRDefault="000B57D1">
      <w:pPr>
        <w:spacing w:before="80" w:after="60"/>
      </w:pPr>
      <w:r>
        <w:rPr>
          <w:rFonts w:ascii="Arial" w:eastAsia="Arial" w:hAnsi="Arial" w:cs="Arial"/>
          <w:b/>
          <w:bCs/>
          <w:color w:val="1A1A2E"/>
          <w:sz w:val="24"/>
          <w:szCs w:val="24"/>
        </w:rPr>
        <w:t xml:space="preserve">e  —  </w:t>
      </w:r>
      <w:r>
        <w:rPr>
          <w:rFonts w:ascii="Arial" w:eastAsia="Arial" w:hAnsi="Arial" w:cs="Arial"/>
          <w:color w:val="1A1A2E"/>
          <w:sz w:val="24"/>
          <w:szCs w:val="24"/>
        </w:rPr>
        <w:t>the growth constant. Approximately 2.718. The unique number whose rate of change at any point equals its own value. It describes how things grow continuously in nature — populations, interest, signal decay. It is not invented. It is discovered in the behavior of growth itself.</w:t>
      </w:r>
    </w:p>
    <w:p w14:paraId="2B000012" w14:textId="77777777" w:rsidR="00CC37B8" w:rsidRDefault="000B57D1">
      <w:pPr>
        <w:spacing w:before="60" w:after="60"/>
      </w:pPr>
      <w:r>
        <w:rPr>
          <w:rFonts w:ascii="Arial" w:eastAsia="Arial" w:hAnsi="Arial" w:cs="Arial"/>
          <w:b/>
          <w:bCs/>
          <w:color w:val="1A1A2E"/>
          <w:sz w:val="24"/>
          <w:szCs w:val="24"/>
        </w:rPr>
        <w:t xml:space="preserve">x  —  </w:t>
      </w:r>
      <w:r>
        <w:rPr>
          <w:rFonts w:ascii="Arial" w:eastAsia="Arial" w:hAnsi="Arial" w:cs="Arial"/>
          <w:color w:val="1A1A2E"/>
          <w:sz w:val="24"/>
          <w:szCs w:val="24"/>
        </w:rPr>
        <w:t>the distance traveled from the fixed point. How far the expression has grown from 1. Any distance. Any direction. x can be anything.</w:t>
      </w:r>
    </w:p>
    <w:p w14:paraId="2B000013" w14:textId="77777777" w:rsidR="00CC37B8" w:rsidRDefault="000B57D1">
      <w:pPr>
        <w:spacing w:before="60" w:after="60"/>
      </w:pPr>
      <w:r>
        <w:rPr>
          <w:rFonts w:ascii="Arial" w:eastAsia="Arial" w:hAnsi="Arial" w:cs="Arial"/>
          <w:b/>
          <w:bCs/>
          <w:color w:val="1A1A2E"/>
          <w:sz w:val="24"/>
          <w:szCs w:val="24"/>
        </w:rPr>
        <w:t xml:space="preserve">eˣ  —  </w:t>
      </w:r>
      <w:r>
        <w:rPr>
          <w:rFonts w:ascii="Arial" w:eastAsia="Arial" w:hAnsi="Arial" w:cs="Arial"/>
          <w:color w:val="1A1A2E"/>
          <w:sz w:val="24"/>
          <w:szCs w:val="24"/>
        </w:rPr>
        <w:t>the expression. Growth in motion. The further x goes, the larger eˣ becomes. This is the departure from the source.</w:t>
      </w:r>
    </w:p>
    <w:p w14:paraId="2B000014" w14:textId="77777777" w:rsidR="00CC37B8" w:rsidRDefault="000B57D1">
      <w:pPr>
        <w:spacing w:before="60" w:after="60"/>
      </w:pPr>
      <w:r>
        <w:rPr>
          <w:rFonts w:ascii="Arial" w:eastAsia="Arial" w:hAnsi="Arial" w:cs="Arial"/>
          <w:b/>
          <w:bCs/>
          <w:color w:val="1A1A2E"/>
          <w:sz w:val="24"/>
          <w:szCs w:val="24"/>
        </w:rPr>
        <w:t xml:space="preserve">e⁻ˣ  —  </w:t>
      </w:r>
      <w:r>
        <w:rPr>
          <w:rFonts w:ascii="Arial" w:eastAsia="Arial" w:hAnsi="Arial" w:cs="Arial"/>
          <w:color w:val="1A1A2E"/>
          <w:sz w:val="24"/>
          <w:szCs w:val="24"/>
        </w:rPr>
        <w:t>the attribution. The exact inverse of the departure. Not a subtraction — a mirror. Whatever distance x traveled outward, −x accounts for it entirely going back.</w:t>
      </w:r>
    </w:p>
    <w:p w14:paraId="2B000015" w14:textId="77777777" w:rsidR="00CC37B8" w:rsidRDefault="000B57D1">
      <w:pPr>
        <w:spacing w:before="60" w:after="60"/>
      </w:pPr>
      <w:r>
        <w:rPr>
          <w:rFonts w:ascii="Arial" w:eastAsia="Arial" w:hAnsi="Arial" w:cs="Arial"/>
          <w:b/>
          <w:bCs/>
          <w:color w:val="1A1A2E"/>
          <w:sz w:val="24"/>
          <w:szCs w:val="24"/>
        </w:rPr>
        <w:t xml:space="preserve">×  —  </w:t>
      </w:r>
      <w:r>
        <w:rPr>
          <w:rFonts w:ascii="Arial" w:eastAsia="Arial" w:hAnsi="Arial" w:cs="Arial"/>
          <w:color w:val="1A1A2E"/>
          <w:sz w:val="24"/>
          <w:szCs w:val="24"/>
        </w:rPr>
        <w:t>not arithmetic multiplication here. This is the attribution operator. The expression meeting its own inverse. Correspondence between what went out and what returns.</w:t>
      </w:r>
    </w:p>
    <w:p w14:paraId="2B000016" w14:textId="77777777" w:rsidR="00CC37B8" w:rsidRDefault="000B57D1">
      <w:pPr>
        <w:spacing w:before="60" w:after="60"/>
      </w:pPr>
      <w:r>
        <w:rPr>
          <w:rFonts w:ascii="Arial" w:eastAsia="Arial" w:hAnsi="Arial" w:cs="Arial"/>
          <w:b/>
          <w:bCs/>
          <w:color w:val="1A1A2E"/>
          <w:sz w:val="24"/>
          <w:szCs w:val="24"/>
        </w:rPr>
        <w:t xml:space="preserve">e⁰  —  </w:t>
      </w:r>
      <w:r>
        <w:rPr>
          <w:rFonts w:ascii="Arial" w:eastAsia="Arial" w:hAnsi="Arial" w:cs="Arial"/>
          <w:color w:val="1A1A2E"/>
          <w:sz w:val="24"/>
          <w:szCs w:val="24"/>
        </w:rPr>
        <w:t>the fixed point arrived at. When you apply the attribution — when the expression accounts for itself completely — the exponents cancel: x + (−x) = 0. And e⁰ is always 1. Not because of the zero. Because 1 is what e always is when it is fully at itself.</w:t>
      </w:r>
    </w:p>
    <w:p w14:paraId="2B000017" w14:textId="77777777" w:rsidR="00CC37B8" w:rsidRDefault="000B57D1">
      <w:pPr>
        <w:spacing w:before="60" w:after="120"/>
      </w:pPr>
      <w:r>
        <w:rPr>
          <w:rFonts w:ascii="Arial" w:eastAsia="Arial" w:hAnsi="Arial" w:cs="Arial"/>
          <w:b/>
          <w:bCs/>
          <w:color w:val="1A1A2E"/>
          <w:sz w:val="24"/>
          <w:szCs w:val="24"/>
        </w:rPr>
        <w:t xml:space="preserve">= 1  —  </w:t>
      </w:r>
      <w:r>
        <w:rPr>
          <w:rFonts w:ascii="Arial" w:eastAsia="Arial" w:hAnsi="Arial" w:cs="Arial"/>
          <w:color w:val="1A1A2E"/>
          <w:sz w:val="24"/>
          <w:szCs w:val="24"/>
        </w:rPr>
        <w:t>the source confirmed. Not cancelled. Not voided. Returned to.</w:t>
      </w:r>
    </w:p>
    <w:p w14:paraId="2B000018" w14:textId="77777777" w:rsidR="00CC37B8" w:rsidRDefault="000B57D1">
      <w:pPr>
        <w:spacing w:before="160" w:after="80"/>
      </w:pPr>
      <w:r>
        <w:rPr>
          <w:rFonts w:ascii="Arial" w:eastAsia="Arial" w:hAnsi="Arial" w:cs="Arial"/>
          <w:b/>
          <w:bCs/>
          <w:color w:val="C9A84C"/>
          <w:sz w:val="28"/>
          <w:szCs w:val="28"/>
        </w:rPr>
        <w:t>In One Sentence</w:t>
      </w:r>
    </w:p>
    <w:p w14:paraId="2B000019" w14:textId="77777777" w:rsidR="00CC37B8" w:rsidRDefault="000B57D1">
      <w:pPr>
        <w:spacing w:before="60" w:after="160"/>
      </w:pPr>
      <w:r>
        <w:rPr>
          <w:rFonts w:ascii="Arial" w:eastAsia="Arial" w:hAnsi="Arial" w:cs="Arial"/>
          <w:i/>
          <w:iCs/>
          <w:color w:val="1A1A2E"/>
          <w:sz w:val="24"/>
          <w:szCs w:val="24"/>
        </w:rPr>
        <w:t>However far growth travels from the source, when the expression accounts for itself entirely — dividing by itself, applying its own inverse — it always returns to 1. The source is never lost. Only temporarily departed from.</w:t>
      </w:r>
    </w:p>
    <w:p w14:paraId="2B000020" w14:textId="77777777" w:rsidR="00CC37B8" w:rsidRDefault="000B57D1">
      <w:pPr>
        <w:spacing w:before="160" w:after="80"/>
      </w:pPr>
      <w:r>
        <w:rPr>
          <w:rFonts w:ascii="Arial" w:eastAsia="Arial" w:hAnsi="Arial" w:cs="Arial"/>
          <w:b/>
          <w:bCs/>
          <w:color w:val="C9A84C"/>
          <w:sz w:val="28"/>
          <w:szCs w:val="28"/>
        </w:rPr>
        <w:t>The Contrast with Euler in Plain Language</w:t>
      </w:r>
    </w:p>
    <w:p w14:paraId="2B000021" w14:textId="77777777" w:rsidR="00CC37B8" w:rsidRDefault="000B57D1">
      <w:pPr>
        <w:spacing w:before="60" w:after="80"/>
      </w:pPr>
      <w:r>
        <w:rPr>
          <w:rFonts w:ascii="Arial" w:eastAsia="Arial" w:hAnsi="Arial" w:cs="Arial"/>
          <w:color w:val="1A1A2E"/>
          <w:sz w:val="24"/>
          <w:szCs w:val="24"/>
        </w:rPr>
        <w:t>Euler adds the opposing unit to reach 0 — like two people pulling a rope in opposite directions until neither moves. That is cancellation. Nobody wins. The rope goes nowhere.</w:t>
      </w:r>
    </w:p>
    <w:p w14:paraId="2B000022" w14:textId="77777777" w:rsidR="00CC37B8" w:rsidRDefault="000B57D1">
      <w:pPr>
        <w:spacing w:before="60" w:after="80"/>
      </w:pPr>
      <w:r>
        <w:rPr>
          <w:rFonts w:ascii="Arial" w:eastAsia="Arial" w:hAnsi="Arial" w:cs="Arial"/>
          <w:color w:val="1A1A2E"/>
          <w:sz w:val="24"/>
          <w:szCs w:val="24"/>
        </w:rPr>
        <w:t>Carvajal’s Exponential Attribution Principle multiplies by the inverse to reach 1 — like a person walking out a distance and walking the exact same distance back. They return to where they started. The source is restored.</w:t>
      </w:r>
    </w:p>
    <w:p w14:paraId="2B000023" w14:textId="77777777" w:rsidR="00CC37B8" w:rsidRDefault="000B57D1">
      <w:pPr>
        <w:spacing w:before="80" w:after="200"/>
      </w:pPr>
      <w:r>
        <w:rPr>
          <w:rFonts w:ascii="Arial" w:eastAsia="Arial" w:hAnsi="Arial" w:cs="Arial"/>
          <w:b/>
          <w:bCs/>
          <w:i/>
          <w:iCs/>
          <w:color w:val="1A1A2E"/>
          <w:sz w:val="24"/>
          <w:szCs w:val="24"/>
        </w:rPr>
        <w:t>Same starting point. Different mechanism of return. Different destination.</w:t>
      </w:r>
    </w:p>
    <w:p w14:paraId="28D9D750" w14:textId="77777777" w:rsidR="00CC37B8" w:rsidRDefault="000B57D1">
      <w:pPr>
        <w:spacing w:before="80" w:after="80"/>
      </w:pPr>
      <w:r>
        <w:rPr>
          <w:rFonts w:ascii="Arial" w:eastAsia="Arial" w:hAnsi="Arial" w:cs="Arial"/>
          <w:b/>
          <w:bCs/>
          <w:color w:val="1A1A2E"/>
          <w:sz w:val="24"/>
          <w:szCs w:val="24"/>
        </w:rPr>
        <w:t>Three formal consequences follow:</w:t>
      </w:r>
    </w:p>
    <w:p w14:paraId="4825DA73" w14:textId="77777777" w:rsidR="00CC37B8" w:rsidRDefault="000B57D1">
      <w:pPr>
        <w:spacing w:before="80" w:after="80"/>
      </w:pPr>
      <w:r>
        <w:rPr>
          <w:rFonts w:ascii="Arial" w:eastAsia="Arial" w:hAnsi="Arial" w:cs="Arial"/>
          <w:color w:val="1A1A2E"/>
          <w:sz w:val="24"/>
          <w:szCs w:val="24"/>
        </w:rPr>
        <w:t>1.  eˣ is not anchored at 0. It passes through 1 at x = 0. The fixed point of continuous exponential growth is 1 — the source — not 0 — the void.</w:t>
      </w:r>
    </w:p>
    <w:p w14:paraId="6F3A4511" w14:textId="77777777" w:rsidR="00CC37B8" w:rsidRDefault="000B57D1">
      <w:pPr>
        <w:spacing w:before="80" w:after="80"/>
      </w:pPr>
      <w:r>
        <w:rPr>
          <w:rFonts w:ascii="Arial" w:eastAsia="Arial" w:hAnsi="Arial" w:cs="Arial"/>
          <w:color w:val="1A1A2E"/>
          <w:sz w:val="24"/>
          <w:szCs w:val="24"/>
        </w:rPr>
        <w:t>2.  Two mechanisms of return exist for any exponential expression. Additive cancellation returns the expression to 0. Multiplicative attribution returns the expression to 1. The terminal state is determined by the mechanism of return, not by the growth rate itself.</w:t>
      </w:r>
    </w:p>
    <w:p w14:paraId="29788E78" w14:textId="77777777" w:rsidR="00CC37B8" w:rsidRDefault="000B57D1">
      <w:pPr>
        <w:spacing w:before="80" w:after="80"/>
      </w:pPr>
      <w:r>
        <w:rPr>
          <w:rFonts w:ascii="Arial" w:eastAsia="Arial" w:hAnsi="Arial" w:cs="Arial"/>
          <w:color w:val="1A1A2E"/>
          <w:sz w:val="24"/>
          <w:szCs w:val="24"/>
        </w:rPr>
        <w:lastRenderedPageBreak/>
        <w:t>3.  The attribution operator (n ÷ n = 1) and the exponential attribution principle (eˣ × e⁻ˣ = 1) are formally equivalent in their structural consequence: any expression, applied to its own inverse through the attribution operator, returns to the fixed point. The fixed point is always 1.</w:t>
      </w:r>
    </w:p>
    <w:p w14:paraId="10FE5DA6" w14:textId="77777777" w:rsidR="00CC37B8" w:rsidRDefault="000B57D1">
      <w:pPr>
        <w:spacing w:before="200" w:after="80"/>
      </w:pPr>
      <w:r>
        <w:rPr>
          <w:rFonts w:ascii="Arial" w:eastAsia="Arial" w:hAnsi="Arial" w:cs="Arial"/>
          <w:b/>
          <w:bCs/>
          <w:color w:val="C9A84C"/>
          <w:sz w:val="28"/>
          <w:szCs w:val="28"/>
        </w:rPr>
        <w:t>Relationship to the Law of Absolute Perfection</w:t>
      </w:r>
    </w:p>
    <w:p w14:paraId="095B6ACC" w14:textId="42DBDFDE" w:rsidR="00CC37B8" w:rsidRDefault="000B57D1">
      <w:pPr>
        <w:spacing w:before="80" w:after="80"/>
      </w:pPr>
      <w:r>
        <w:rPr>
          <w:rFonts w:ascii="Arial" w:eastAsia="Arial" w:hAnsi="Arial" w:cs="Arial"/>
          <w:color w:val="1A1A2E"/>
          <w:sz w:val="24"/>
          <w:szCs w:val="24"/>
        </w:rPr>
        <w:t>The Carvajal’s Exponential Attribution Principle is a consequence of the Law of Absolute Perfection — not its equal. The Law establishes that 1 is the only fixed point of self-multiplication, that identity is self-confirming, and that the terminal state of any closed, self-sufficient operation is 1. Carvajal’s Exponential Attribution Principle applies this structure to the specific domain of continuous exponential growth described by e, demonstrating that e’s behavior, correctly framed, is governed by the same fixed point and the same return mechanism.</w:t>
      </w:r>
    </w:p>
    <w:p w14:paraId="131CBE26" w14:textId="77777777" w:rsidR="00CC37B8" w:rsidRDefault="000B57D1">
      <w:pPr>
        <w:spacing w:before="80" w:after="80"/>
      </w:pPr>
      <w:r>
        <w:rPr>
          <w:rFonts w:ascii="Arial" w:eastAsia="Arial" w:hAnsi="Arial" w:cs="Arial"/>
          <w:color w:val="1A1A2E"/>
          <w:sz w:val="24"/>
          <w:szCs w:val="24"/>
        </w:rPr>
        <w:t>The Law closes on 1 by self-multiplication: {1 = 1 × 1.}</w:t>
      </w:r>
    </w:p>
    <w:p w14:paraId="50B76775" w14:textId="3F287D2F" w:rsidR="00CC37B8" w:rsidRDefault="000B57D1">
      <w:pPr>
        <w:spacing w:before="80" w:after="80"/>
      </w:pPr>
      <w:r>
        <w:rPr>
          <w:rFonts w:ascii="Arial" w:eastAsia="Arial" w:hAnsi="Arial" w:cs="Arial"/>
          <w:color w:val="1A1A2E"/>
          <w:sz w:val="24"/>
          <w:szCs w:val="24"/>
        </w:rPr>
        <w:t>The Carvajal’s Exponential Attribution Principle closes on 1 by self-division: eˣ × e⁻ˣ = 1.</w:t>
      </w:r>
    </w:p>
    <w:p w14:paraId="2708E16D" w14:textId="77777777" w:rsidR="00CC37B8" w:rsidRDefault="000B57D1">
      <w:pPr>
        <w:spacing w:before="80" w:after="80"/>
      </w:pPr>
      <w:r>
        <w:rPr>
          <w:rFonts w:ascii="Arial" w:eastAsia="Arial" w:hAnsi="Arial" w:cs="Arial"/>
          <w:color w:val="1A1A2E"/>
          <w:sz w:val="24"/>
          <w:szCs w:val="24"/>
        </w:rPr>
        <w:t>One nature. Two expressions of the same return. One fixed point.</w:t>
      </w:r>
    </w:p>
    <w:p w14:paraId="1ABCD7FC" w14:textId="77777777" w:rsidR="00CC37B8" w:rsidRDefault="00CC37B8">
      <w:pPr>
        <w:pBdr>
          <w:bottom w:val="single" w:sz="10" w:space="1" w:color="C9A84C"/>
        </w:pBdr>
        <w:spacing w:before="240" w:after="240"/>
      </w:pPr>
    </w:p>
    <w:p w14:paraId="59B699AA" w14:textId="77777777" w:rsidR="00CC37B8" w:rsidRDefault="000B57D1">
      <w:pPr>
        <w:spacing w:before="280" w:after="160"/>
      </w:pPr>
      <w:r>
        <w:rPr>
          <w:rFonts w:ascii="Arial" w:eastAsia="Arial" w:hAnsi="Arial" w:cs="Arial"/>
          <w:b/>
          <w:bCs/>
          <w:color w:val="1A1A2E"/>
          <w:sz w:val="32"/>
          <w:szCs w:val="32"/>
        </w:rPr>
        <w:t>Framework References</w:t>
      </w:r>
    </w:p>
    <w:p w14:paraId="4D31F4A9" w14:textId="77777777" w:rsidR="00CC37B8" w:rsidRDefault="000B57D1">
      <w:pPr>
        <w:spacing w:before="80" w:after="80"/>
      </w:pPr>
      <w:r>
        <w:rPr>
          <w:rFonts w:ascii="Arial" w:eastAsia="Arial" w:hAnsi="Arial" w:cs="Arial"/>
          <w:color w:val="1A1A2E"/>
          <w:sz w:val="24"/>
          <w:szCs w:val="24"/>
        </w:rPr>
        <w:t>The following documents from The 1×1 Life Institute constitute the formal derivational basis from which this document operates. All claims regarding the Law of Absolute Perfection, the definition of 0, the fixed-point structure, and the attribution operator are derived from and governed by these documents.</w:t>
      </w:r>
    </w:p>
    <w:p w14:paraId="1083D270" w14:textId="77777777" w:rsidR="00CC37B8" w:rsidRDefault="000B57D1">
      <w:pPr>
        <w:spacing w:before="12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Foundational Law of the Absolute Perfection: Mathematical Derivation.</w:t>
      </w:r>
      <w:r>
        <w:rPr>
          <w:rFonts w:ascii="Arial" w:eastAsia="Arial" w:hAnsi="Arial" w:cs="Arial"/>
          <w:color w:val="1A1A2E"/>
          <w:sz w:val="24"/>
          <w:szCs w:val="24"/>
        </w:rPr>
        <w:t xml:space="preserve"> The 1×1 Life Institute.</w:t>
      </w:r>
    </w:p>
    <w:p w14:paraId="2C2CBA67" w14:textId="77777777" w:rsidR="00CC37B8" w:rsidRDefault="000B57D1">
      <w:pPr>
        <w:spacing w:before="6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The Source, the Deviation, and the Return: The SDR Equation.</w:t>
      </w:r>
      <w:r>
        <w:rPr>
          <w:rFonts w:ascii="Arial" w:eastAsia="Arial" w:hAnsi="Arial" w:cs="Arial"/>
          <w:color w:val="1A1A2E"/>
          <w:sz w:val="24"/>
          <w:szCs w:val="24"/>
        </w:rPr>
        <w:t xml:space="preserve"> The 1×1 Life Institute.</w:t>
      </w:r>
    </w:p>
    <w:p w14:paraId="4AF7BF3C" w14:textId="77777777" w:rsidR="00CC37B8" w:rsidRDefault="000B57D1">
      <w:pPr>
        <w:spacing w:before="6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Absolute Truth: Formal Definition and Derivation.</w:t>
      </w:r>
      <w:r>
        <w:rPr>
          <w:rFonts w:ascii="Arial" w:eastAsia="Arial" w:hAnsi="Arial" w:cs="Arial"/>
          <w:color w:val="1A1A2E"/>
          <w:sz w:val="24"/>
          <w:szCs w:val="24"/>
        </w:rPr>
        <w:t xml:space="preserve"> The 1×1 Life Institute.</w:t>
      </w:r>
    </w:p>
    <w:p w14:paraId="1D703505" w14:textId="77777777" w:rsidR="00CC37B8" w:rsidRDefault="000B57D1">
      <w:pPr>
        <w:spacing w:before="6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1 Is the Only Absolute Perfect Number.</w:t>
      </w:r>
      <w:r>
        <w:rPr>
          <w:rFonts w:ascii="Arial" w:eastAsia="Arial" w:hAnsi="Arial" w:cs="Arial"/>
          <w:color w:val="1A1A2E"/>
          <w:sz w:val="24"/>
          <w:szCs w:val="24"/>
        </w:rPr>
        <w:t xml:space="preserve"> The 1×1 Life Institute.</w:t>
      </w:r>
    </w:p>
    <w:p w14:paraId="74AEBA95" w14:textId="77777777" w:rsidR="00CC37B8" w:rsidRDefault="000B57D1">
      <w:pPr>
        <w:spacing w:before="6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Derivation, Deviation, and Restoration.</w:t>
      </w:r>
      <w:r>
        <w:rPr>
          <w:rFonts w:ascii="Arial" w:eastAsia="Arial" w:hAnsi="Arial" w:cs="Arial"/>
          <w:color w:val="1A1A2E"/>
          <w:sz w:val="24"/>
          <w:szCs w:val="24"/>
        </w:rPr>
        <w:t xml:space="preserve"> The 1×1 Life Institute.</w:t>
      </w:r>
    </w:p>
    <w:p w14:paraId="6E38E80D" w14:textId="77777777" w:rsidR="00CC37B8" w:rsidRDefault="000B57D1">
      <w:pPr>
        <w:spacing w:before="60" w:after="6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Multiplication as Mode of Identity.</w:t>
      </w:r>
      <w:r>
        <w:rPr>
          <w:rFonts w:ascii="Arial" w:eastAsia="Arial" w:hAnsi="Arial" w:cs="Arial"/>
          <w:color w:val="1A1A2E"/>
          <w:sz w:val="24"/>
          <w:szCs w:val="24"/>
        </w:rPr>
        <w:t xml:space="preserve"> The 1×1 Life Institute.</w:t>
      </w:r>
    </w:p>
    <w:p w14:paraId="182B3994" w14:textId="77777777" w:rsidR="00CC37B8" w:rsidRDefault="000B57D1">
      <w:pPr>
        <w:spacing w:before="60" w:after="120"/>
      </w:pPr>
      <w:r>
        <w:rPr>
          <w:rFonts w:ascii="Arial" w:eastAsia="Arial" w:hAnsi="Arial" w:cs="Arial"/>
          <w:color w:val="1A1A2E"/>
          <w:sz w:val="24"/>
          <w:szCs w:val="24"/>
        </w:rPr>
        <w:t xml:space="preserve">Bravo Carvajal, A. L. (May 12, 2026). </w:t>
      </w:r>
      <w:r>
        <w:rPr>
          <w:rFonts w:ascii="Arial" w:eastAsia="Arial" w:hAnsi="Arial" w:cs="Arial"/>
          <w:i/>
          <w:iCs/>
          <w:color w:val="1A1A2E"/>
          <w:sz w:val="24"/>
          <w:szCs w:val="24"/>
        </w:rPr>
        <w:t>The Golden Ratio and the Law of Perfection: What Nature Has Always Been Approaching — And Why.</w:t>
      </w:r>
      <w:r>
        <w:rPr>
          <w:rFonts w:ascii="Arial" w:eastAsia="Arial" w:hAnsi="Arial" w:cs="Arial"/>
          <w:color w:val="1A1A2E"/>
          <w:sz w:val="24"/>
          <w:szCs w:val="24"/>
        </w:rPr>
        <w:t xml:space="preserve"> The 1×1 Life Institute.</w:t>
      </w:r>
    </w:p>
    <w:p w14:paraId="4D4CAA2C" w14:textId="77777777" w:rsidR="00CC37B8" w:rsidRDefault="00CC37B8">
      <w:pPr>
        <w:pBdr>
          <w:bottom w:val="single" w:sz="10" w:space="1" w:color="C9A84C"/>
        </w:pBdr>
        <w:spacing w:before="240" w:after="240"/>
      </w:pPr>
    </w:p>
    <w:p w14:paraId="112937CC" w14:textId="77777777" w:rsidR="00CC37B8" w:rsidRDefault="000B57D1">
      <w:pPr>
        <w:spacing w:before="280" w:after="160"/>
      </w:pPr>
      <w:r>
        <w:rPr>
          <w:rFonts w:ascii="Arial" w:eastAsia="Arial" w:hAnsi="Arial" w:cs="Arial"/>
          <w:b/>
          <w:bCs/>
          <w:color w:val="1A1A2E"/>
          <w:sz w:val="32"/>
          <w:szCs w:val="32"/>
        </w:rPr>
        <w:t>External References</w:t>
      </w:r>
    </w:p>
    <w:p w14:paraId="754E5078" w14:textId="77777777" w:rsidR="00CC37B8" w:rsidRDefault="000B57D1">
      <w:pPr>
        <w:spacing w:before="120" w:after="40"/>
      </w:pPr>
      <w:r>
        <w:rPr>
          <w:rFonts w:ascii="Arial" w:eastAsia="Arial" w:hAnsi="Arial" w:cs="Arial"/>
          <w:b/>
          <w:bCs/>
          <w:color w:val="C9A84C"/>
          <w:sz w:val="28"/>
          <w:szCs w:val="28"/>
        </w:rPr>
        <w:lastRenderedPageBreak/>
        <w:t>On the History and Definition of Zero</w:t>
      </w:r>
    </w:p>
    <w:p w14:paraId="5871F0BF" w14:textId="77777777" w:rsidR="00CC37B8" w:rsidRDefault="000B57D1">
      <w:pPr>
        <w:spacing w:before="60" w:after="60"/>
      </w:pPr>
      <w:r>
        <w:rPr>
          <w:rFonts w:ascii="Arial" w:eastAsia="Arial" w:hAnsi="Arial" w:cs="Arial"/>
          <w:color w:val="1A1A2E"/>
          <w:sz w:val="24"/>
          <w:szCs w:val="24"/>
        </w:rPr>
        <w:t xml:space="preserve">Brahmagupta. (628 AD). </w:t>
      </w:r>
      <w:r>
        <w:rPr>
          <w:rFonts w:ascii="Arial" w:eastAsia="Arial" w:hAnsi="Arial" w:cs="Arial"/>
          <w:i/>
          <w:iCs/>
          <w:color w:val="1A1A2E"/>
          <w:sz w:val="24"/>
          <w:szCs w:val="24"/>
        </w:rPr>
        <w:t>Brāhmasphuṭasiddhānta</w:t>
      </w:r>
      <w:r>
        <w:rPr>
          <w:rFonts w:ascii="Arial" w:eastAsia="Arial" w:hAnsi="Arial" w:cs="Arial"/>
          <w:color w:val="1A1A2E"/>
          <w:sz w:val="24"/>
          <w:szCs w:val="24"/>
        </w:rPr>
        <w:t xml:space="preserve"> [The Correctly Established Doctrine of Brahma]. Chapter 18: Kṣţa-gāhitikā. (Rules for arithmetic with zero.)</w:t>
      </w:r>
    </w:p>
    <w:p w14:paraId="262DB178" w14:textId="77777777" w:rsidR="00CC37B8" w:rsidRDefault="000B57D1">
      <w:pPr>
        <w:spacing w:before="60" w:after="60"/>
      </w:pPr>
      <w:r>
        <w:rPr>
          <w:rFonts w:ascii="Arial" w:eastAsia="Arial" w:hAnsi="Arial" w:cs="Arial"/>
          <w:color w:val="1A1A2E"/>
          <w:sz w:val="24"/>
          <w:szCs w:val="24"/>
        </w:rPr>
        <w:t xml:space="preserve">Fibonacci [Leonardo of Pisa]. (1202). </w:t>
      </w:r>
      <w:r>
        <w:rPr>
          <w:rFonts w:ascii="Arial" w:eastAsia="Arial" w:hAnsi="Arial" w:cs="Arial"/>
          <w:i/>
          <w:iCs/>
          <w:color w:val="1A1A2E"/>
          <w:sz w:val="24"/>
          <w:szCs w:val="24"/>
        </w:rPr>
        <w:t>Liber Abaci</w:t>
      </w:r>
      <w:r>
        <w:rPr>
          <w:rFonts w:ascii="Arial" w:eastAsia="Arial" w:hAnsi="Arial" w:cs="Arial"/>
          <w:color w:val="1A1A2E"/>
          <w:sz w:val="24"/>
          <w:szCs w:val="24"/>
        </w:rPr>
        <w:t xml:space="preserve"> [Book of Calculation]. (Transmission of the Hindu-Arabic numeral system, including zero, into European mathematics.)</w:t>
      </w:r>
    </w:p>
    <w:p w14:paraId="41FE1984" w14:textId="77777777" w:rsidR="00CC37B8" w:rsidRDefault="000B57D1">
      <w:pPr>
        <w:spacing w:before="60" w:after="60"/>
      </w:pPr>
      <w:r>
        <w:rPr>
          <w:rFonts w:ascii="Arial" w:eastAsia="Arial" w:hAnsi="Arial" w:cs="Arial"/>
          <w:color w:val="1A1A2E"/>
          <w:sz w:val="24"/>
          <w:szCs w:val="24"/>
        </w:rPr>
        <w:t xml:space="preserve">Kaplan, R. (1999). </w:t>
      </w:r>
      <w:r>
        <w:rPr>
          <w:rFonts w:ascii="Arial" w:eastAsia="Arial" w:hAnsi="Arial" w:cs="Arial"/>
          <w:i/>
          <w:iCs/>
          <w:color w:val="1A1A2E"/>
          <w:sz w:val="24"/>
          <w:szCs w:val="24"/>
        </w:rPr>
        <w:t>The Nothing That Is: A Natural History of Zero.</w:t>
      </w:r>
      <w:r>
        <w:rPr>
          <w:rFonts w:ascii="Arial" w:eastAsia="Arial" w:hAnsi="Arial" w:cs="Arial"/>
          <w:color w:val="1A1A2E"/>
          <w:sz w:val="24"/>
          <w:szCs w:val="24"/>
        </w:rPr>
        <w:t xml:space="preserve"> Oxford University Press.</w:t>
      </w:r>
    </w:p>
    <w:p w14:paraId="4C25BD63" w14:textId="77777777" w:rsidR="00CC37B8" w:rsidRDefault="000B57D1">
      <w:pPr>
        <w:spacing w:before="60" w:after="100"/>
      </w:pPr>
      <w:r>
        <w:rPr>
          <w:rFonts w:ascii="Arial" w:eastAsia="Arial" w:hAnsi="Arial" w:cs="Arial"/>
          <w:color w:val="1A1A2E"/>
          <w:sz w:val="24"/>
          <w:szCs w:val="24"/>
        </w:rPr>
        <w:t xml:space="preserve">Seife, C. (2000). </w:t>
      </w:r>
      <w:r>
        <w:rPr>
          <w:rFonts w:ascii="Arial" w:eastAsia="Arial" w:hAnsi="Arial" w:cs="Arial"/>
          <w:i/>
          <w:iCs/>
          <w:color w:val="1A1A2E"/>
          <w:sz w:val="24"/>
          <w:szCs w:val="24"/>
        </w:rPr>
        <w:t>Zero: The Biography of a Dangerous Idea.</w:t>
      </w:r>
      <w:r>
        <w:rPr>
          <w:rFonts w:ascii="Arial" w:eastAsia="Arial" w:hAnsi="Arial" w:cs="Arial"/>
          <w:color w:val="1A1A2E"/>
          <w:sz w:val="24"/>
          <w:szCs w:val="24"/>
        </w:rPr>
        <w:t xml:space="preserve"> Viking Penguin.</w:t>
      </w:r>
    </w:p>
    <w:p w14:paraId="5EDF5009" w14:textId="77777777" w:rsidR="00CC37B8" w:rsidRDefault="000B57D1">
      <w:pPr>
        <w:spacing w:before="100" w:after="40"/>
      </w:pPr>
      <w:r>
        <w:rPr>
          <w:rFonts w:ascii="Arial" w:eastAsia="Arial" w:hAnsi="Arial" w:cs="Arial"/>
          <w:b/>
          <w:bCs/>
          <w:color w:val="C9A84C"/>
          <w:sz w:val="28"/>
          <w:szCs w:val="28"/>
        </w:rPr>
        <w:t>On Euler’s Identity and the Complex Exponential</w:t>
      </w:r>
    </w:p>
    <w:p w14:paraId="380E57A4" w14:textId="77777777" w:rsidR="00CC37B8" w:rsidRDefault="000B57D1">
      <w:pPr>
        <w:spacing w:before="60" w:after="60"/>
      </w:pPr>
      <w:r>
        <w:rPr>
          <w:rFonts w:ascii="Arial" w:eastAsia="Arial" w:hAnsi="Arial" w:cs="Arial"/>
          <w:color w:val="1A1A2E"/>
          <w:sz w:val="24"/>
          <w:szCs w:val="24"/>
        </w:rPr>
        <w:t xml:space="preserve">Euler, L. (1748). </w:t>
      </w:r>
      <w:r>
        <w:rPr>
          <w:rFonts w:ascii="Arial" w:eastAsia="Arial" w:hAnsi="Arial" w:cs="Arial"/>
          <w:i/>
          <w:iCs/>
          <w:color w:val="1A1A2E"/>
          <w:sz w:val="24"/>
          <w:szCs w:val="24"/>
        </w:rPr>
        <w:t>Introductio in analysin infinitorum</w:t>
      </w:r>
      <w:r>
        <w:rPr>
          <w:rFonts w:ascii="Arial" w:eastAsia="Arial" w:hAnsi="Arial" w:cs="Arial"/>
          <w:color w:val="1A1A2E"/>
          <w:sz w:val="24"/>
          <w:szCs w:val="24"/>
        </w:rPr>
        <w:t xml:space="preserve"> [Introduction to the Analysis of the Infinite], Vol. 1. (Source of Euler’s formula eⁿ⁽ⁱˣ⁾ = cos x + i sin x.)</w:t>
      </w:r>
    </w:p>
    <w:p w14:paraId="1944F769" w14:textId="77777777" w:rsidR="00CC37B8" w:rsidRDefault="000B57D1">
      <w:pPr>
        <w:spacing w:before="60" w:after="60"/>
      </w:pPr>
      <w:r>
        <w:rPr>
          <w:rFonts w:ascii="Arial" w:eastAsia="Arial" w:hAnsi="Arial" w:cs="Arial"/>
          <w:color w:val="1A1A2E"/>
          <w:sz w:val="24"/>
          <w:szCs w:val="24"/>
        </w:rPr>
        <w:t xml:space="preserve">Nahin, P. J. (2006). </w:t>
      </w:r>
      <w:r>
        <w:rPr>
          <w:rFonts w:ascii="Arial" w:eastAsia="Arial" w:hAnsi="Arial" w:cs="Arial"/>
          <w:i/>
          <w:iCs/>
          <w:color w:val="1A1A2E"/>
          <w:sz w:val="24"/>
          <w:szCs w:val="24"/>
        </w:rPr>
        <w:t>Dr. Euler’s Fabulous Formula: Cures Many Mathematical Ills.</w:t>
      </w:r>
      <w:r>
        <w:rPr>
          <w:rFonts w:ascii="Arial" w:eastAsia="Arial" w:hAnsi="Arial" w:cs="Arial"/>
          <w:color w:val="1A1A2E"/>
          <w:sz w:val="24"/>
          <w:szCs w:val="24"/>
        </w:rPr>
        <w:t xml:space="preserve"> Princeton University Press.</w:t>
      </w:r>
    </w:p>
    <w:p w14:paraId="05D43FE7" w14:textId="77777777" w:rsidR="00CC37B8" w:rsidRDefault="000B57D1">
      <w:pPr>
        <w:spacing w:before="60" w:after="100"/>
      </w:pPr>
      <w:r>
        <w:rPr>
          <w:rFonts w:ascii="Arial" w:eastAsia="Arial" w:hAnsi="Arial" w:cs="Arial"/>
          <w:color w:val="1A1A2E"/>
          <w:sz w:val="24"/>
          <w:szCs w:val="24"/>
        </w:rPr>
        <w:t xml:space="preserve">Dunham, W. (1999). </w:t>
      </w:r>
      <w:r>
        <w:rPr>
          <w:rFonts w:ascii="Arial" w:eastAsia="Arial" w:hAnsi="Arial" w:cs="Arial"/>
          <w:i/>
          <w:iCs/>
          <w:color w:val="1A1A2E"/>
          <w:sz w:val="24"/>
          <w:szCs w:val="24"/>
        </w:rPr>
        <w:t>Euler: The Master of Us All.</w:t>
      </w:r>
      <w:r>
        <w:rPr>
          <w:rFonts w:ascii="Arial" w:eastAsia="Arial" w:hAnsi="Arial" w:cs="Arial"/>
          <w:color w:val="1A1A2E"/>
          <w:sz w:val="24"/>
          <w:szCs w:val="24"/>
        </w:rPr>
        <w:t xml:space="preserve"> Mathematical Association of America.</w:t>
      </w:r>
    </w:p>
    <w:p w14:paraId="3AA442B5" w14:textId="77777777" w:rsidR="00CC37B8" w:rsidRDefault="000B57D1">
      <w:pPr>
        <w:spacing w:before="100" w:after="40"/>
      </w:pPr>
      <w:r>
        <w:rPr>
          <w:rFonts w:ascii="Arial" w:eastAsia="Arial" w:hAnsi="Arial" w:cs="Arial"/>
          <w:b/>
          <w:bCs/>
          <w:color w:val="C9A84C"/>
          <w:sz w:val="28"/>
          <w:szCs w:val="28"/>
        </w:rPr>
        <w:t>On Fixed-Point Theory and the Mandelbrot Set</w:t>
      </w:r>
    </w:p>
    <w:p w14:paraId="4A9FDFA9" w14:textId="77777777" w:rsidR="00CC37B8" w:rsidRDefault="000B57D1">
      <w:pPr>
        <w:spacing w:before="60" w:after="60"/>
      </w:pPr>
      <w:r>
        <w:rPr>
          <w:rFonts w:ascii="Arial" w:eastAsia="Arial" w:hAnsi="Arial" w:cs="Arial"/>
          <w:color w:val="1A1A2E"/>
          <w:sz w:val="24"/>
          <w:szCs w:val="24"/>
        </w:rPr>
        <w:t xml:space="preserve">Mandelbrot, B. (1982). </w:t>
      </w:r>
      <w:r>
        <w:rPr>
          <w:rFonts w:ascii="Arial" w:eastAsia="Arial" w:hAnsi="Arial" w:cs="Arial"/>
          <w:i/>
          <w:iCs/>
          <w:color w:val="1A1A2E"/>
          <w:sz w:val="24"/>
          <w:szCs w:val="24"/>
        </w:rPr>
        <w:t>The Fractal Geometry of Nature.</w:t>
      </w:r>
      <w:r>
        <w:rPr>
          <w:rFonts w:ascii="Arial" w:eastAsia="Arial" w:hAnsi="Arial" w:cs="Arial"/>
          <w:color w:val="1A1A2E"/>
          <w:sz w:val="24"/>
          <w:szCs w:val="24"/>
        </w:rPr>
        <w:t xml:space="preserve"> W. H. Freeman.</w:t>
      </w:r>
    </w:p>
    <w:p w14:paraId="7254424A" w14:textId="77777777" w:rsidR="00CC37B8" w:rsidRDefault="000B57D1">
      <w:pPr>
        <w:spacing w:before="60" w:after="100"/>
      </w:pPr>
      <w:r>
        <w:rPr>
          <w:rFonts w:ascii="Arial" w:eastAsia="Arial" w:hAnsi="Arial" w:cs="Arial"/>
          <w:color w:val="1A1A2E"/>
          <w:sz w:val="24"/>
          <w:szCs w:val="24"/>
        </w:rPr>
        <w:t xml:space="preserve">Brouwer, L. E. J. (1911). Über Abbildung von Mannigfaltigkeiten [On the mapping of manifolds]. </w:t>
      </w:r>
      <w:r>
        <w:rPr>
          <w:rFonts w:ascii="Arial" w:eastAsia="Arial" w:hAnsi="Arial" w:cs="Arial"/>
          <w:i/>
          <w:iCs/>
          <w:color w:val="1A1A2E"/>
          <w:sz w:val="24"/>
          <w:szCs w:val="24"/>
        </w:rPr>
        <w:t>Mathematische Annalen, 71</w:t>
      </w:r>
      <w:r>
        <w:rPr>
          <w:rFonts w:ascii="Arial" w:eastAsia="Arial" w:hAnsi="Arial" w:cs="Arial"/>
          <w:color w:val="1A1A2E"/>
          <w:sz w:val="24"/>
          <w:szCs w:val="24"/>
        </w:rPr>
        <w:t>(1), 97–115. (Brouwer Fixed-Point Theorem: foundational result establishing conditions under which self-application returns to source.)</w:t>
      </w:r>
    </w:p>
    <w:p w14:paraId="2580004E" w14:textId="77777777" w:rsidR="00CC37B8" w:rsidRDefault="000B57D1">
      <w:pPr>
        <w:spacing w:before="100" w:after="40"/>
      </w:pPr>
      <w:r>
        <w:rPr>
          <w:rFonts w:ascii="Arial" w:eastAsia="Arial" w:hAnsi="Arial" w:cs="Arial"/>
          <w:b/>
          <w:bCs/>
          <w:color w:val="C9A84C"/>
          <w:sz w:val="28"/>
          <w:szCs w:val="28"/>
        </w:rPr>
        <w:t>On Zero-Point Energy and the Physical Vacuum</w:t>
      </w:r>
    </w:p>
    <w:p w14:paraId="3A9867B5" w14:textId="77777777" w:rsidR="00CC37B8" w:rsidRDefault="000B57D1">
      <w:pPr>
        <w:spacing w:before="60" w:after="60"/>
      </w:pPr>
      <w:r>
        <w:rPr>
          <w:rFonts w:ascii="Arial" w:eastAsia="Arial" w:hAnsi="Arial" w:cs="Arial"/>
          <w:color w:val="1A1A2E"/>
          <w:sz w:val="24"/>
          <w:szCs w:val="24"/>
        </w:rPr>
        <w:t xml:space="preserve">Casimir, H. B. G. (1948). On the attraction between two perfectly conducting plates. </w:t>
      </w:r>
      <w:r>
        <w:rPr>
          <w:rFonts w:ascii="Arial" w:eastAsia="Arial" w:hAnsi="Arial" w:cs="Arial"/>
          <w:i/>
          <w:iCs/>
          <w:color w:val="1A1A2E"/>
          <w:sz w:val="24"/>
          <w:szCs w:val="24"/>
        </w:rPr>
        <w:t>Proceedings of the Koninklijke Nederlandse Akademie van Wetenschappen, 51</w:t>
      </w:r>
      <w:r>
        <w:rPr>
          <w:rFonts w:ascii="Arial" w:eastAsia="Arial" w:hAnsi="Arial" w:cs="Arial"/>
          <w:color w:val="1A1A2E"/>
          <w:sz w:val="24"/>
          <w:szCs w:val="24"/>
        </w:rPr>
        <w:t>, 793–795.</w:t>
      </w:r>
    </w:p>
    <w:p w14:paraId="03CF6D83" w14:textId="77777777" w:rsidR="00CC37B8" w:rsidRDefault="000B57D1">
      <w:pPr>
        <w:spacing w:before="60" w:after="60"/>
      </w:pPr>
      <w:r>
        <w:rPr>
          <w:rFonts w:ascii="Arial" w:eastAsia="Arial" w:hAnsi="Arial" w:cs="Arial"/>
          <w:color w:val="1A1A2E"/>
          <w:sz w:val="24"/>
          <w:szCs w:val="24"/>
        </w:rPr>
        <w:t xml:space="preserve">Heisenberg, W. (1927). Über den anschaulichen Inhalt der quantentheoretischen Kinematik und Mechanik [The physical content of quantum kinematics and mechanics]. </w:t>
      </w:r>
      <w:r>
        <w:rPr>
          <w:rFonts w:ascii="Arial" w:eastAsia="Arial" w:hAnsi="Arial" w:cs="Arial"/>
          <w:i/>
          <w:iCs/>
          <w:color w:val="1A1A2E"/>
          <w:sz w:val="24"/>
          <w:szCs w:val="24"/>
        </w:rPr>
        <w:t>Zeitschrift für Physik, 43</w:t>
      </w:r>
      <w:r>
        <w:rPr>
          <w:rFonts w:ascii="Arial" w:eastAsia="Arial" w:hAnsi="Arial" w:cs="Arial"/>
          <w:color w:val="1A1A2E"/>
          <w:sz w:val="24"/>
          <w:szCs w:val="24"/>
        </w:rPr>
        <w:t>, 172–198. (Source of the uncertainty principle.)</w:t>
      </w:r>
    </w:p>
    <w:p w14:paraId="47A8FD80" w14:textId="77777777" w:rsidR="00CC37B8" w:rsidRDefault="000B57D1">
      <w:pPr>
        <w:spacing w:before="60" w:after="60"/>
      </w:pPr>
      <w:r>
        <w:rPr>
          <w:rFonts w:ascii="Arial" w:eastAsia="Arial" w:hAnsi="Arial" w:cs="Arial"/>
          <w:color w:val="1A1A2E"/>
          <w:sz w:val="24"/>
          <w:szCs w:val="24"/>
        </w:rPr>
        <w:t xml:space="preserve">Milonni, P. W. (1994). </w:t>
      </w:r>
      <w:r>
        <w:rPr>
          <w:rFonts w:ascii="Arial" w:eastAsia="Arial" w:hAnsi="Arial" w:cs="Arial"/>
          <w:i/>
          <w:iCs/>
          <w:color w:val="1A1A2E"/>
          <w:sz w:val="24"/>
          <w:szCs w:val="24"/>
        </w:rPr>
        <w:t>The Quantum Vacuum: An Introduction to Quantum Electrodynamics.</w:t>
      </w:r>
      <w:r>
        <w:rPr>
          <w:rFonts w:ascii="Arial" w:eastAsia="Arial" w:hAnsi="Arial" w:cs="Arial"/>
          <w:color w:val="1A1A2E"/>
          <w:sz w:val="24"/>
          <w:szCs w:val="24"/>
        </w:rPr>
        <w:t xml:space="preserve"> Academic Press.</w:t>
      </w:r>
    </w:p>
    <w:p w14:paraId="3911F935" w14:textId="77777777" w:rsidR="00CC37B8" w:rsidRDefault="000B57D1">
      <w:pPr>
        <w:spacing w:before="60" w:after="120"/>
      </w:pPr>
      <w:r>
        <w:rPr>
          <w:rFonts w:ascii="Arial" w:eastAsia="Arial" w:hAnsi="Arial" w:cs="Arial"/>
          <w:color w:val="1A1A2E"/>
          <w:sz w:val="24"/>
          <w:szCs w:val="24"/>
        </w:rPr>
        <w:t xml:space="preserve">Lamoreaux, S. K. (1997). Demonstration of the Casimir force in the 0.6 to 6 μm range. </w:t>
      </w:r>
      <w:r>
        <w:rPr>
          <w:rFonts w:ascii="Arial" w:eastAsia="Arial" w:hAnsi="Arial" w:cs="Arial"/>
          <w:i/>
          <w:iCs/>
          <w:color w:val="1A1A2E"/>
          <w:sz w:val="24"/>
          <w:szCs w:val="24"/>
        </w:rPr>
        <w:t>Physical Review Letters, 78</w:t>
      </w:r>
      <w:r>
        <w:rPr>
          <w:rFonts w:ascii="Arial" w:eastAsia="Arial" w:hAnsi="Arial" w:cs="Arial"/>
          <w:color w:val="1A1A2E"/>
          <w:sz w:val="24"/>
          <w:szCs w:val="24"/>
        </w:rPr>
        <w:t>(1), 5–8. (Experimental confirmation of the Casimir effect.)</w:t>
      </w:r>
    </w:p>
    <w:p w14:paraId="01923AB4" w14:textId="77777777" w:rsidR="00CC37B8" w:rsidRDefault="000B57D1">
      <w:pPr>
        <w:spacing w:before="100" w:after="40"/>
      </w:pPr>
      <w:r>
        <w:rPr>
          <w:rFonts w:ascii="Arial" w:eastAsia="Arial" w:hAnsi="Arial" w:cs="Arial"/>
          <w:b/>
          <w:bCs/>
          <w:color w:val="C9A84C"/>
          <w:sz w:val="28"/>
          <w:szCs w:val="28"/>
        </w:rPr>
        <w:t>On Symbol, Ontology, and Formal Designation</w:t>
      </w:r>
    </w:p>
    <w:p w14:paraId="61E2B3B3" w14:textId="77777777" w:rsidR="00CC37B8" w:rsidRDefault="000B57D1">
      <w:pPr>
        <w:spacing w:before="60" w:after="60"/>
      </w:pPr>
      <w:r>
        <w:rPr>
          <w:rFonts w:ascii="Arial" w:eastAsia="Arial" w:hAnsi="Arial" w:cs="Arial"/>
          <w:color w:val="1A1A2E"/>
          <w:sz w:val="24"/>
          <w:szCs w:val="24"/>
        </w:rPr>
        <w:t xml:space="preserve">Frege, G. (1884). </w:t>
      </w:r>
      <w:r>
        <w:rPr>
          <w:rFonts w:ascii="Arial" w:eastAsia="Arial" w:hAnsi="Arial" w:cs="Arial"/>
          <w:i/>
          <w:iCs/>
          <w:color w:val="1A1A2E"/>
          <w:sz w:val="24"/>
          <w:szCs w:val="24"/>
        </w:rPr>
        <w:t>Die Grundlagen der Arithmetik</w:t>
      </w:r>
      <w:r>
        <w:rPr>
          <w:rFonts w:ascii="Arial" w:eastAsia="Arial" w:hAnsi="Arial" w:cs="Arial"/>
          <w:color w:val="1A1A2E"/>
          <w:sz w:val="24"/>
          <w:szCs w:val="24"/>
        </w:rPr>
        <w:t xml:space="preserve"> [The Foundations of Arithmetic]. Koebner. (Formal distinction between sense and reference; the ontological status of number.)</w:t>
      </w:r>
    </w:p>
    <w:p w14:paraId="5114CF97" w14:textId="77777777" w:rsidR="00CC37B8" w:rsidRDefault="000B57D1">
      <w:pPr>
        <w:spacing w:before="60" w:after="60"/>
      </w:pPr>
      <w:r>
        <w:rPr>
          <w:rFonts w:ascii="Arial" w:eastAsia="Arial" w:hAnsi="Arial" w:cs="Arial"/>
          <w:color w:val="1A1A2E"/>
          <w:sz w:val="24"/>
          <w:szCs w:val="24"/>
        </w:rPr>
        <w:t xml:space="preserve">Parmenides. (~475 BC). </w:t>
      </w:r>
      <w:r>
        <w:rPr>
          <w:rFonts w:ascii="Arial" w:eastAsia="Arial" w:hAnsi="Arial" w:cs="Arial"/>
          <w:i/>
          <w:iCs/>
          <w:color w:val="1A1A2E"/>
          <w:sz w:val="24"/>
          <w:szCs w:val="24"/>
        </w:rPr>
        <w:t>On Nature</w:t>
      </w:r>
      <w:r>
        <w:rPr>
          <w:rFonts w:ascii="Arial" w:eastAsia="Arial" w:hAnsi="Arial" w:cs="Arial"/>
          <w:color w:val="1A1A2E"/>
          <w:sz w:val="24"/>
          <w:szCs w:val="24"/>
        </w:rPr>
        <w:t xml:space="preserve"> [Peri Physeos]. Fragments DK28B2, B3, B6. (The foundational ontological claim: Being IS and non-being is not. The Greek resistance to 0 as number traces directly to this position.)</w:t>
      </w:r>
    </w:p>
    <w:p w14:paraId="266CB8F0" w14:textId="77777777" w:rsidR="00CC37B8" w:rsidRDefault="000B57D1">
      <w:pPr>
        <w:spacing w:before="60" w:after="160"/>
      </w:pPr>
      <w:r>
        <w:rPr>
          <w:rFonts w:ascii="Arial" w:eastAsia="Arial" w:hAnsi="Arial" w:cs="Arial"/>
          <w:color w:val="1A1A2E"/>
          <w:sz w:val="24"/>
          <w:szCs w:val="24"/>
        </w:rPr>
        <w:t xml:space="preserve">Wittgenstein, L. (1921). </w:t>
      </w:r>
      <w:r>
        <w:rPr>
          <w:rFonts w:ascii="Arial" w:eastAsia="Arial" w:hAnsi="Arial" w:cs="Arial"/>
          <w:i/>
          <w:iCs/>
          <w:color w:val="1A1A2E"/>
          <w:sz w:val="24"/>
          <w:szCs w:val="24"/>
        </w:rPr>
        <w:t>Tractatus Logico-Philosophicus.</w:t>
      </w:r>
      <w:r>
        <w:rPr>
          <w:rFonts w:ascii="Arial" w:eastAsia="Arial" w:hAnsi="Arial" w:cs="Arial"/>
          <w:color w:val="1A1A2E"/>
          <w:sz w:val="24"/>
          <w:szCs w:val="24"/>
        </w:rPr>
        <w:t xml:space="preserve"> Annalen der Naturphilosophie. §4.46: On tautology and the limits of what a symbol can be asked to carry.</w:t>
      </w:r>
    </w:p>
    <w:p w14:paraId="33FF83F0" w14:textId="77777777" w:rsidR="00CC37B8" w:rsidRDefault="00CC37B8">
      <w:pPr>
        <w:pBdr>
          <w:bottom w:val="single" w:sz="10" w:space="1" w:color="C9A84C"/>
        </w:pBdr>
        <w:spacing w:before="240" w:after="240"/>
      </w:pPr>
    </w:p>
    <w:p w14:paraId="18ADA099" w14:textId="77777777" w:rsidR="0036530F" w:rsidRDefault="000B57D1">
      <w:pPr>
        <w:spacing w:before="320" w:after="8"/>
        <w:jc w:val="center"/>
        <w:rPr>
          <w:rFonts w:ascii="Arial" w:eastAsia="Arial" w:hAnsi="Arial" w:cs="Arial"/>
          <w:color w:val="C9A84C"/>
          <w:sz w:val="24"/>
          <w:szCs w:val="24"/>
        </w:rPr>
      </w:pPr>
      <w:r>
        <w:rPr>
          <w:rFonts w:ascii="Arial" w:eastAsia="Arial" w:hAnsi="Arial" w:cs="Arial"/>
          <w:color w:val="C9A84C"/>
          <w:sz w:val="24"/>
          <w:szCs w:val="24"/>
        </w:rPr>
        <w:t>―――――――</w:t>
      </w:r>
    </w:p>
    <w:p w14:paraId="1A000001" w14:textId="3AF9B550" w:rsidR="00CC37B8" w:rsidRDefault="000B57D1">
      <w:pPr>
        <w:spacing w:before="320" w:after="8"/>
        <w:jc w:val="center"/>
      </w:pPr>
      <w:r>
        <w:rPr>
          <w:rFonts w:ascii="Arial" w:eastAsia="Arial" w:hAnsi="Arial" w:cs="Arial"/>
          <w:color w:val="C9A84C"/>
          <w:sz w:val="24"/>
          <w:szCs w:val="24"/>
        </w:rPr>
        <w:t>―――――――――――――――――――――――</w:t>
      </w:r>
    </w:p>
    <w:p w14:paraId="1A000002" w14:textId="77777777" w:rsidR="00CC37B8" w:rsidRDefault="000B57D1">
      <w:pPr>
        <w:spacing w:before="160" w:after="100"/>
        <w:jc w:val="center"/>
      </w:pPr>
      <w:r>
        <w:rPr>
          <w:rFonts w:ascii="Arial" w:eastAsia="Arial" w:hAnsi="Arial" w:cs="Arial"/>
          <w:b/>
          <w:bCs/>
          <w:color w:val="1A1A2E"/>
          <w:sz w:val="32"/>
          <w:szCs w:val="32"/>
        </w:rPr>
        <w:t>Intellectual Property Protection Notice</w:t>
      </w:r>
    </w:p>
    <w:p w14:paraId="1A000003" w14:textId="2153BB9A" w:rsidR="00CC37B8" w:rsidRDefault="000B57D1">
      <w:pPr>
        <w:spacing w:before="100" w:after="100"/>
      </w:pPr>
      <w:r>
        <w:rPr>
          <w:rFonts w:ascii="Arial" w:eastAsia="Arial" w:hAnsi="Arial" w:cs="Arial"/>
          <w:color w:val="1A1A2E"/>
          <w:sz w:val="24"/>
          <w:szCs w:val="24"/>
        </w:rPr>
        <w:t>The Carvajal’s Exponential Attribution Principle (eˣ × e⁻ˣ = e⁰ = 1) and all formal derivations, structural observations, operator definitions, and named results contained in this document are the original intellectual property of Abraham Leonardo Bravo Carvajal and The 1×1 Life Institute. Date of formal establishment and naming: May 12, 2026.</w:t>
      </w:r>
    </w:p>
    <w:p w14:paraId="1A000004" w14:textId="47786F6D" w:rsidR="00CC37B8" w:rsidRDefault="000B57D1">
      <w:pPr>
        <w:spacing w:before="100" w:after="100"/>
      </w:pPr>
      <w:r>
        <w:rPr>
          <w:rFonts w:ascii="Arial" w:eastAsia="Arial" w:hAnsi="Arial" w:cs="Arial"/>
          <w:color w:val="1A1A2E"/>
          <w:sz w:val="24"/>
          <w:szCs w:val="24"/>
        </w:rPr>
        <w:t xml:space="preserve">Standard academic citation for the named derivation: </w:t>
      </w:r>
      <w:r>
        <w:rPr>
          <w:rFonts w:ascii="Arial" w:eastAsia="Arial" w:hAnsi="Arial" w:cs="Arial"/>
          <w:i/>
          <w:iCs/>
          <w:color w:val="1A1A2E"/>
          <w:sz w:val="24"/>
          <w:szCs w:val="24"/>
        </w:rPr>
        <w:t>“…as demonstrated by Carvajal’s exponential Attribution Principle (Carvajal, 2026), the product of reciprocal exponential functions remains unitary…”</w:t>
      </w:r>
    </w:p>
    <w:p w14:paraId="1A000005" w14:textId="77777777" w:rsidR="00CC37B8" w:rsidRDefault="000B57D1">
      <w:pPr>
        <w:spacing w:before="100" w:after="100"/>
      </w:pPr>
      <w:r>
        <w:rPr>
          <w:rFonts w:ascii="Arial" w:eastAsia="Arial" w:hAnsi="Arial" w:cs="Arial"/>
          <w:color w:val="1A1A2E"/>
          <w:sz w:val="24"/>
          <w:szCs w:val="24"/>
        </w:rPr>
        <w:t>All rights reserved. No portion of this document may be reproduced, republished, or incorporated into other works without explicit written attribution to Abraham Leonardo Bravo Carvajal and The 1×1 Life Institute. Academic citation and reference are permitted under standard scholarly practice provided the standard citation format above is used and authorship is accurately attributed.</w:t>
      </w:r>
    </w:p>
    <w:p w14:paraId="1A000007" w14:textId="77777777" w:rsidR="00CC37B8" w:rsidRDefault="000B57D1">
      <w:pPr>
        <w:spacing w:before="8" w:after="160"/>
        <w:jc w:val="center"/>
      </w:pPr>
      <w:r>
        <w:rPr>
          <w:rFonts w:ascii="Arial" w:eastAsia="Arial" w:hAnsi="Arial" w:cs="Arial"/>
          <w:color w:val="C9A84C"/>
          <w:sz w:val="24"/>
          <w:szCs w:val="24"/>
        </w:rPr>
        <w:t>――――――――――――――――――――――――――――――</w:t>
      </w:r>
    </w:p>
    <w:p w14:paraId="6C75633B" w14:textId="77777777" w:rsidR="00CC37B8" w:rsidRDefault="000B57D1">
      <w:pPr>
        <w:spacing w:before="160" w:after="60"/>
        <w:jc w:val="center"/>
      </w:pPr>
      <w:r>
        <w:rPr>
          <w:rFonts w:ascii="Arial" w:eastAsia="Arial" w:hAnsi="Arial" w:cs="Arial"/>
          <w:b/>
          <w:bCs/>
          <w:color w:val="C9A84C"/>
          <w:sz w:val="24"/>
          <w:szCs w:val="24"/>
        </w:rPr>
        <w:t>© May 12, 2026 The 1×1 Life Institute  —  (1=1×1.)</w:t>
      </w:r>
    </w:p>
    <w:p w14:paraId="6E6CAE7D" w14:textId="77777777" w:rsidR="00CC37B8" w:rsidRDefault="000B57D1">
      <w:pPr>
        <w:spacing w:after="60"/>
        <w:jc w:val="center"/>
      </w:pPr>
      <w:r>
        <w:rPr>
          <w:rFonts w:ascii="Arial" w:eastAsia="Arial" w:hAnsi="Arial" w:cs="Arial"/>
          <w:b/>
          <w:bCs/>
          <w:color w:val="1A1A2E"/>
          <w:sz w:val="24"/>
          <w:szCs w:val="24"/>
        </w:rPr>
        <w:t>Abraham Leonardo Bravo Carvajal</w:t>
      </w:r>
    </w:p>
    <w:p w14:paraId="5A6EEC5E" w14:textId="77777777" w:rsidR="00CC37B8" w:rsidRDefault="000B57D1">
      <w:pPr>
        <w:spacing w:after="80"/>
        <w:jc w:val="center"/>
      </w:pPr>
      <w:r>
        <w:rPr>
          <w:rFonts w:ascii="Arial" w:eastAsia="Arial" w:hAnsi="Arial" w:cs="Arial"/>
          <w:color w:val="1A1A2E"/>
          <w:sz w:val="24"/>
          <w:szCs w:val="24"/>
        </w:rPr>
        <w:t>The 1×1 Life Institute  —  May 12, 2026  —  All rights reserved.</w:t>
      </w:r>
    </w:p>
    <w:sectPr w:rsidR="00CC37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61910"/>
    <w:multiLevelType w:val="hybridMultilevel"/>
    <w:tmpl w:val="FFFFFFFF"/>
    <w:lvl w:ilvl="0" w:tplc="3D682174">
      <w:start w:val="1"/>
      <w:numFmt w:val="bullet"/>
      <w:lvlText w:val="●"/>
      <w:lvlJc w:val="left"/>
      <w:pPr>
        <w:ind w:left="720" w:hanging="360"/>
      </w:pPr>
    </w:lvl>
    <w:lvl w:ilvl="1" w:tplc="E662E590">
      <w:start w:val="1"/>
      <w:numFmt w:val="bullet"/>
      <w:lvlText w:val="○"/>
      <w:lvlJc w:val="left"/>
      <w:pPr>
        <w:ind w:left="1440" w:hanging="360"/>
      </w:pPr>
    </w:lvl>
    <w:lvl w:ilvl="2" w:tplc="474C8B18">
      <w:start w:val="1"/>
      <w:numFmt w:val="bullet"/>
      <w:lvlText w:val="■"/>
      <w:lvlJc w:val="left"/>
      <w:pPr>
        <w:ind w:left="2160" w:hanging="360"/>
      </w:pPr>
    </w:lvl>
    <w:lvl w:ilvl="3" w:tplc="9368A49A">
      <w:start w:val="1"/>
      <w:numFmt w:val="bullet"/>
      <w:lvlText w:val="●"/>
      <w:lvlJc w:val="left"/>
      <w:pPr>
        <w:ind w:left="2880" w:hanging="360"/>
      </w:pPr>
    </w:lvl>
    <w:lvl w:ilvl="4" w:tplc="504E1952">
      <w:start w:val="1"/>
      <w:numFmt w:val="bullet"/>
      <w:lvlText w:val="○"/>
      <w:lvlJc w:val="left"/>
      <w:pPr>
        <w:ind w:left="3600" w:hanging="360"/>
      </w:pPr>
    </w:lvl>
    <w:lvl w:ilvl="5" w:tplc="D014358C">
      <w:start w:val="1"/>
      <w:numFmt w:val="bullet"/>
      <w:lvlText w:val="■"/>
      <w:lvlJc w:val="left"/>
      <w:pPr>
        <w:ind w:left="4320" w:hanging="360"/>
      </w:pPr>
    </w:lvl>
    <w:lvl w:ilvl="6" w:tplc="8ACC35F4">
      <w:start w:val="1"/>
      <w:numFmt w:val="bullet"/>
      <w:lvlText w:val="●"/>
      <w:lvlJc w:val="left"/>
      <w:pPr>
        <w:ind w:left="5040" w:hanging="360"/>
      </w:pPr>
    </w:lvl>
    <w:lvl w:ilvl="7" w:tplc="5BBC93D2">
      <w:start w:val="1"/>
      <w:numFmt w:val="bullet"/>
      <w:lvlText w:val="●"/>
      <w:lvlJc w:val="left"/>
      <w:pPr>
        <w:ind w:left="5760" w:hanging="360"/>
      </w:pPr>
    </w:lvl>
    <w:lvl w:ilvl="8" w:tplc="8B5CDC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B8"/>
    <w:rsid w:val="00017D9D"/>
    <w:rsid w:val="00091CEB"/>
    <w:rsid w:val="000B0598"/>
    <w:rsid w:val="000B57D1"/>
    <w:rsid w:val="000C3354"/>
    <w:rsid w:val="000D7FD9"/>
    <w:rsid w:val="001F5AF8"/>
    <w:rsid w:val="00313A38"/>
    <w:rsid w:val="0036226F"/>
    <w:rsid w:val="0036530F"/>
    <w:rsid w:val="00432FB0"/>
    <w:rsid w:val="004D1866"/>
    <w:rsid w:val="00564B51"/>
    <w:rsid w:val="005A0506"/>
    <w:rsid w:val="0061124A"/>
    <w:rsid w:val="00660454"/>
    <w:rsid w:val="007147F0"/>
    <w:rsid w:val="008B6AF3"/>
    <w:rsid w:val="009466B9"/>
    <w:rsid w:val="00CC37B8"/>
    <w:rsid w:val="00E05A3E"/>
    <w:rsid w:val="00E27861"/>
    <w:rsid w:val="00EE41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2753"/>
  <w15:docId w15:val="{BC64B04E-E5FD-FD45-AB9C-FC57124D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5934</Words>
  <Characters>33829</Characters>
  <Application>Microsoft Office Word</Application>
  <DocSecurity>0</DocSecurity>
  <Lines>281</Lines>
  <Paragraphs>79</Paragraphs>
  <ScaleCrop>false</ScaleCrop>
  <Company/>
  <LinksUpToDate>false</LinksUpToDate>
  <CharactersWithSpaces>39684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2026-05-13T18:04:00Z</dcterms:created>
  <dcterms:modified xsi:type="dcterms:W3CDTF">2026-05-13T18:04:00Z</dcterms:modified>
</cp:coreProperties>
</file>