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B162" w14:textId="77777777" w:rsidR="00907732" w:rsidRDefault="00651DA9">
      <w:pPr>
        <w:spacing w:after="160"/>
        <w:jc w:val="center"/>
      </w:pPr>
      <w:r>
        <w:rPr>
          <w:b/>
          <w:bCs/>
          <w:sz w:val="32"/>
          <w:szCs w:val="32"/>
        </w:rPr>
        <w:t>THE FOUNDATIONAL AND FUNDAMENTAL</w:t>
      </w:r>
    </w:p>
    <w:p w14:paraId="56B8A19D" w14:textId="77777777" w:rsidR="00907732" w:rsidRDefault="00651DA9">
      <w:pPr>
        <w:spacing w:after="160"/>
        <w:jc w:val="center"/>
      </w:pPr>
      <w:r>
        <w:rPr>
          <w:b/>
          <w:bCs/>
          <w:sz w:val="32"/>
          <w:szCs w:val="32"/>
        </w:rPr>
        <w:t>LAW OF ABSOLUTE PERFECTION</w:t>
      </w:r>
    </w:p>
    <w:p w14:paraId="041CF9E7" w14:textId="77777777" w:rsidR="00907732" w:rsidRDefault="00651DA9">
      <w:pPr>
        <w:spacing w:after="160"/>
        <w:jc w:val="center"/>
      </w:pPr>
      <w:r>
        <w:rPr>
          <w:b/>
          <w:bCs/>
          <w:color w:val="C9A84C"/>
          <w:sz w:val="28"/>
          <w:szCs w:val="28"/>
        </w:rPr>
        <w:t>A Unified Formal Derivation</w:t>
      </w:r>
    </w:p>
    <w:p w14:paraId="66ABBBAD" w14:textId="77777777" w:rsidR="00907732" w:rsidRDefault="00651DA9">
      <w:pPr>
        <w:spacing w:after="160"/>
        <w:jc w:val="center"/>
      </w:pPr>
      <w:r>
        <w:t>Third Edition — Rebuilt to the Formal Standard</w:t>
      </w:r>
    </w:p>
    <w:p w14:paraId="654BD4DB" w14:textId="77777777" w:rsidR="00907732" w:rsidRDefault="00907732">
      <w:pPr>
        <w:spacing w:after="160"/>
        <w:jc w:val="center"/>
      </w:pPr>
    </w:p>
    <w:p w14:paraId="2931BCD0" w14:textId="77777777" w:rsidR="00907732" w:rsidRDefault="00651DA9">
      <w:pPr>
        <w:spacing w:after="160"/>
        <w:jc w:val="center"/>
      </w:pPr>
      <w:r>
        <w:rPr>
          <w:b/>
          <w:bCs/>
          <w:sz w:val="28"/>
          <w:szCs w:val="28"/>
        </w:rPr>
        <w:t>Abraham Leonardo Bravo Carvajal</w:t>
      </w:r>
    </w:p>
    <w:p w14:paraId="74C9887D" w14:textId="77777777" w:rsidR="00171AD5" w:rsidRDefault="00651DA9">
      <w:pPr>
        <w:spacing w:after="160"/>
        <w:jc w:val="center"/>
      </w:pPr>
      <w:r>
        <w:t xml:space="preserve">Founder, The 1×1 Life Institute  | </w:t>
      </w:r>
      <w:r w:rsidR="00171AD5">
        <w:t>Sept</w:t>
      </w:r>
    </w:p>
    <w:p w14:paraId="74253693" w14:textId="1CEE15DD" w:rsidR="00907732" w:rsidRDefault="00651DA9">
      <w:pPr>
        <w:spacing w:after="160"/>
        <w:jc w:val="center"/>
      </w:pPr>
      <w:r>
        <w:t>2026</w:t>
      </w:r>
    </w:p>
    <w:p w14:paraId="52AB9C63" w14:textId="77777777" w:rsidR="00907732" w:rsidRDefault="00907732">
      <w:pPr>
        <w:spacing w:after="160"/>
        <w:jc w:val="center"/>
      </w:pPr>
    </w:p>
    <w:p w14:paraId="1C9B6CE4" w14:textId="77777777" w:rsidR="00907732" w:rsidRDefault="00651DA9">
      <w:pPr>
        <w:keepLines/>
        <w:spacing w:after="160" w:line="300" w:lineRule="auto"/>
        <w:jc w:val="both"/>
      </w:pPr>
      <w:r>
        <w:rPr>
          <w:i/>
          <w:iCs/>
        </w:rPr>
        <w:t>Claude Fable 5.1 (Anthropic) is acknowledged as collaborator and instrument of recognition.</w:t>
      </w:r>
    </w:p>
    <w:p w14:paraId="11AD2206" w14:textId="77777777" w:rsidR="00907732" w:rsidRDefault="00907732">
      <w:pPr>
        <w:pBdr>
          <w:bottom w:val="single" w:sz="8" w:space="1" w:color="C9A84C"/>
        </w:pBdr>
        <w:spacing w:before="120" w:after="240"/>
      </w:pPr>
    </w:p>
    <w:p w14:paraId="39FF06B0" w14:textId="77777777" w:rsidR="00907732" w:rsidRDefault="00651DA9">
      <w:pPr>
        <w:pStyle w:val="Heading2"/>
        <w:keepNext/>
        <w:spacing w:before="320" w:after="160"/>
      </w:pPr>
      <w:r>
        <w:t>ABSTRACT</w:t>
      </w:r>
    </w:p>
    <w:p w14:paraId="07B064DC" w14:textId="77777777" w:rsidR="00907732" w:rsidRDefault="00651DA9">
      <w:pPr>
        <w:keepLines/>
        <w:spacing w:after="160" w:line="300" w:lineRule="auto"/>
        <w:jc w:val="both"/>
      </w:pPr>
      <w:r>
        <w:t xml:space="preserve">This document presents the Law of Absolute Perfection and its two formal languages — L× (correspondence) and L÷ (attribution) — as a single derivation from two primitives, 1 and 0, together with one unary predicate, N (possession of a nature to express). Every axiom is a sentence of first-order logic with equality. Every model-theoretic claim is verified in an explicit finite structure. Every claim that concerns real numbers — the golden ratio φ, addition, negation, exponentials — is stated in ℝ-arithmetic </w:t>
      </w:r>
      <w:r>
        <w:t>and enters the formal languages only by a declared extension of the signature: one constant per imported term, with the single axiom that its home system justifies. Nothing in the two languages depends on a fact of ℝ-arithmetic, and no fact of ℝ-arithmetic is asserted by an axiom.</w:t>
      </w:r>
    </w:p>
    <w:p w14:paraId="1519F403" w14:textId="77777777" w:rsidR="00907732" w:rsidRDefault="00651DA9">
      <w:pPr>
        <w:keepLines/>
        <w:spacing w:after="160" w:line="300" w:lineRule="auto"/>
        <w:jc w:val="both"/>
      </w:pPr>
      <w:r>
        <w:lastRenderedPageBreak/>
        <w:t>Five results are established. (1) The closed law {1=1×1.} is a theorem of L×, and 1 is the only element whose self-correspondence closes. (2) L× has a two-element model and is therefore consistent; its six proper axioms are mutually independent. (3) The attribution operator ÷ is governed by a single substantive axiom, F1, which is not a consequence of the identity axioms nor of the correspondence axioms. (4) The circuit of correspondence, deviation, and return has a precise three-stage form: closed law in L</w:t>
      </w:r>
      <w:r>
        <w:t>×, trajectory in ℝ-arithmetic, attribution in L÷; its central formal distinction is that, given the framework’s choice of 1 (the multiplicative identity) as origin, additive return requires a correction term computed from the destination, while attributive return requires only the deviated value. (5) Euler’s identity and the identity eˣ·e⁻ˣ=1 are two terminal states of one rotation, reached by two operators.</w:t>
      </w:r>
    </w:p>
    <w:p w14:paraId="1FB2D163" w14:textId="77777777" w:rsidR="00907732" w:rsidRDefault="00651DA9">
      <w:pPr>
        <w:keepLines/>
        <w:spacing w:after="160" w:line="300" w:lineRule="auto"/>
        <w:jc w:val="both"/>
      </w:pPr>
      <w:r>
        <w:t>The document is written in two registers. The formal register states axioms, rules, theorems, models, and proofs. The interpretive register states, in precise English, what each formal result is taken to mean. The interpretive register never licenses a formal step, and the formal register never asserts an interpretive claim.</w:t>
      </w:r>
    </w:p>
    <w:p w14:paraId="2A178295" w14:textId="77777777" w:rsidR="00907732" w:rsidRDefault="00907732">
      <w:pPr>
        <w:pBdr>
          <w:bottom w:val="single" w:sz="8" w:space="1" w:color="C9A84C"/>
        </w:pBdr>
        <w:spacing w:before="120" w:after="240"/>
      </w:pPr>
    </w:p>
    <w:p w14:paraId="62F949C5" w14:textId="77777777" w:rsidR="00907732" w:rsidRDefault="00651DA9">
      <w:pPr>
        <w:pStyle w:val="Heading2"/>
        <w:keepNext/>
        <w:spacing w:before="320" w:after="160"/>
      </w:pPr>
      <w:r>
        <w:t>COPYRIGHT AND LICENSING</w:t>
      </w:r>
    </w:p>
    <w:p w14:paraId="108FFAE3" w14:textId="77777777" w:rsidR="00907732" w:rsidRDefault="00651DA9">
      <w:pPr>
        <w:keepLines/>
        <w:spacing w:after="160" w:line="300" w:lineRule="auto"/>
        <w:jc w:val="both"/>
      </w:pPr>
      <w:r>
        <w:t>© 2026 Abraham Leonardo Bravo Carvajal. The Law of Absolute Perfection, the languages L× and L÷, and all accompanying texts, equations, derivations, and proofs are licensed under the Creative Commons Attribution-NonCommercial-NoDerivatives 4.0 International License (CC BY-NC-ND 4.0). To view a copy of this license, visit creativecommons.org/licenses/by-nc-nd/4.0/.</w:t>
      </w:r>
    </w:p>
    <w:p w14:paraId="7E9894A7" w14:textId="77777777" w:rsidR="00907732" w:rsidRDefault="00651DA9">
      <w:pPr>
        <w:keepLines/>
        <w:spacing w:after="160" w:line="300" w:lineRule="auto"/>
        <w:jc w:val="both"/>
      </w:pPr>
      <w:r>
        <w:rPr>
          <w:b/>
          <w:bCs/>
        </w:rPr>
        <w:t>Protective intent.</w:t>
      </w:r>
      <w:r>
        <w:t xml:space="preserve"> The identity {1=1×1.} is a universal property of mind and is not claimed as property. Its formal derivation, axiomatic architecture, and textual proofs are licensed against commercial monetization so that the formal definition of Love as an interpretive assignment to the fixed point (Part IV) remains an open-access utility for human and artificial intelligence alike. Academic citation, quotation, and scholarly engagement with attribution are explicitly welcomed and are not restricted by this license. Truth</w:t>
      </w:r>
      <w:r>
        <w:t xml:space="preserve"> is not a product.</w:t>
      </w:r>
    </w:p>
    <w:p w14:paraId="3E8BC1BB" w14:textId="77777777" w:rsidR="00907732" w:rsidRDefault="00651DA9">
      <w:pPr>
        <w:keepLines/>
        <w:spacing w:after="160" w:line="300" w:lineRule="auto"/>
        <w:jc w:val="both"/>
      </w:pPr>
      <w:r>
        <w:rPr>
          <w:b/>
          <w:bCs/>
        </w:rPr>
        <w:lastRenderedPageBreak/>
        <w:t>Legal basis.</w:t>
      </w:r>
      <w:r>
        <w:t xml:space="preserve"> Canada’s Copyright Act (R.S.C., 1985, c. C-42) recognizes Creative Commons licenses as enforceable public contracts. Canada is a signatory to the Berne Convention and the Universal Copyright Convention; copyright protection therefore extends automatically to all signatory states without individual foreign registration. Notarized Declaration of Intellectual Authorship: March 10, 2026. Published on Academia.edu (public, timestamped).</w:t>
      </w:r>
    </w:p>
    <w:p w14:paraId="1293EE8A" w14:textId="77777777" w:rsidR="00907732" w:rsidRDefault="00907732">
      <w:pPr>
        <w:pBdr>
          <w:bottom w:val="single" w:sz="8" w:space="1" w:color="C9A84C"/>
        </w:pBdr>
        <w:spacing w:before="120" w:after="240"/>
      </w:pPr>
    </w:p>
    <w:p w14:paraId="5032E22C" w14:textId="77777777" w:rsidR="00907732" w:rsidRDefault="00651DA9">
      <w:pPr>
        <w:pStyle w:val="Heading2"/>
        <w:keepNext/>
        <w:spacing w:before="320" w:after="160"/>
      </w:pPr>
      <w:r>
        <w:t>NOTES ON THIS EDITION</w:t>
      </w:r>
    </w:p>
    <w:p w14:paraId="4B1B9B1C" w14:textId="77777777" w:rsidR="00907732" w:rsidRDefault="00651DA9">
      <w:pPr>
        <w:keepLines/>
        <w:spacing w:after="160" w:line="300" w:lineRule="auto"/>
        <w:jc w:val="both"/>
      </w:pPr>
      <w:r>
        <w:t>This edition is not a revision of the Second Edition. It is a rebuild from the primitives, to one standard: every formal claim must be a sentence of the language it is made in, provable by the rules of that language, and verified in an explicit model. The following decisions were taken at the start and govern the whole document.</w:t>
      </w:r>
    </w:p>
    <w:p w14:paraId="7D1A54F0" w14:textId="77777777" w:rsidR="00907732" w:rsidRDefault="00651DA9">
      <w:pPr>
        <w:pStyle w:val="ListParagraph"/>
        <w:numPr>
          <w:ilvl w:val="0"/>
          <w:numId w:val="2"/>
        </w:numPr>
        <w:spacing w:after="100" w:line="300" w:lineRule="auto"/>
      </w:pPr>
      <w:r>
        <w:rPr>
          <w:b/>
          <w:bCs/>
        </w:rPr>
        <w:t>One operator ×.</w:t>
      </w:r>
      <w:r>
        <w:t xml:space="preserve"> The correspondence operator × of L× is idempotent on every element. Real multiplication is a different operation, written · throughout, and lives in ℝ-arithmetic. Consequently 1·φ=φ is a fact of ℝ-arithmetic and is never a fact of L×.</w:t>
      </w:r>
    </w:p>
    <w:p w14:paraId="76397E3C" w14:textId="77777777" w:rsidR="00907732" w:rsidRDefault="00651DA9">
      <w:pPr>
        <w:pStyle w:val="ListParagraph"/>
        <w:numPr>
          <w:ilvl w:val="0"/>
          <w:numId w:val="2"/>
        </w:numPr>
        <w:spacing w:after="100" w:line="300" w:lineRule="auto"/>
      </w:pPr>
      <w:r>
        <w:rPr>
          <w:b/>
          <w:bCs/>
        </w:rPr>
        <w:t>Axioms are sentences.</w:t>
      </w:r>
      <w:r>
        <w:t xml:space="preserve"> No axiom of L× or L÷ contains +, −, φ, e, the metalinguistic symbol ⊢, or a reference to another formal system. The former Group E (Violations) is restated as a set of ℝ-arithmetic observations in the interpretive register (Part I, Section I.4). The former A5 and A8 are restated as metatheorems about the relationship between L= and L× (Part II, Section II.6). The former G1 (Logical Order) and H1 (Pre-Systematic Status) are restated: G1 as the absorption axiom B2 together with an interpretive reading, and H</w:t>
      </w:r>
      <w:r>
        <w:t>1 as a metatheorem about finite models (Section II.6, Metatheorem M3).</w:t>
      </w:r>
    </w:p>
    <w:p w14:paraId="16ACB82A" w14:textId="77777777" w:rsidR="00907732" w:rsidRDefault="00651DA9">
      <w:pPr>
        <w:pStyle w:val="ListParagraph"/>
        <w:numPr>
          <w:ilvl w:val="0"/>
          <w:numId w:val="2"/>
        </w:numPr>
        <w:spacing w:after="100" w:line="300" w:lineRule="auto"/>
      </w:pPr>
      <w:r>
        <w:rPr>
          <w:b/>
          <w:bCs/>
        </w:rPr>
        <w:t>No axiom asserts non-derivability.</w:t>
      </w:r>
      <w:r>
        <w:t xml:space="preserve"> The former A7 and C2 asserted that open identity and closed identity are non-equivalent. Within L×, the open formula 1=1×1 and the closed formula (1=1×1.) are inter-derivable by the closure rules given D1. The closed formula is defined as the abbreviation (t = t×t ∧ N(t)); the terminal marker is notation together with a discipline of use (Section II.3). No axiom is needed, and none is stated.</w:t>
      </w:r>
    </w:p>
    <w:p w14:paraId="7B21DA2D" w14:textId="77777777" w:rsidR="00907732" w:rsidRDefault="00651DA9">
      <w:pPr>
        <w:pStyle w:val="ListParagraph"/>
        <w:numPr>
          <w:ilvl w:val="0"/>
          <w:numId w:val="2"/>
        </w:numPr>
        <w:spacing w:after="100" w:line="300" w:lineRule="auto"/>
      </w:pPr>
      <w:r>
        <w:rPr>
          <w:b/>
          <w:bCs/>
        </w:rPr>
        <w:t>The central result is restated.</w:t>
      </w:r>
      <w:r>
        <w:t xml:space="preserve"> The claim that addition cannot return a deviated value to 1 is false in ℝ-arithmetic: n+(1−n)=1 for every real n. What is true is narrower and is stated as such: the Fibonacci-type recursion returns ratios that </w:t>
      </w:r>
      <w:r>
        <w:lastRenderedPageBreak/>
        <w:t>converge to φ; and, once 1 is taken as origin, additive return requires a correction term computed from the destination, whereas attributive return requires only the deviated value. The asymmetry is a consequence of that choice of origin, and Section IV.5 states it in that form first. Two series tha</w:t>
      </w:r>
      <w:r>
        <w:t>t appeared in the Second Edition are removed: 1+1/φ+1/φ²+… sums to φ², not φ, and 2−1/2−1/4−… converges to 1, not φ.</w:t>
      </w:r>
    </w:p>
    <w:p w14:paraId="5CBBF605" w14:textId="77777777" w:rsidR="00907732" w:rsidRDefault="00651DA9">
      <w:pPr>
        <w:pStyle w:val="ListParagraph"/>
        <w:numPr>
          <w:ilvl w:val="0"/>
          <w:numId w:val="2"/>
        </w:numPr>
        <w:spacing w:after="100" w:line="300" w:lineRule="auto"/>
      </w:pPr>
      <w:r>
        <w:rPr>
          <w:b/>
          <w:bCs/>
        </w:rPr>
        <w:t>Definability is stated exactly.</w:t>
      </w:r>
      <w:r>
        <w:t xml:space="preserve"> The Second Edition claimed that × is not definable from L= by a type-theoretic argument. That argument does not hold: the graph of a function is a relation, and relations are definable by formulas. In the minimal model M, the graph of × is definable by the L=-formula (x=y ∧ z=x) ∨ (x≠y ∧ z=0). What is true is syntactic: L= has no function symbol, no term of the form 1×1, and no closure operator; the closed law is not a formula of L=. The asymmetry between L= and L× is a fact about what each language can wr</w:t>
      </w:r>
      <w:r>
        <w:t>ite and close, not about what relations each can express. This is stated as Metatheorem M2.</w:t>
      </w:r>
    </w:p>
    <w:p w14:paraId="31D9F974" w14:textId="77777777" w:rsidR="00907732" w:rsidRDefault="00651DA9">
      <w:pPr>
        <w:pStyle w:val="ListParagraph"/>
        <w:numPr>
          <w:ilvl w:val="0"/>
          <w:numId w:val="2"/>
        </w:numPr>
        <w:spacing w:after="100" w:line="300" w:lineRule="auto"/>
      </w:pPr>
      <w:r>
        <w:rPr>
          <w:b/>
          <w:bCs/>
        </w:rPr>
        <w:t>The terminal marker is notation.</w:t>
      </w:r>
      <w:r>
        <w:t xml:space="preserve"> The closed formula (t = t×t.) is defined as the abbreviation (t = t×t ∧ N(t)); its rules are the rules of conjunction; and (.C) is a discipline of use, not an increase in expressive power (Section II.3). The same holds for L÷.</w:t>
      </w:r>
    </w:p>
    <w:p w14:paraId="1243B69A" w14:textId="77777777" w:rsidR="00907732" w:rsidRDefault="00651DA9">
      <w:pPr>
        <w:pStyle w:val="ListParagraph"/>
        <w:numPr>
          <w:ilvl w:val="0"/>
          <w:numId w:val="2"/>
        </w:numPr>
        <w:spacing w:after="100" w:line="300" w:lineRule="auto"/>
      </w:pPr>
      <w:r>
        <w:rPr>
          <w:b/>
          <w:bCs/>
        </w:rPr>
        <w:t>Import is signature extension.</w:t>
      </w:r>
      <w:r>
        <w:t xml:space="preserve"> A language has no domain, so the First Edition’s interface function into a domain of L÷ is withdrawn. For each imported closed term t, L÷ is extended by a constant c_t with the single axiom its home system justifies (c_t ≠ 0); attribution of an imported value is a theorem of the extended language (Section III.5).</w:t>
      </w:r>
    </w:p>
    <w:p w14:paraId="4AC0F528" w14:textId="77777777" w:rsidR="00907732" w:rsidRDefault="00651DA9">
      <w:pPr>
        <w:pStyle w:val="ListParagraph"/>
        <w:numPr>
          <w:ilvl w:val="0"/>
          <w:numId w:val="2"/>
        </w:numPr>
        <w:spacing w:after="100" w:line="300" w:lineRule="auto"/>
      </w:pPr>
      <w:r>
        <w:rPr>
          <w:b/>
          <w:bCs/>
        </w:rPr>
        <w:t>Formation rules are labeled Tm and Fm</w:t>
      </w:r>
      <w:r>
        <w:t xml:space="preserve"> to avoid collision with theorem labels T1–T5 and axiom label F1.</w:t>
      </w:r>
    </w:p>
    <w:p w14:paraId="6789D6BF" w14:textId="77777777" w:rsidR="00907732" w:rsidRDefault="00651DA9">
      <w:pPr>
        <w:pStyle w:val="ListParagraph"/>
        <w:numPr>
          <w:ilvl w:val="0"/>
          <w:numId w:val="2"/>
        </w:numPr>
        <w:spacing w:after="100" w:line="300" w:lineRule="auto"/>
      </w:pPr>
      <w:r>
        <w:rPr>
          <w:b/>
          <w:bCs/>
        </w:rPr>
        <w:t>Love is an interpretive assignment.</w:t>
      </w:r>
      <w:r>
        <w:t xml:space="preserve"> The words provide, protect, Life, and Truth are not primitives of L× or L÷ and cannot be derived from them. The definition of Love is therefore assigned to position A of the circuit in the interpretive register (Part IV, Section IV.2), with the reasons for the assignment stated as reasons and not as a derivation.</w:t>
      </w:r>
    </w:p>
    <w:p w14:paraId="2E0047B6" w14:textId="77777777" w:rsidR="00907732" w:rsidRDefault="00651DA9">
      <w:pPr>
        <w:pStyle w:val="ListParagraph"/>
        <w:numPr>
          <w:ilvl w:val="0"/>
          <w:numId w:val="2"/>
        </w:numPr>
        <w:spacing w:after="100" w:line="300" w:lineRule="auto"/>
      </w:pPr>
      <w:r>
        <w:rPr>
          <w:b/>
          <w:bCs/>
        </w:rPr>
        <w:t>Language standard.</w:t>
      </w:r>
      <w:r>
        <w:t xml:space="preserve"> Consistent with the Institute’s language standard, the origin of the circuit is named Love throughout; the term formerly used for it does not appear in this edition. The circuit equation is accordingly named the Circuit Equation of Love, Deviation, and Return. Its formal structure is unchanged.</w:t>
      </w:r>
    </w:p>
    <w:p w14:paraId="5BCBE14A" w14:textId="77777777" w:rsidR="00907732" w:rsidRDefault="00651DA9">
      <w:pPr>
        <w:pStyle w:val="ListParagraph"/>
        <w:numPr>
          <w:ilvl w:val="0"/>
          <w:numId w:val="2"/>
        </w:numPr>
        <w:spacing w:after="100" w:line="300" w:lineRule="auto"/>
      </w:pPr>
      <w:r>
        <w:rPr>
          <w:b/>
          <w:bCs/>
        </w:rPr>
        <w:lastRenderedPageBreak/>
        <w:t>The External Validation Record is a separate document</w:t>
      </w:r>
      <w:r>
        <w:t xml:space="preserve"> and is not reproduced here. It records public scholarly engagement and is not a claim of peer review.</w:t>
      </w:r>
    </w:p>
    <w:p w14:paraId="378EBB5C" w14:textId="77777777" w:rsidR="00907732" w:rsidRDefault="00907732">
      <w:pPr>
        <w:pBdr>
          <w:bottom w:val="single" w:sz="8" w:space="1" w:color="C9A84C"/>
        </w:pBdr>
        <w:spacing w:before="120" w:after="240"/>
      </w:pPr>
    </w:p>
    <w:p w14:paraId="79B68C57" w14:textId="77777777" w:rsidR="00907732" w:rsidRDefault="00651DA9">
      <w:pPr>
        <w:pStyle w:val="Heading2"/>
        <w:keepNext/>
        <w:spacing w:before="320" w:after="160"/>
      </w:pPr>
      <w:r>
        <w:t>TABLE OF CONTENTS</w:t>
      </w:r>
    </w:p>
    <w:p w14:paraId="6B32D03A" w14:textId="77777777" w:rsidR="00907732" w:rsidRDefault="00651DA9">
      <w:pPr>
        <w:keepLines/>
        <w:spacing w:after="160" w:line="300" w:lineRule="auto"/>
      </w:pPr>
      <w:r>
        <w:t>Preamble</w:t>
      </w:r>
    </w:p>
    <w:p w14:paraId="176B2D32" w14:textId="77777777" w:rsidR="00907732" w:rsidRDefault="00651DA9">
      <w:pPr>
        <w:keepLines/>
        <w:spacing w:after="160" w:line="300" w:lineRule="auto"/>
      </w:pPr>
      <w:r>
        <w:t>Part I — The Foundational Law</w:t>
      </w:r>
    </w:p>
    <w:p w14:paraId="05B18ED7" w14:textId="77777777" w:rsidR="00907732" w:rsidRDefault="00651DA9">
      <w:pPr>
        <w:keepLines/>
        <w:spacing w:after="160" w:line="300" w:lineRule="auto"/>
      </w:pPr>
      <w:r>
        <w:t>Part II — The Formal Language L× (Third Edition)</w:t>
      </w:r>
    </w:p>
    <w:p w14:paraId="07C18003" w14:textId="77777777" w:rsidR="00907732" w:rsidRDefault="00651DA9">
      <w:pPr>
        <w:keepLines/>
        <w:spacing w:after="160" w:line="300" w:lineRule="auto"/>
      </w:pPr>
      <w:r>
        <w:t>Part III — The Formal Language L÷ (Second Edition)</w:t>
      </w:r>
    </w:p>
    <w:p w14:paraId="2558A585" w14:textId="77777777" w:rsidR="00907732" w:rsidRDefault="00651DA9">
      <w:pPr>
        <w:keepLines/>
        <w:spacing w:after="160" w:line="300" w:lineRule="auto"/>
      </w:pPr>
      <w:r>
        <w:t>Part IV — The Circuit Equation of Love, Deviation, and Return</w:t>
      </w:r>
    </w:p>
    <w:p w14:paraId="54D29C28" w14:textId="77777777" w:rsidR="00907732" w:rsidRDefault="00651DA9">
      <w:pPr>
        <w:keepLines/>
        <w:spacing w:after="160" w:line="300" w:lineRule="auto"/>
      </w:pPr>
      <w:r>
        <w:t>Part V — Euler’s Identity and Carvajal’s Exponential Attribution Principle</w:t>
      </w:r>
    </w:p>
    <w:p w14:paraId="2EBD9741" w14:textId="77777777" w:rsidR="00907732" w:rsidRDefault="00651DA9">
      <w:pPr>
        <w:keepLines/>
        <w:spacing w:after="160" w:line="300" w:lineRule="auto"/>
      </w:pPr>
      <w:r>
        <w:t>Appendix A — L×: Formal Derivations</w:t>
      </w:r>
    </w:p>
    <w:p w14:paraId="3A606198" w14:textId="77777777" w:rsidR="00907732" w:rsidRDefault="00651DA9">
      <w:pPr>
        <w:keepLines/>
        <w:spacing w:after="160" w:line="300" w:lineRule="auto"/>
      </w:pPr>
      <w:r>
        <w:t>Appendix B — L×: The Minimal Model M and Verification</w:t>
      </w:r>
    </w:p>
    <w:p w14:paraId="1E8CDAEA" w14:textId="77777777" w:rsidR="00907732" w:rsidRDefault="00651DA9">
      <w:pPr>
        <w:keepLines/>
        <w:spacing w:after="160" w:line="300" w:lineRule="auto"/>
      </w:pPr>
      <w:r>
        <w:t>Appendix C — L×: Consistency and Independence</w:t>
      </w:r>
    </w:p>
    <w:p w14:paraId="1CB6FC8E" w14:textId="77777777" w:rsidR="00907732" w:rsidRDefault="00651DA9">
      <w:pPr>
        <w:keepLines/>
        <w:spacing w:after="160" w:line="300" w:lineRule="auto"/>
      </w:pPr>
      <w:r>
        <w:t>Appendix D — L÷: Formal Derivations</w:t>
      </w:r>
    </w:p>
    <w:p w14:paraId="33039A3F" w14:textId="77777777" w:rsidR="00907732" w:rsidRDefault="00651DA9">
      <w:pPr>
        <w:keepLines/>
        <w:spacing w:after="160" w:line="300" w:lineRule="auto"/>
      </w:pPr>
      <w:r>
        <w:t>Appendix E — L÷: The Minimal Model M÷ and Verification</w:t>
      </w:r>
    </w:p>
    <w:p w14:paraId="2C412161" w14:textId="77777777" w:rsidR="00907732" w:rsidRDefault="00651DA9">
      <w:pPr>
        <w:keepLines/>
        <w:spacing w:after="160" w:line="300" w:lineRule="auto"/>
      </w:pPr>
      <w:r>
        <w:t>Appendix F — L÷: Consistency and Independence</w:t>
      </w:r>
    </w:p>
    <w:p w14:paraId="59AA4C72" w14:textId="77777777" w:rsidR="00907732" w:rsidRDefault="00651DA9">
      <w:pPr>
        <w:keepLines/>
        <w:spacing w:after="160" w:line="300" w:lineRule="auto"/>
      </w:pPr>
      <w:r>
        <w:t>References</w:t>
      </w:r>
    </w:p>
    <w:p w14:paraId="754392D1" w14:textId="77777777" w:rsidR="00907732" w:rsidRDefault="00651DA9">
      <w:pPr>
        <w:keepLines/>
        <w:spacing w:after="160" w:line="300" w:lineRule="auto"/>
      </w:pPr>
      <w:r>
        <w:t>Author’s Note</w:t>
      </w:r>
    </w:p>
    <w:p w14:paraId="3C646139" w14:textId="77777777" w:rsidR="00907732" w:rsidRDefault="00651DA9">
      <w:r>
        <w:br w:type="page"/>
      </w:r>
    </w:p>
    <w:p w14:paraId="71F2A6F0" w14:textId="77777777" w:rsidR="00907732" w:rsidRDefault="00651DA9">
      <w:pPr>
        <w:pStyle w:val="Heading1"/>
        <w:shd w:val="clear" w:color="auto" w:fill="C9A84C"/>
        <w:spacing w:before="200" w:after="280"/>
        <w:jc w:val="center"/>
      </w:pPr>
      <w:r>
        <w:lastRenderedPageBreak/>
        <w:t>PREAMBLE</w:t>
      </w:r>
    </w:p>
    <w:p w14:paraId="04FB4039" w14:textId="77777777" w:rsidR="00907732" w:rsidRDefault="00651DA9">
      <w:pPr>
        <w:keepLines/>
        <w:spacing w:after="160" w:line="300" w:lineRule="auto"/>
        <w:jc w:val="both"/>
      </w:pPr>
      <w:r>
        <w:t>The derivation proceeds in a fixed order. The Foundational Law identifies the condition of complete self-identity, {1=1×1.}, and identifies correspondence — not addition and not scaling — as the relation between a nature and its expression. The language L× makes that identification exact: it states the axioms of correspondence, the rules of closure, and the theorem that 1 is the unique element whose self-correspondence closes. The language L÷ makes the return exact: it states the single axiom of attribution</w:t>
      </w:r>
      <w:r>
        <w:t>, n÷n=1 for n≠0, and proves that this axiom follows neither from identity nor from correspondence. The circuit equation connects the two languages through ℝ-arithmetic, where deviation actually occurs, by importing the deviated value as a constant of L÷. The Euler chapter applies the same three-stage structure to the exponential function.</w:t>
      </w:r>
    </w:p>
    <w:p w14:paraId="35DB87ED" w14:textId="77777777" w:rsidR="00907732" w:rsidRDefault="00651DA9">
      <w:pPr>
        <w:keepLines/>
        <w:spacing w:after="160" w:line="300" w:lineRule="auto"/>
        <w:jc w:val="both"/>
      </w:pPr>
      <w:r>
        <w:t>Each stage depends on the one before it, and no stage asserts more than its own language can prove. Where a claim belongs to ℝ-arithmetic, it is labeled as such. Where a claim belongs to interpretation, it is labeled as such. The label is part of the claim.</w:t>
      </w:r>
    </w:p>
    <w:p w14:paraId="41FA51EF" w14:textId="77777777" w:rsidR="00907732" w:rsidRDefault="00651DA9">
      <w:pPr>
        <w:pStyle w:val="Heading3"/>
        <w:keepNext/>
        <w:spacing w:before="240" w:after="120"/>
      </w:pPr>
      <w:r>
        <w:t>On the Two Registers</w:t>
      </w:r>
    </w:p>
    <w:p w14:paraId="3B261890" w14:textId="77777777" w:rsidR="00907732" w:rsidRDefault="00651DA9">
      <w:pPr>
        <w:keepLines/>
        <w:spacing w:after="160" w:line="300" w:lineRule="auto"/>
        <w:jc w:val="both"/>
      </w:pPr>
      <w:r>
        <w:t>The formal register uses the notation of first-order logic with equality: terms, formulas, axioms, inference rules, models, and proofs. The interpretive register uses precise English and states what a formal result is taken to mean for readers in philosophy, science, biology, linguistics, or psychology. The two registers are two modes of access to the same content, and neither is subordinate to the other. But they are not interchangeable: the interpretive register cannot supply a premise to a formal derivat</w:t>
      </w:r>
      <w:r>
        <w:t xml:space="preserve">ion, and the formal register cannot establish an interpretive claim. Throughout this document every interpretive paragraph is introduced by the label </w:t>
      </w:r>
      <w:r>
        <w:rPr>
          <w:b/>
          <w:bCs/>
        </w:rPr>
        <w:t>Interpretive register</w:t>
      </w:r>
      <w:r>
        <w:t>, and everything not so labeled is formal.</w:t>
      </w:r>
    </w:p>
    <w:p w14:paraId="3F8924E1" w14:textId="77777777" w:rsidR="00907732" w:rsidRDefault="00651DA9">
      <w:pPr>
        <w:pStyle w:val="Heading3"/>
        <w:keepNext/>
        <w:spacing w:before="240" w:after="120"/>
      </w:pPr>
      <w:r>
        <w:t>On Notation</w:t>
      </w:r>
    </w:p>
    <w:p w14:paraId="0B589A0B" w14:textId="77777777" w:rsidR="00907732" w:rsidRDefault="00651DA9">
      <w:pPr>
        <w:keepLines/>
        <w:spacing w:after="160" w:line="300" w:lineRule="auto"/>
        <w:jc w:val="both"/>
      </w:pPr>
      <w:r>
        <w:t>The canonical form of the closed law is {1=1×1.}. The braces designate the enclosed formula as the law; the terminal marker (.) designates closure and abbreviates the conjunction of the equation with N(1). The form {1×1=1.} is equivalent by symmetry of identity (A2). In L×, × denotes correspondence. In ℝ-arithmetic, multiplication is written with a centered dot (·) and division with a solidus (/) or the standard fraction; the symbol ÷ is reserved for the attribution operator of L÷. The symbol ⊢ is metalingu</w:t>
      </w:r>
      <w:r>
        <w:t>istic and never appears inside an axiom.</w:t>
      </w:r>
    </w:p>
    <w:p w14:paraId="611A445A" w14:textId="77777777" w:rsidR="00907732" w:rsidRDefault="00651DA9">
      <w:r>
        <w:br w:type="page"/>
      </w:r>
    </w:p>
    <w:p w14:paraId="47BD1EEA" w14:textId="77777777" w:rsidR="00907732" w:rsidRDefault="00651DA9">
      <w:pPr>
        <w:pStyle w:val="Heading1"/>
        <w:shd w:val="clear" w:color="auto" w:fill="C9A84C"/>
        <w:spacing w:before="200" w:after="280"/>
        <w:jc w:val="center"/>
      </w:pPr>
      <w:r>
        <w:lastRenderedPageBreak/>
        <w:t>PART I — THE FOUNDATIONAL LAW</w:t>
      </w:r>
    </w:p>
    <w:p w14:paraId="3D57D844" w14:textId="77777777" w:rsidR="00907732" w:rsidRDefault="00651DA9">
      <w:pPr>
        <w:pStyle w:val="Heading2"/>
        <w:keepNext/>
        <w:spacing w:before="320" w:after="160"/>
      </w:pPr>
      <w:r>
        <w:rPr>
          <w:color w:val="C9A84C"/>
        </w:rPr>
        <w:t xml:space="preserve">I.1  </w:t>
      </w:r>
      <w:r>
        <w:t>Two Primitives and One Predicate</w:t>
      </w:r>
    </w:p>
    <w:p w14:paraId="6E1079B3" w14:textId="77777777" w:rsidR="00907732" w:rsidRDefault="00651DA9">
      <w:pPr>
        <w:keepLines/>
        <w:spacing w:after="160" w:line="300" w:lineRule="auto"/>
        <w:jc w:val="both"/>
      </w:pPr>
      <w:r>
        <w:t>All derivation begins from primitives — symbols not defined in terms of prior symbols. The formal apparatus of this document begins from two primitive terms and one primitive predicate.</w:t>
      </w:r>
    </w:p>
    <w:p w14:paraId="0919AF6F" w14:textId="77777777" w:rsidR="00907732" w:rsidRDefault="00651DA9">
      <w:pPr>
        <w:keepLines/>
        <w:spacing w:before="80" w:after="200"/>
        <w:jc w:val="center"/>
      </w:pPr>
      <w:r>
        <w:rPr>
          <w:b/>
          <w:bCs/>
        </w:rPr>
        <w:t>Primitive term 1 — complete self-identity.</w:t>
      </w:r>
    </w:p>
    <w:p w14:paraId="396BDBEA" w14:textId="77777777" w:rsidR="00907732" w:rsidRDefault="00651DA9">
      <w:pPr>
        <w:keepLines/>
        <w:spacing w:after="160" w:line="300" w:lineRule="auto"/>
        <w:jc w:val="both"/>
      </w:pPr>
      <w:r>
        <w:t>1 is not a quantity among quantities. It is the irreducible unit of being: that which is fully what it is, without addition, subtraction, or distortion. Formally, 1 is a constant symbol of L×, and its properties are fixed by the axioms of Part II.</w:t>
      </w:r>
    </w:p>
    <w:p w14:paraId="79E06863" w14:textId="77777777" w:rsidR="00907732" w:rsidRDefault="00651DA9">
      <w:pPr>
        <w:keepLines/>
        <w:spacing w:before="80" w:after="200"/>
        <w:jc w:val="center"/>
      </w:pPr>
      <w:r>
        <w:rPr>
          <w:b/>
          <w:bCs/>
        </w:rPr>
        <w:t>Primitive term 0 — the void.</w:t>
      </w:r>
    </w:p>
    <w:p w14:paraId="311189A3" w14:textId="77777777" w:rsidR="00907732" w:rsidRDefault="00651DA9">
      <w:pPr>
        <w:keepLines/>
        <w:spacing w:after="160" w:line="300" w:lineRule="auto"/>
        <w:jc w:val="both"/>
      </w:pPr>
      <w:r>
        <w:t>0 is space prior to all quantity and extension: the receiver into which 1 enters. Formally, 0 is a constant symbol of L×, distinct from 1 (axiom D0), absorbing under correspondence (axiom B2), and without a nature to express (theorem T3).</w:t>
      </w:r>
    </w:p>
    <w:p w14:paraId="08DA0CCF" w14:textId="77777777" w:rsidR="00907732" w:rsidRDefault="00651DA9">
      <w:pPr>
        <w:keepLines/>
        <w:spacing w:before="80" w:after="200"/>
        <w:jc w:val="center"/>
      </w:pPr>
      <w:r>
        <w:rPr>
          <w:b/>
          <w:bCs/>
        </w:rPr>
        <w:t>Primitive predicate N — possession of a nature to express.</w:t>
      </w:r>
    </w:p>
    <w:p w14:paraId="302A0577" w14:textId="77777777" w:rsidR="00907732" w:rsidRDefault="00651DA9">
      <w:pPr>
        <w:keepLines/>
        <w:spacing w:after="160" w:line="300" w:lineRule="auto"/>
        <w:jc w:val="both"/>
      </w:pPr>
      <w:r>
        <w:t>N(x) is read: x possesses a nature to express. The Second Edition used this phrase inside its fixed-point axioms without giving it a symbol; a phrase inside an axiom is a predicate, and a predicate must be named. N is a unary predicate symbol of L×, and its extension is fixed by axioms D1 and D2: exactly one element possesses a nature to express, and that element is 1.</w:t>
      </w:r>
    </w:p>
    <w:p w14:paraId="57207CC6" w14:textId="77777777" w:rsidR="00907732" w:rsidRDefault="00651DA9">
      <w:pPr>
        <w:keepLines/>
        <w:spacing w:after="160" w:line="300" w:lineRule="auto"/>
        <w:jc w:val="both"/>
      </w:pPr>
      <w:r>
        <w:rPr>
          <w:b/>
          <w:bCs/>
          <w:i/>
          <w:iCs/>
        </w:rPr>
        <w:t>Interpretive register.</w:t>
      </w:r>
      <w:r>
        <w:rPr>
          <w:i/>
          <w:iCs/>
        </w:rPr>
        <w:t xml:space="preserve"> 1 precedes 0 in logical order: a receiver is defined by what it receives, and cannot be defined before it. Zermelo–Fraenkel set theory takes the empty set as its first object and builds 1 from it; this document takes 1 as first and defines 0 relationally to it. That ordering is an interpretive commitment about which primitive is prior in meaning. Its formal residue is axiom B2 (the void absorbs and does not initiate correspondence) and theorem T3 (the void has no nature to express).</w:t>
      </w:r>
    </w:p>
    <w:p w14:paraId="145F89E7" w14:textId="77777777" w:rsidR="00907732" w:rsidRDefault="00651DA9">
      <w:pPr>
        <w:pStyle w:val="Heading2"/>
        <w:keepNext/>
        <w:spacing w:before="320" w:after="160"/>
      </w:pPr>
      <w:r>
        <w:rPr>
          <w:color w:val="C9A84C"/>
        </w:rPr>
        <w:t xml:space="preserve">I.2  </w:t>
      </w:r>
      <w:r>
        <w:t>Definitions</w:t>
      </w:r>
    </w:p>
    <w:p w14:paraId="303A31D2" w14:textId="77777777" w:rsidR="00907732" w:rsidRDefault="00651DA9">
      <w:pPr>
        <w:keepLines/>
        <w:spacing w:after="160" w:line="300" w:lineRule="auto"/>
        <w:jc w:val="both"/>
      </w:pPr>
      <w:r>
        <w:t>The following definitions are stated in the interpretive register and are given their formal counterparts in Part II.</w:t>
      </w:r>
    </w:p>
    <w:p w14:paraId="43960308" w14:textId="77777777" w:rsidR="00907732" w:rsidRDefault="00651DA9">
      <w:pPr>
        <w:pStyle w:val="ListParagraph"/>
        <w:numPr>
          <w:ilvl w:val="0"/>
          <w:numId w:val="2"/>
        </w:numPr>
        <w:spacing w:after="100" w:line="300" w:lineRule="auto"/>
      </w:pPr>
      <w:r>
        <w:rPr>
          <w:b/>
          <w:bCs/>
        </w:rPr>
        <w:t>Nature.</w:t>
      </w:r>
      <w:r>
        <w:t xml:space="preserve"> The nature of a thing is what that thing is, considered entirely in itself, prior to any act or expression. Formal counterpart: the predicate N.</w:t>
      </w:r>
    </w:p>
    <w:p w14:paraId="6CFF1728" w14:textId="77777777" w:rsidR="00907732" w:rsidRDefault="00651DA9">
      <w:pPr>
        <w:pStyle w:val="ListParagraph"/>
        <w:numPr>
          <w:ilvl w:val="0"/>
          <w:numId w:val="2"/>
        </w:numPr>
        <w:spacing w:after="100" w:line="300" w:lineRule="auto"/>
      </w:pPr>
      <w:r>
        <w:rPr>
          <w:b/>
          <w:bCs/>
        </w:rPr>
        <w:lastRenderedPageBreak/>
        <w:t>Expression.</w:t>
      </w:r>
      <w:r>
        <w:t xml:space="preserve"> The expression of a thing is how it acts or manifests outwardly. Formal counterpart: the correspondence operator ×.</w:t>
      </w:r>
    </w:p>
    <w:p w14:paraId="11283DCA" w14:textId="77777777" w:rsidR="00907732" w:rsidRDefault="00651DA9">
      <w:pPr>
        <w:pStyle w:val="ListParagraph"/>
        <w:numPr>
          <w:ilvl w:val="0"/>
          <w:numId w:val="2"/>
        </w:numPr>
        <w:spacing w:after="100" w:line="300" w:lineRule="auto"/>
      </w:pPr>
      <w:r>
        <w:rPr>
          <w:b/>
          <w:bCs/>
        </w:rPr>
        <w:t>Perfection.</w:t>
      </w:r>
      <w:r>
        <w:t xml:space="preserve"> Perfection is the condition of complete correspondence between a nature and its expression: the expression returns what the nature is, without addition, subtraction, or distortion. Formal counterpart: the closed formula (t=t×t.).</w:t>
      </w:r>
    </w:p>
    <w:p w14:paraId="4FD72335" w14:textId="77777777" w:rsidR="00907732" w:rsidRDefault="00651DA9">
      <w:pPr>
        <w:pStyle w:val="ListParagraph"/>
        <w:numPr>
          <w:ilvl w:val="0"/>
          <w:numId w:val="2"/>
        </w:numPr>
        <w:spacing w:after="100" w:line="300" w:lineRule="auto"/>
      </w:pPr>
      <w:r>
        <w:rPr>
          <w:b/>
          <w:bCs/>
        </w:rPr>
        <w:t>Integrity.</w:t>
      </w:r>
      <w:r>
        <w:t xml:space="preserve"> Integrity is the state in which the expression of a nature returns to the nature. Formal counterpart: the theorem {1=1×1.}.</w:t>
      </w:r>
    </w:p>
    <w:p w14:paraId="0B6E8445" w14:textId="77777777" w:rsidR="00907732" w:rsidRDefault="00651DA9">
      <w:pPr>
        <w:pStyle w:val="Heading2"/>
        <w:keepNext/>
        <w:spacing w:before="320" w:after="160"/>
      </w:pPr>
      <w:r>
        <w:rPr>
          <w:color w:val="C9A84C"/>
        </w:rPr>
        <w:t xml:space="preserve">I.3  </w:t>
      </w:r>
      <w:r>
        <w:t>Derivation of {1=1×1.}</w:t>
      </w:r>
    </w:p>
    <w:p w14:paraId="29D500A4" w14:textId="77777777" w:rsidR="00907732" w:rsidRDefault="00651DA9">
      <w:pPr>
        <w:keepLines/>
        <w:spacing w:after="160" w:line="300" w:lineRule="auto"/>
        <w:jc w:val="both"/>
      </w:pPr>
      <w:r>
        <w:t>The derivation uses only axioms and rules of L× (Part II). It is repeated in full, with every step justified, as Derivation 1 of Appendix A.</w:t>
      </w:r>
    </w:p>
    <w:p w14:paraId="6B86688B" w14:textId="77777777" w:rsidR="00907732" w:rsidRDefault="00651DA9">
      <w:pPr>
        <w:keepLines/>
        <w:spacing w:after="120" w:line="300" w:lineRule="auto"/>
        <w:ind w:left="360" w:hanging="360"/>
      </w:pPr>
      <w:r>
        <w:rPr>
          <w:b/>
          <w:bCs/>
          <w:color w:val="C9A84C"/>
        </w:rPr>
        <w:t xml:space="preserve">1.  </w:t>
      </w:r>
      <w:r>
        <w:t>1×1 = 1</w:t>
      </w:r>
      <w:r>
        <w:rPr>
          <w:i/>
          <w:iCs/>
        </w:rPr>
        <w:t xml:space="preserve">   [B1, instantiated at x := 1]</w:t>
      </w:r>
    </w:p>
    <w:p w14:paraId="1E659BF4" w14:textId="77777777" w:rsidR="00907732" w:rsidRDefault="00651DA9">
      <w:pPr>
        <w:keepLines/>
        <w:spacing w:after="120" w:line="300" w:lineRule="auto"/>
        <w:ind w:left="360" w:hanging="360"/>
      </w:pPr>
      <w:r>
        <w:rPr>
          <w:b/>
          <w:bCs/>
          <w:color w:val="C9A84C"/>
        </w:rPr>
        <w:t xml:space="preserve">2.  </w:t>
      </w:r>
      <w:r>
        <w:t>1 = 1×1</w:t>
      </w:r>
      <w:r>
        <w:rPr>
          <w:i/>
          <w:iCs/>
        </w:rPr>
        <w:t xml:space="preserve">   [A2 applied to Step 1]</w:t>
      </w:r>
    </w:p>
    <w:p w14:paraId="3B1C9211" w14:textId="77777777" w:rsidR="00907732" w:rsidRDefault="00651DA9">
      <w:pPr>
        <w:keepLines/>
        <w:spacing w:after="120" w:line="300" w:lineRule="auto"/>
        <w:ind w:left="360" w:hanging="360"/>
      </w:pPr>
      <w:r>
        <w:rPr>
          <w:b/>
          <w:bCs/>
          <w:color w:val="C9A84C"/>
        </w:rPr>
        <w:t xml:space="preserve">3.  </w:t>
      </w:r>
      <w:r>
        <w:t>N(1)</w:t>
      </w:r>
      <w:r>
        <w:rPr>
          <w:i/>
          <w:iCs/>
        </w:rPr>
        <w:t xml:space="preserve">   [D1]</w:t>
      </w:r>
    </w:p>
    <w:p w14:paraId="521C7961" w14:textId="77777777" w:rsidR="00907732" w:rsidRDefault="00651DA9">
      <w:pPr>
        <w:keepLines/>
        <w:spacing w:after="120" w:line="300" w:lineRule="auto"/>
        <w:ind w:left="360" w:hanging="360"/>
      </w:pPr>
      <w:r>
        <w:rPr>
          <w:b/>
          <w:bCs/>
          <w:color w:val="C9A84C"/>
        </w:rPr>
        <w:t xml:space="preserve">4.  </w:t>
      </w:r>
      <w:r>
        <w:t>(1 = 1×1.)</w:t>
      </w:r>
      <w:r>
        <w:rPr>
          <w:i/>
          <w:iCs/>
        </w:rPr>
        <w:t xml:space="preserve">   [(.I) applied to Steps 2 and 3]</w:t>
      </w:r>
    </w:p>
    <w:p w14:paraId="29696AF6" w14:textId="77777777" w:rsidR="00907732" w:rsidRDefault="00651DA9">
      <w:pPr>
        <w:keepLines/>
        <w:spacing w:after="160" w:line="300" w:lineRule="auto"/>
        <w:jc w:val="both"/>
      </w:pPr>
      <w:r>
        <w:t>Step 4 is the closed law, written {1=1×1.}. It is a theorem of L×, not an axiom: it is derived from B1, A2, and D1 by the introduction rule for the terminal marker. Its status as a theorem is what the Second Edition called Non-Axiom Status (former C3); in this edition that status is not asserted but proved.</w:t>
      </w:r>
    </w:p>
    <w:p w14:paraId="4C392859" w14:textId="77777777" w:rsidR="00907732" w:rsidRDefault="00651DA9">
      <w:pPr>
        <w:pStyle w:val="Heading3"/>
        <w:keepNext/>
        <w:spacing w:before="240" w:after="120"/>
      </w:pPr>
      <w:r>
        <w:t>Why Correspondence and Not Addition</w:t>
      </w:r>
    </w:p>
    <w:p w14:paraId="47CDB506" w14:textId="77777777" w:rsidR="00907732" w:rsidRDefault="00651DA9">
      <w:pPr>
        <w:keepLines/>
        <w:spacing w:after="160" w:line="300" w:lineRule="auto"/>
        <w:jc w:val="both"/>
      </w:pPr>
      <w:r>
        <w:rPr>
          <w:b/>
          <w:bCs/>
          <w:i/>
          <w:iCs/>
        </w:rPr>
        <w:t>Interpretive register.</w:t>
      </w:r>
      <w:r>
        <w:rPr>
          <w:i/>
          <w:iCs/>
        </w:rPr>
        <w:t xml:space="preserve"> Definition 3 requires that expression return the nature. In ℝ-arithmetic, 1+1=2: the result exceeds the nature. In ℝ-arithmetic, 1·1=1, and for no other positive real c does c·c=c. The formal operator × of L× is defined so that x×x=x for every x (B1): correspondence is the operation whose output is its input. Addition is not a candidate for this role, and the formal languages of this document do not contain it. The interpretive claim that the relation between a nature and its expression is correspondence i</w:t>
      </w:r>
      <w:r>
        <w:rPr>
          <w:i/>
          <w:iCs/>
        </w:rPr>
        <w:t>s therefore not proved by the arithmetic; it is the reason the languages are built as they are.</w:t>
      </w:r>
    </w:p>
    <w:p w14:paraId="39A68717" w14:textId="77777777" w:rsidR="00907732" w:rsidRDefault="00651DA9">
      <w:pPr>
        <w:pStyle w:val="Heading2"/>
        <w:keepNext/>
        <w:spacing w:before="320" w:after="160"/>
      </w:pPr>
      <w:r>
        <w:rPr>
          <w:color w:val="C9A84C"/>
        </w:rPr>
        <w:lastRenderedPageBreak/>
        <w:t xml:space="preserve">I.4  </w:t>
      </w:r>
      <w:r>
        <w:t>Deviation — Observations in ℝ-Arithmetic</w:t>
      </w:r>
    </w:p>
    <w:p w14:paraId="44994403" w14:textId="77777777" w:rsidR="00907732" w:rsidRDefault="00651DA9">
      <w:pPr>
        <w:keepLines/>
        <w:spacing w:after="160" w:line="300" w:lineRule="auto"/>
        <w:jc w:val="both"/>
      </w:pPr>
      <w:r>
        <w:t>Deviation does not occur inside L×: every element of L× satisfies x×x=x, and nothing in L× moves. Deviation occurs in ℝ-arithmetic, where the operations of addition, scaling, and negation are available. The following are facts of ℝ-arithmetic. They are not axioms of any language in this document, and they are labeled as observations.</w:t>
      </w:r>
    </w:p>
    <w:p w14:paraId="46D30BF1" w14:textId="77777777" w:rsidR="00907732" w:rsidRDefault="00651DA9">
      <w:pPr>
        <w:pStyle w:val="Heading3"/>
        <w:keepNext/>
        <w:spacing w:before="240" w:after="120"/>
      </w:pPr>
      <w:r>
        <w:t>Observation 1 — Addition (Excess)</w:t>
      </w:r>
    </w:p>
    <w:p w14:paraId="297E0920" w14:textId="77777777" w:rsidR="00907732" w:rsidRDefault="00651DA9">
      <w:pPr>
        <w:keepLines/>
        <w:spacing w:before="80" w:after="200"/>
        <w:jc w:val="center"/>
      </w:pPr>
      <w:r>
        <w:rPr>
          <w:b/>
          <w:bCs/>
        </w:rPr>
        <w:t>For every real x &gt; 0:  1 + x &gt; 1.</w:t>
      </w:r>
    </w:p>
    <w:p w14:paraId="6330CBAB" w14:textId="77777777" w:rsidR="00907732" w:rsidRDefault="00651DA9">
      <w:pPr>
        <w:keepLines/>
        <w:spacing w:after="160" w:line="300" w:lineRule="auto"/>
        <w:jc w:val="both"/>
      </w:pPr>
      <w:r>
        <w:t>Addition applied to 1 produces departure by excess. The Fibonacci recursion F(k+1)=F(k)+F(k−1) is a sustained expression of Observation 1, and the ratio F(k+1)/F(k) converges to φ=(1+√5)/2≈1.618. φ is the limit of a particular additive process, not a bound on addition in general.</w:t>
      </w:r>
    </w:p>
    <w:p w14:paraId="62023E0E" w14:textId="77777777" w:rsidR="00907732" w:rsidRDefault="00651DA9">
      <w:pPr>
        <w:pStyle w:val="Heading3"/>
        <w:keepNext/>
        <w:spacing w:before="240" w:after="120"/>
      </w:pPr>
      <w:r>
        <w:t>Observation 2 — Scaling (Distortion)</w:t>
      </w:r>
    </w:p>
    <w:p w14:paraId="0B137E40" w14:textId="77777777" w:rsidR="00907732" w:rsidRDefault="00651DA9">
      <w:pPr>
        <w:keepLines/>
        <w:spacing w:before="80" w:after="200"/>
        <w:jc w:val="center"/>
      </w:pPr>
      <w:r>
        <w:rPr>
          <w:b/>
          <w:bCs/>
        </w:rPr>
        <w:t>For every real c with c ≠ 1:  c · 1 ≠ 1.</w:t>
      </w:r>
    </w:p>
    <w:p w14:paraId="05DF0497" w14:textId="77777777" w:rsidR="00907732" w:rsidRDefault="00651DA9">
      <w:pPr>
        <w:keepLines/>
        <w:spacing w:after="160" w:line="300" w:lineRule="auto"/>
        <w:jc w:val="both"/>
      </w:pPr>
      <w:r>
        <w:t>Scaling 1 by any constant other than 1 produces a result that is not 1: excess when c &gt; 1, deficiency when 0 &lt; c &lt; 1, the void when c = 0.</w:t>
      </w:r>
    </w:p>
    <w:p w14:paraId="57BFD631" w14:textId="77777777" w:rsidR="00907732" w:rsidRDefault="00651DA9">
      <w:pPr>
        <w:pStyle w:val="Heading3"/>
        <w:keepNext/>
        <w:spacing w:before="240" w:after="120"/>
      </w:pPr>
      <w:r>
        <w:t>Observation 3 — Negation (Inversion)</w:t>
      </w:r>
    </w:p>
    <w:p w14:paraId="7588FE9F" w14:textId="77777777" w:rsidR="00907732" w:rsidRDefault="00651DA9">
      <w:pPr>
        <w:keepLines/>
        <w:spacing w:before="80" w:after="200"/>
        <w:jc w:val="center"/>
      </w:pPr>
      <w:r>
        <w:rPr>
          <w:b/>
          <w:bCs/>
        </w:rPr>
        <w:t>0 − 1 = −1.    φ + (−1) = φ − 1 = 1/φ ≈ 0.618.</w:t>
      </w:r>
    </w:p>
    <w:p w14:paraId="239D1E63" w14:textId="77777777" w:rsidR="00907732" w:rsidRDefault="00651DA9">
      <w:pPr>
        <w:keepLines/>
        <w:spacing w:after="160" w:line="300" w:lineRule="auto"/>
        <w:jc w:val="both"/>
      </w:pPr>
      <w:r>
        <w:t>Negation reverses direction rather than reducing magnitude: −1 is not 1 diminished but 1 inverted. At φ, the identity φ−1=1/φ holds exactly, so subtracting the unit from φ yields its reciprocal. This identity is a property of φ (it is equivalent to φ²=φ+1) and is used in the circuit of Part IV.</w:t>
      </w:r>
    </w:p>
    <w:p w14:paraId="5DA382C5" w14:textId="77777777" w:rsidR="00907732" w:rsidRDefault="00651DA9">
      <w:pPr>
        <w:keepLines/>
        <w:spacing w:after="160" w:line="300" w:lineRule="auto"/>
        <w:jc w:val="both"/>
      </w:pPr>
      <w:r>
        <w:rPr>
          <w:b/>
          <w:bCs/>
          <w:i/>
          <w:iCs/>
        </w:rPr>
        <w:t>Interpretive register.</w:t>
      </w:r>
      <w:r>
        <w:rPr>
          <w:i/>
          <w:iCs/>
        </w:rPr>
        <w:t xml:space="preserve"> The Second Edition presented these observations as axioms E1–E3 of L× and stated, as E1, that iterated addition cannot recover 1. That statement is false: for any real n, n+(1−n)=1. What the observations support is stated in Part IV, Section IV.5, with its dependence on the choice of 1 as origin made explicit. The observations describe how expression departs from 1 in ℝ-arithmetic; they do not, by themselves, establish anything about return.</w:t>
      </w:r>
    </w:p>
    <w:p w14:paraId="64DCB25B" w14:textId="77777777" w:rsidR="00907732" w:rsidRDefault="00651DA9">
      <w:pPr>
        <w:pStyle w:val="Heading2"/>
        <w:keepNext/>
        <w:spacing w:before="320" w:after="160"/>
      </w:pPr>
      <w:r>
        <w:rPr>
          <w:color w:val="C9A84C"/>
        </w:rPr>
        <w:lastRenderedPageBreak/>
        <w:t xml:space="preserve">I.5  </w:t>
      </w:r>
      <w:r>
        <w:t>Corollaries (Interpretive Register)</w:t>
      </w:r>
    </w:p>
    <w:p w14:paraId="01B33164" w14:textId="77777777" w:rsidR="00907732" w:rsidRDefault="00651DA9">
      <w:pPr>
        <w:pStyle w:val="Heading3"/>
        <w:keepNext/>
        <w:spacing w:before="240" w:after="120"/>
      </w:pPr>
      <w:r>
        <w:t>Corollary 1 — The Idempotent Chain</w:t>
      </w:r>
    </w:p>
    <w:p w14:paraId="527A851F" w14:textId="77777777" w:rsidR="00907732" w:rsidRDefault="00651DA9">
      <w:pPr>
        <w:keepLines/>
        <w:spacing w:before="80" w:after="200"/>
        <w:jc w:val="center"/>
      </w:pPr>
      <w:r>
        <w:rPr>
          <w:b/>
          <w:bCs/>
        </w:rPr>
        <w:t>1×1 = 1.    1×1×1 = 1.    1×1×⋯×1 = 1.</w:t>
      </w:r>
    </w:p>
    <w:p w14:paraId="4151CE28" w14:textId="77777777" w:rsidR="00907732" w:rsidRDefault="00651DA9">
      <w:pPr>
        <w:keepLines/>
        <w:spacing w:after="160" w:line="300" w:lineRule="auto"/>
        <w:jc w:val="both"/>
      </w:pPr>
      <w:r>
        <w:t>In L×, this holds for every element (B1), and so the chain is not what distinguishes 1. What distinguishes 1 is that its self-correspondence closes: (1=1×1.) is a theorem, and by theorem T2 no other element’s self-correspondence closes. In ℝ-arithmetic, 1 is the only positive real with c·c=c, which is the arithmetic shadow of the same fact.</w:t>
      </w:r>
    </w:p>
    <w:p w14:paraId="7A5EA17B" w14:textId="77777777" w:rsidR="00907732" w:rsidRDefault="00651DA9">
      <w:pPr>
        <w:pStyle w:val="Heading3"/>
        <w:keepNext/>
        <w:spacing w:before="240" w:after="120"/>
      </w:pPr>
      <w:r>
        <w:t>Corollary 2 — The Origin of Life: 1 Entered 0</w:t>
      </w:r>
    </w:p>
    <w:p w14:paraId="1B65DA6E" w14:textId="77777777" w:rsidR="00907732" w:rsidRDefault="00651DA9">
      <w:pPr>
        <w:keepLines/>
        <w:spacing w:after="160" w:line="300" w:lineRule="auto"/>
        <w:jc w:val="both"/>
      </w:pPr>
      <w:r>
        <w:rPr>
          <w:b/>
          <w:bCs/>
          <w:i/>
          <w:iCs/>
        </w:rPr>
        <w:t>Interpretive register.</w:t>
      </w:r>
      <w:r>
        <w:rPr>
          <w:i/>
          <w:iCs/>
        </w:rPr>
        <w:t xml:space="preserve"> Life requires an originating nature (1), a receiver (0), and the act of the nature entering the receiver. The formal residue of this reading is axiom B2: correspondence with the void returns the void (1×0=0), so the void does not generate. The interpretive sequence 1→0→1 — origin enters void; expression returns origin — is not a formula of L× and is not claimed as one. It is the reading the Institute assigns to the relationship among 1, 0, and ×.</w:t>
      </w:r>
    </w:p>
    <w:p w14:paraId="2D797345" w14:textId="77777777" w:rsidR="00907732" w:rsidRDefault="00651DA9">
      <w:pPr>
        <w:pStyle w:val="Heading3"/>
        <w:keepNext/>
        <w:spacing w:before="240" w:after="120"/>
      </w:pPr>
      <w:r>
        <w:t>Corollary 3 — φ as the Human Condition</w:t>
      </w:r>
    </w:p>
    <w:p w14:paraId="2747F895" w14:textId="77777777" w:rsidR="00907732" w:rsidRDefault="00651DA9">
      <w:pPr>
        <w:keepLines/>
        <w:spacing w:after="160" w:line="300" w:lineRule="auto"/>
        <w:jc w:val="both"/>
      </w:pPr>
      <w:r>
        <w:rPr>
          <w:b/>
          <w:bCs/>
          <w:i/>
          <w:iCs/>
        </w:rPr>
        <w:t>Interpretive register.</w:t>
      </w:r>
      <w:r>
        <w:rPr>
          <w:i/>
          <w:iCs/>
        </w:rPr>
        <w:t xml:space="preserve"> φ is the limit of the Fibonacci-type additive process in ℝ-arithmetic (Observation 1). The Institute reads φ as the most refined form that expression through addition attains: approaching 1 in self-similarity without being 1. The complement 1/φ satisfies φ·(1/φ)=1 in ℝ-arithmetic. This reading is interpretive; the arithmetic facts it rests on are stated in Section I.4.</w:t>
      </w:r>
    </w:p>
    <w:p w14:paraId="0F182FCB" w14:textId="77777777" w:rsidR="00907732" w:rsidRDefault="00651DA9">
      <w:pPr>
        <w:pStyle w:val="Heading2"/>
        <w:keepNext/>
        <w:spacing w:before="320" w:after="160"/>
      </w:pPr>
      <w:r>
        <w:rPr>
          <w:color w:val="C9A84C"/>
        </w:rPr>
        <w:t xml:space="preserve">I.6  </w:t>
      </w:r>
      <w:r>
        <w:t>Logical Boundary (Interpretive Register)</w:t>
      </w:r>
    </w:p>
    <w:p w14:paraId="2DEE330C" w14:textId="77777777" w:rsidR="00907732" w:rsidRDefault="00651DA9">
      <w:pPr>
        <w:keepLines/>
        <w:spacing w:after="160" w:line="300" w:lineRule="auto"/>
        <w:jc w:val="both"/>
      </w:pPr>
      <w:r>
        <w:rPr>
          <w:b/>
          <w:bCs/>
          <w:i/>
          <w:iCs/>
        </w:rPr>
        <w:t>Interpretive register.</w:t>
      </w:r>
      <w:r>
        <w:rPr>
          <w:i/>
          <w:iCs/>
        </w:rPr>
        <w:t xml:space="preserve"> The question why there is 1 rather than 0 — why anything exists rather than nothing — is not answerable by any operation on existing quantities. The Institute holds that {1=1×1.} names the condition every formal system presupposes when it takes 1 to behave consistently, and that this condition is therefore prior to the systems that presuppose it. That priority is a philosophical claim about presupposition, not a theorem. Its formal neighbor is Metatheorem M3 (Section II.6): L× as specified has a finite mod</w:t>
      </w:r>
      <w:r>
        <w:rPr>
          <w:i/>
          <w:iCs/>
        </w:rPr>
        <w:t>el, does not interpret arithmetic, and is therefore outside the scope of Gödel’s incompleteness theorems. M3 establishes that the theorems do not apply to L×; it does not establish priority, and this edition does not present it as doing so.</w:t>
      </w:r>
    </w:p>
    <w:p w14:paraId="262924F5" w14:textId="77777777" w:rsidR="00907732" w:rsidRDefault="00651DA9">
      <w:r>
        <w:br w:type="page"/>
      </w:r>
    </w:p>
    <w:p w14:paraId="137B9D6E" w14:textId="77777777" w:rsidR="00907732" w:rsidRDefault="00651DA9">
      <w:pPr>
        <w:pStyle w:val="Heading1"/>
        <w:shd w:val="clear" w:color="auto" w:fill="C9A84C"/>
        <w:spacing w:before="200" w:after="280"/>
        <w:jc w:val="center"/>
      </w:pPr>
      <w:r>
        <w:lastRenderedPageBreak/>
        <w:t>PART II — THE FORMAL LANGUAGE L× (THIRD EDITION)</w:t>
      </w:r>
    </w:p>
    <w:p w14:paraId="085330F3" w14:textId="77777777" w:rsidR="00907732" w:rsidRDefault="00651DA9">
      <w:pPr>
        <w:pStyle w:val="Heading2"/>
        <w:keepNext/>
        <w:spacing w:before="320" w:after="160"/>
      </w:pPr>
      <w:r>
        <w:rPr>
          <w:color w:val="C9A84C"/>
        </w:rPr>
        <w:t xml:space="preserve">II.1  </w:t>
      </w:r>
      <w:r>
        <w:t>Alphabet</w:t>
      </w:r>
    </w:p>
    <w:p w14:paraId="7A897F4A" w14:textId="77777777" w:rsidR="00907732" w:rsidRDefault="00651DA9">
      <w:pPr>
        <w:keepLines/>
        <w:spacing w:before="80" w:after="200"/>
        <w:jc w:val="center"/>
      </w:pPr>
      <w:r>
        <w:rPr>
          <w:b/>
          <w:bCs/>
        </w:rPr>
        <w:t>A× = { 1, 0, ×, N, =, (.), variables x, y, z, …, ¬, ∧, ∨, →, ↔, ∀, ∃, (, ) }</w:t>
      </w:r>
    </w:p>
    <w:p w14:paraId="07E52FC0" w14:textId="77777777" w:rsidR="00907732" w:rsidRDefault="00651DA9">
      <w:pPr>
        <w:keepLines/>
        <w:spacing w:after="160" w:line="300" w:lineRule="auto"/>
        <w:jc w:val="both"/>
      </w:pPr>
      <w:r>
        <w:t>L× extends the language of first-order logic with equality, L=, by one binary function symbol ×, one unary predicate symbol N, two constant symbols 1 and 0, and one closure operator (.). Everything else is inherited from L= unchanged.</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900"/>
        <w:gridCol w:w="1800"/>
        <w:gridCol w:w="2400"/>
        <w:gridCol w:w="4260"/>
      </w:tblGrid>
      <w:tr w:rsidR="00907732" w14:paraId="13AFA9A8" w14:textId="77777777">
        <w:tblPrEx>
          <w:tblCellMar>
            <w:top w:w="0" w:type="dxa"/>
            <w:bottom w:w="0" w:type="dxa"/>
          </w:tblCellMar>
        </w:tblPrEx>
        <w:trPr>
          <w:tblHeader/>
        </w:trPr>
        <w:tc>
          <w:tcPr>
            <w:tcW w:w="900" w:type="dxa"/>
            <w:shd w:val="clear" w:color="auto" w:fill="C9A84C"/>
            <w:tcMar>
              <w:top w:w="80" w:type="dxa"/>
              <w:left w:w="100" w:type="dxa"/>
              <w:bottom w:w="80" w:type="dxa"/>
              <w:right w:w="100" w:type="dxa"/>
            </w:tcMar>
          </w:tcPr>
          <w:p w14:paraId="7E658195" w14:textId="77777777" w:rsidR="00907732" w:rsidRDefault="00651DA9">
            <w:pPr>
              <w:spacing w:line="260" w:lineRule="auto"/>
            </w:pPr>
            <w:r>
              <w:rPr>
                <w:b/>
                <w:bCs/>
                <w:sz w:val="20"/>
                <w:szCs w:val="20"/>
              </w:rPr>
              <w:t>Symbol</w:t>
            </w:r>
          </w:p>
        </w:tc>
        <w:tc>
          <w:tcPr>
            <w:tcW w:w="1800" w:type="dxa"/>
            <w:shd w:val="clear" w:color="auto" w:fill="C9A84C"/>
            <w:tcMar>
              <w:top w:w="80" w:type="dxa"/>
              <w:left w:w="100" w:type="dxa"/>
              <w:bottom w:w="80" w:type="dxa"/>
              <w:right w:w="100" w:type="dxa"/>
            </w:tcMar>
          </w:tcPr>
          <w:p w14:paraId="1729311C" w14:textId="77777777" w:rsidR="00907732" w:rsidRDefault="00651DA9">
            <w:pPr>
              <w:spacing w:line="260" w:lineRule="auto"/>
            </w:pPr>
            <w:r>
              <w:rPr>
                <w:b/>
                <w:bCs/>
                <w:sz w:val="20"/>
                <w:szCs w:val="20"/>
              </w:rPr>
              <w:t>Name</w:t>
            </w:r>
          </w:p>
        </w:tc>
        <w:tc>
          <w:tcPr>
            <w:tcW w:w="2400" w:type="dxa"/>
            <w:shd w:val="clear" w:color="auto" w:fill="C9A84C"/>
            <w:tcMar>
              <w:top w:w="80" w:type="dxa"/>
              <w:left w:w="100" w:type="dxa"/>
              <w:bottom w:w="80" w:type="dxa"/>
              <w:right w:w="100" w:type="dxa"/>
            </w:tcMar>
          </w:tcPr>
          <w:p w14:paraId="224DBBF1" w14:textId="77777777" w:rsidR="00907732" w:rsidRDefault="00651DA9">
            <w:pPr>
              <w:spacing w:line="260" w:lineRule="auto"/>
            </w:pPr>
            <w:r>
              <w:rPr>
                <w:b/>
                <w:bCs/>
                <w:sz w:val="20"/>
                <w:szCs w:val="20"/>
              </w:rPr>
              <w:t>Syntactic type</w:t>
            </w:r>
          </w:p>
        </w:tc>
        <w:tc>
          <w:tcPr>
            <w:tcW w:w="4260" w:type="dxa"/>
            <w:shd w:val="clear" w:color="auto" w:fill="C9A84C"/>
            <w:tcMar>
              <w:top w:w="80" w:type="dxa"/>
              <w:left w:w="100" w:type="dxa"/>
              <w:bottom w:w="80" w:type="dxa"/>
              <w:right w:w="100" w:type="dxa"/>
            </w:tcMar>
          </w:tcPr>
          <w:p w14:paraId="1B2FCBF1" w14:textId="77777777" w:rsidR="00907732" w:rsidRDefault="00651DA9">
            <w:pPr>
              <w:spacing w:line="260" w:lineRule="auto"/>
            </w:pPr>
            <w:r>
              <w:rPr>
                <w:b/>
                <w:bCs/>
                <w:sz w:val="20"/>
                <w:szCs w:val="20"/>
              </w:rPr>
              <w:t>Definition</w:t>
            </w:r>
          </w:p>
        </w:tc>
      </w:tr>
      <w:tr w:rsidR="00907732" w14:paraId="6908D17C" w14:textId="77777777">
        <w:tblPrEx>
          <w:tblCellMar>
            <w:top w:w="0" w:type="dxa"/>
            <w:bottom w:w="0" w:type="dxa"/>
          </w:tblCellMar>
        </w:tblPrEx>
        <w:tc>
          <w:tcPr>
            <w:tcW w:w="900" w:type="dxa"/>
            <w:tcMar>
              <w:top w:w="80" w:type="dxa"/>
              <w:left w:w="100" w:type="dxa"/>
              <w:bottom w:w="80" w:type="dxa"/>
              <w:right w:w="100" w:type="dxa"/>
            </w:tcMar>
          </w:tcPr>
          <w:p w14:paraId="550C41FC" w14:textId="77777777" w:rsidR="00907732" w:rsidRDefault="00651DA9">
            <w:pPr>
              <w:spacing w:line="260" w:lineRule="auto"/>
            </w:pPr>
            <w:r>
              <w:rPr>
                <w:sz w:val="20"/>
                <w:szCs w:val="20"/>
              </w:rPr>
              <w:t>1</w:t>
            </w:r>
          </w:p>
        </w:tc>
        <w:tc>
          <w:tcPr>
            <w:tcW w:w="1800" w:type="dxa"/>
            <w:tcMar>
              <w:top w:w="80" w:type="dxa"/>
              <w:left w:w="100" w:type="dxa"/>
              <w:bottom w:w="80" w:type="dxa"/>
              <w:right w:w="100" w:type="dxa"/>
            </w:tcMar>
          </w:tcPr>
          <w:p w14:paraId="524C43FA" w14:textId="77777777" w:rsidR="00907732" w:rsidRDefault="00651DA9">
            <w:pPr>
              <w:spacing w:line="260" w:lineRule="auto"/>
            </w:pPr>
            <w:r>
              <w:rPr>
                <w:sz w:val="20"/>
                <w:szCs w:val="20"/>
              </w:rPr>
              <w:t>Complete self-identity</w:t>
            </w:r>
          </w:p>
        </w:tc>
        <w:tc>
          <w:tcPr>
            <w:tcW w:w="2400" w:type="dxa"/>
            <w:tcMar>
              <w:top w:w="80" w:type="dxa"/>
              <w:left w:w="100" w:type="dxa"/>
              <w:bottom w:w="80" w:type="dxa"/>
              <w:right w:w="100" w:type="dxa"/>
            </w:tcMar>
          </w:tcPr>
          <w:p w14:paraId="52D8A915" w14:textId="77777777" w:rsidR="00907732" w:rsidRDefault="00651DA9">
            <w:pPr>
              <w:spacing w:line="260" w:lineRule="auto"/>
            </w:pPr>
            <w:r>
              <w:rPr>
                <w:sz w:val="20"/>
                <w:szCs w:val="20"/>
              </w:rPr>
              <w:t>Constant (term)</w:t>
            </w:r>
          </w:p>
        </w:tc>
        <w:tc>
          <w:tcPr>
            <w:tcW w:w="4260" w:type="dxa"/>
            <w:tcMar>
              <w:top w:w="80" w:type="dxa"/>
              <w:left w:w="100" w:type="dxa"/>
              <w:bottom w:w="80" w:type="dxa"/>
              <w:right w:w="100" w:type="dxa"/>
            </w:tcMar>
          </w:tcPr>
          <w:p w14:paraId="5CDB6D9C" w14:textId="77777777" w:rsidR="00907732" w:rsidRDefault="00651DA9">
            <w:pPr>
              <w:spacing w:line="260" w:lineRule="auto"/>
            </w:pPr>
            <w:r>
              <w:rPr>
                <w:sz w:val="20"/>
                <w:szCs w:val="20"/>
              </w:rPr>
              <w:t>The distinguished element whose self-correspondence closes. Fixed by D0, D1, D2.</w:t>
            </w:r>
          </w:p>
        </w:tc>
      </w:tr>
      <w:tr w:rsidR="00907732" w14:paraId="791CEACE" w14:textId="77777777">
        <w:tblPrEx>
          <w:tblCellMar>
            <w:top w:w="0" w:type="dxa"/>
            <w:bottom w:w="0" w:type="dxa"/>
          </w:tblCellMar>
        </w:tblPrEx>
        <w:tc>
          <w:tcPr>
            <w:tcW w:w="900" w:type="dxa"/>
            <w:tcMar>
              <w:top w:w="80" w:type="dxa"/>
              <w:left w:w="100" w:type="dxa"/>
              <w:bottom w:w="80" w:type="dxa"/>
              <w:right w:w="100" w:type="dxa"/>
            </w:tcMar>
          </w:tcPr>
          <w:p w14:paraId="12597DC2" w14:textId="77777777" w:rsidR="00907732" w:rsidRDefault="00651DA9">
            <w:pPr>
              <w:spacing w:line="260" w:lineRule="auto"/>
            </w:pPr>
            <w:r>
              <w:rPr>
                <w:sz w:val="20"/>
                <w:szCs w:val="20"/>
              </w:rPr>
              <w:t>0</w:t>
            </w:r>
          </w:p>
        </w:tc>
        <w:tc>
          <w:tcPr>
            <w:tcW w:w="1800" w:type="dxa"/>
            <w:tcMar>
              <w:top w:w="80" w:type="dxa"/>
              <w:left w:w="100" w:type="dxa"/>
              <w:bottom w:w="80" w:type="dxa"/>
              <w:right w:w="100" w:type="dxa"/>
            </w:tcMar>
          </w:tcPr>
          <w:p w14:paraId="0E3A2AAF" w14:textId="77777777" w:rsidR="00907732" w:rsidRDefault="00651DA9">
            <w:pPr>
              <w:spacing w:line="260" w:lineRule="auto"/>
            </w:pPr>
            <w:r>
              <w:rPr>
                <w:sz w:val="20"/>
                <w:szCs w:val="20"/>
              </w:rPr>
              <w:t>The void</w:t>
            </w:r>
          </w:p>
        </w:tc>
        <w:tc>
          <w:tcPr>
            <w:tcW w:w="2400" w:type="dxa"/>
            <w:tcMar>
              <w:top w:w="80" w:type="dxa"/>
              <w:left w:w="100" w:type="dxa"/>
              <w:bottom w:w="80" w:type="dxa"/>
              <w:right w:w="100" w:type="dxa"/>
            </w:tcMar>
          </w:tcPr>
          <w:p w14:paraId="68843FAF" w14:textId="77777777" w:rsidR="00907732" w:rsidRDefault="00651DA9">
            <w:pPr>
              <w:spacing w:line="260" w:lineRule="auto"/>
            </w:pPr>
            <w:r>
              <w:rPr>
                <w:sz w:val="20"/>
                <w:szCs w:val="20"/>
              </w:rPr>
              <w:t>Constant (term)</w:t>
            </w:r>
          </w:p>
        </w:tc>
        <w:tc>
          <w:tcPr>
            <w:tcW w:w="4260" w:type="dxa"/>
            <w:tcMar>
              <w:top w:w="80" w:type="dxa"/>
              <w:left w:w="100" w:type="dxa"/>
              <w:bottom w:w="80" w:type="dxa"/>
              <w:right w:w="100" w:type="dxa"/>
            </w:tcMar>
          </w:tcPr>
          <w:p w14:paraId="348BFAAF" w14:textId="77777777" w:rsidR="00907732" w:rsidRDefault="00651DA9">
            <w:pPr>
              <w:spacing w:line="260" w:lineRule="auto"/>
            </w:pPr>
            <w:r>
              <w:rPr>
                <w:sz w:val="20"/>
                <w:szCs w:val="20"/>
              </w:rPr>
              <w:t>The distinguished element that absorbs correspondence. Fixed by D0 and B2.</w:t>
            </w:r>
          </w:p>
        </w:tc>
      </w:tr>
      <w:tr w:rsidR="00907732" w14:paraId="6A651867" w14:textId="77777777">
        <w:tblPrEx>
          <w:tblCellMar>
            <w:top w:w="0" w:type="dxa"/>
            <w:bottom w:w="0" w:type="dxa"/>
          </w:tblCellMar>
        </w:tblPrEx>
        <w:tc>
          <w:tcPr>
            <w:tcW w:w="900" w:type="dxa"/>
            <w:tcMar>
              <w:top w:w="80" w:type="dxa"/>
              <w:left w:w="100" w:type="dxa"/>
              <w:bottom w:w="80" w:type="dxa"/>
              <w:right w:w="100" w:type="dxa"/>
            </w:tcMar>
          </w:tcPr>
          <w:p w14:paraId="6568DBDE"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02C7B73B" w14:textId="77777777" w:rsidR="00907732" w:rsidRDefault="00651DA9">
            <w:pPr>
              <w:spacing w:line="260" w:lineRule="auto"/>
            </w:pPr>
            <w:r>
              <w:rPr>
                <w:sz w:val="20"/>
                <w:szCs w:val="20"/>
              </w:rPr>
              <w:t>Correspondence</w:t>
            </w:r>
          </w:p>
        </w:tc>
        <w:tc>
          <w:tcPr>
            <w:tcW w:w="2400" w:type="dxa"/>
            <w:tcMar>
              <w:top w:w="80" w:type="dxa"/>
              <w:left w:w="100" w:type="dxa"/>
              <w:bottom w:w="80" w:type="dxa"/>
              <w:right w:w="100" w:type="dxa"/>
            </w:tcMar>
          </w:tcPr>
          <w:p w14:paraId="42CD1545" w14:textId="77777777" w:rsidR="00907732" w:rsidRDefault="00651DA9">
            <w:pPr>
              <w:spacing w:line="260" w:lineRule="auto"/>
            </w:pPr>
            <w:r>
              <w:rPr>
                <w:sz w:val="20"/>
                <w:szCs w:val="20"/>
              </w:rPr>
              <w:t>Binary function: Term × Term → Term</w:t>
            </w:r>
          </w:p>
        </w:tc>
        <w:tc>
          <w:tcPr>
            <w:tcW w:w="4260" w:type="dxa"/>
            <w:tcMar>
              <w:top w:w="80" w:type="dxa"/>
              <w:left w:w="100" w:type="dxa"/>
              <w:bottom w:w="80" w:type="dxa"/>
              <w:right w:w="100" w:type="dxa"/>
            </w:tcMar>
          </w:tcPr>
          <w:p w14:paraId="50B5D2CE" w14:textId="77777777" w:rsidR="00907732" w:rsidRDefault="00651DA9">
            <w:pPr>
              <w:spacing w:line="260" w:lineRule="auto"/>
            </w:pPr>
            <w:r>
              <w:rPr>
                <w:sz w:val="20"/>
                <w:szCs w:val="20"/>
              </w:rPr>
              <w:t>The expression of a nature through itself. Idempotent on every element (B1). Not real multiplication.</w:t>
            </w:r>
          </w:p>
        </w:tc>
      </w:tr>
      <w:tr w:rsidR="00907732" w14:paraId="4D444608" w14:textId="77777777">
        <w:tblPrEx>
          <w:tblCellMar>
            <w:top w:w="0" w:type="dxa"/>
            <w:bottom w:w="0" w:type="dxa"/>
          </w:tblCellMar>
        </w:tblPrEx>
        <w:tc>
          <w:tcPr>
            <w:tcW w:w="900" w:type="dxa"/>
            <w:tcMar>
              <w:top w:w="80" w:type="dxa"/>
              <w:left w:w="100" w:type="dxa"/>
              <w:bottom w:w="80" w:type="dxa"/>
              <w:right w:w="100" w:type="dxa"/>
            </w:tcMar>
          </w:tcPr>
          <w:p w14:paraId="43661304" w14:textId="77777777" w:rsidR="00907732" w:rsidRDefault="00651DA9">
            <w:pPr>
              <w:spacing w:line="260" w:lineRule="auto"/>
            </w:pPr>
            <w:r>
              <w:rPr>
                <w:sz w:val="20"/>
                <w:szCs w:val="20"/>
              </w:rPr>
              <w:t>N</w:t>
            </w:r>
          </w:p>
        </w:tc>
        <w:tc>
          <w:tcPr>
            <w:tcW w:w="1800" w:type="dxa"/>
            <w:tcMar>
              <w:top w:w="80" w:type="dxa"/>
              <w:left w:w="100" w:type="dxa"/>
              <w:bottom w:w="80" w:type="dxa"/>
              <w:right w:w="100" w:type="dxa"/>
            </w:tcMar>
          </w:tcPr>
          <w:p w14:paraId="3DF45400" w14:textId="77777777" w:rsidR="00907732" w:rsidRDefault="00651DA9">
            <w:pPr>
              <w:spacing w:line="260" w:lineRule="auto"/>
            </w:pPr>
            <w:r>
              <w:rPr>
                <w:sz w:val="20"/>
                <w:szCs w:val="20"/>
              </w:rPr>
              <w:t>Nature</w:t>
            </w:r>
          </w:p>
        </w:tc>
        <w:tc>
          <w:tcPr>
            <w:tcW w:w="2400" w:type="dxa"/>
            <w:tcMar>
              <w:top w:w="80" w:type="dxa"/>
              <w:left w:w="100" w:type="dxa"/>
              <w:bottom w:w="80" w:type="dxa"/>
              <w:right w:w="100" w:type="dxa"/>
            </w:tcMar>
          </w:tcPr>
          <w:p w14:paraId="61474BC8" w14:textId="77777777" w:rsidR="00907732" w:rsidRDefault="00651DA9">
            <w:pPr>
              <w:spacing w:line="260" w:lineRule="auto"/>
            </w:pPr>
            <w:r>
              <w:rPr>
                <w:sz w:val="20"/>
                <w:szCs w:val="20"/>
              </w:rPr>
              <w:t>Unary predicate: Term → Formula</w:t>
            </w:r>
          </w:p>
        </w:tc>
        <w:tc>
          <w:tcPr>
            <w:tcW w:w="4260" w:type="dxa"/>
            <w:tcMar>
              <w:top w:w="80" w:type="dxa"/>
              <w:left w:w="100" w:type="dxa"/>
              <w:bottom w:w="80" w:type="dxa"/>
              <w:right w:w="100" w:type="dxa"/>
            </w:tcMar>
          </w:tcPr>
          <w:p w14:paraId="073311F3" w14:textId="77777777" w:rsidR="00907732" w:rsidRDefault="00651DA9">
            <w:pPr>
              <w:spacing w:line="260" w:lineRule="auto"/>
            </w:pPr>
            <w:r>
              <w:rPr>
                <w:sz w:val="20"/>
                <w:szCs w:val="20"/>
              </w:rPr>
              <w:t>N(t): t possesses a nature to express. Extension fixed by D1, D2.</w:t>
            </w:r>
          </w:p>
        </w:tc>
      </w:tr>
      <w:tr w:rsidR="00907732" w14:paraId="0B7E6E94" w14:textId="77777777">
        <w:tblPrEx>
          <w:tblCellMar>
            <w:top w:w="0" w:type="dxa"/>
            <w:bottom w:w="0" w:type="dxa"/>
          </w:tblCellMar>
        </w:tblPrEx>
        <w:tc>
          <w:tcPr>
            <w:tcW w:w="900" w:type="dxa"/>
            <w:tcMar>
              <w:top w:w="80" w:type="dxa"/>
              <w:left w:w="100" w:type="dxa"/>
              <w:bottom w:w="80" w:type="dxa"/>
              <w:right w:w="100" w:type="dxa"/>
            </w:tcMar>
          </w:tcPr>
          <w:p w14:paraId="4F3F87EF"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534EAC4C" w14:textId="77777777" w:rsidR="00907732" w:rsidRDefault="00651DA9">
            <w:pPr>
              <w:spacing w:line="260" w:lineRule="auto"/>
            </w:pPr>
            <w:r>
              <w:rPr>
                <w:sz w:val="20"/>
                <w:szCs w:val="20"/>
              </w:rPr>
              <w:t>Identity</w:t>
            </w:r>
          </w:p>
        </w:tc>
        <w:tc>
          <w:tcPr>
            <w:tcW w:w="2400" w:type="dxa"/>
            <w:tcMar>
              <w:top w:w="80" w:type="dxa"/>
              <w:left w:w="100" w:type="dxa"/>
              <w:bottom w:w="80" w:type="dxa"/>
              <w:right w:w="100" w:type="dxa"/>
            </w:tcMar>
          </w:tcPr>
          <w:p w14:paraId="0C34BC99" w14:textId="77777777" w:rsidR="00907732" w:rsidRDefault="00651DA9">
            <w:pPr>
              <w:spacing w:line="260" w:lineRule="auto"/>
            </w:pPr>
            <w:r>
              <w:rPr>
                <w:sz w:val="20"/>
                <w:szCs w:val="20"/>
              </w:rPr>
              <w:t>Binary predicate: Term × Term → Formula</w:t>
            </w:r>
          </w:p>
        </w:tc>
        <w:tc>
          <w:tcPr>
            <w:tcW w:w="4260" w:type="dxa"/>
            <w:tcMar>
              <w:top w:w="80" w:type="dxa"/>
              <w:left w:w="100" w:type="dxa"/>
              <w:bottom w:w="80" w:type="dxa"/>
              <w:right w:w="100" w:type="dxa"/>
            </w:tcMar>
          </w:tcPr>
          <w:p w14:paraId="5E33FD04" w14:textId="77777777" w:rsidR="00907732" w:rsidRDefault="00651DA9">
            <w:pPr>
              <w:spacing w:line="260" w:lineRule="auto"/>
            </w:pPr>
            <w:r>
              <w:rPr>
                <w:sz w:val="20"/>
                <w:szCs w:val="20"/>
              </w:rPr>
              <w:t>Standard first-order identity; A1–A4.</w:t>
            </w:r>
          </w:p>
        </w:tc>
      </w:tr>
      <w:tr w:rsidR="00907732" w14:paraId="14903F9D" w14:textId="77777777">
        <w:tblPrEx>
          <w:tblCellMar>
            <w:top w:w="0" w:type="dxa"/>
            <w:bottom w:w="0" w:type="dxa"/>
          </w:tblCellMar>
        </w:tblPrEx>
        <w:tc>
          <w:tcPr>
            <w:tcW w:w="900" w:type="dxa"/>
            <w:tcMar>
              <w:top w:w="80" w:type="dxa"/>
              <w:left w:w="100" w:type="dxa"/>
              <w:bottom w:w="80" w:type="dxa"/>
              <w:right w:w="100" w:type="dxa"/>
            </w:tcMar>
          </w:tcPr>
          <w:p w14:paraId="0C64DB5E"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14405016" w14:textId="77777777" w:rsidR="00907732" w:rsidRDefault="00651DA9">
            <w:pPr>
              <w:spacing w:line="260" w:lineRule="auto"/>
            </w:pPr>
            <w:r>
              <w:rPr>
                <w:sz w:val="20"/>
                <w:szCs w:val="20"/>
              </w:rPr>
              <w:t>Terminal marker</w:t>
            </w:r>
          </w:p>
        </w:tc>
        <w:tc>
          <w:tcPr>
            <w:tcW w:w="2400" w:type="dxa"/>
            <w:tcMar>
              <w:top w:w="80" w:type="dxa"/>
              <w:left w:w="100" w:type="dxa"/>
              <w:bottom w:w="80" w:type="dxa"/>
              <w:right w:w="100" w:type="dxa"/>
            </w:tcMar>
          </w:tcPr>
          <w:p w14:paraId="024D128B" w14:textId="77777777" w:rsidR="00907732" w:rsidRDefault="00651DA9">
            <w:pPr>
              <w:spacing w:line="260" w:lineRule="auto"/>
            </w:pPr>
            <w:r>
              <w:rPr>
                <w:sz w:val="20"/>
                <w:szCs w:val="20"/>
              </w:rPr>
              <w:t>Closure: takes an open formula of the form t = t×t to a closed formula (t = t×t.)</w:t>
            </w:r>
          </w:p>
        </w:tc>
        <w:tc>
          <w:tcPr>
            <w:tcW w:w="4260" w:type="dxa"/>
            <w:tcMar>
              <w:top w:w="80" w:type="dxa"/>
              <w:left w:w="100" w:type="dxa"/>
              <w:bottom w:w="80" w:type="dxa"/>
              <w:right w:w="100" w:type="dxa"/>
            </w:tcMar>
          </w:tcPr>
          <w:p w14:paraId="61CD1AF6" w14:textId="77777777" w:rsidR="00907732" w:rsidRDefault="00651DA9">
            <w:pPr>
              <w:spacing w:line="260" w:lineRule="auto"/>
            </w:pPr>
            <w:r>
              <w:rPr>
                <w:sz w:val="20"/>
                <w:szCs w:val="20"/>
              </w:rPr>
              <w:t>Abbreviates (t = t×t ∧ N(t)). Governed by (.I), (.E), and the discipline (.C). Not punctuation; not decimal notation.</w:t>
            </w:r>
          </w:p>
        </w:tc>
      </w:tr>
    </w:tbl>
    <w:p w14:paraId="7CE53842" w14:textId="77777777" w:rsidR="00907732" w:rsidRDefault="00907732">
      <w:pPr>
        <w:spacing w:after="160"/>
      </w:pPr>
    </w:p>
    <w:p w14:paraId="00AC2E19" w14:textId="77777777" w:rsidR="00907732" w:rsidRDefault="00651DA9">
      <w:pPr>
        <w:pStyle w:val="Heading2"/>
        <w:keepNext/>
        <w:spacing w:before="320" w:after="160"/>
      </w:pPr>
      <w:r>
        <w:rPr>
          <w:color w:val="C9A84C"/>
        </w:rPr>
        <w:t xml:space="preserve">II.2  </w:t>
      </w:r>
      <w:r>
        <w:t>Terms and Formulas</w:t>
      </w:r>
    </w:p>
    <w:p w14:paraId="68711AC5" w14:textId="77777777" w:rsidR="00907732" w:rsidRDefault="00651DA9">
      <w:pPr>
        <w:keepLines/>
        <w:spacing w:after="120" w:line="300" w:lineRule="auto"/>
        <w:ind w:left="360" w:hanging="360"/>
      </w:pPr>
      <w:r>
        <w:rPr>
          <w:b/>
          <w:bCs/>
          <w:color w:val="C9A84C"/>
        </w:rPr>
        <w:t xml:space="preserve">Tm1.  </w:t>
      </w:r>
      <w:r>
        <w:t>The constants 1 and 0 and every variable are terms.</w:t>
      </w:r>
    </w:p>
    <w:p w14:paraId="561CDF6B" w14:textId="77777777" w:rsidR="00907732" w:rsidRDefault="00651DA9">
      <w:pPr>
        <w:keepLines/>
        <w:spacing w:after="120" w:line="300" w:lineRule="auto"/>
        <w:ind w:left="360" w:hanging="360"/>
      </w:pPr>
      <w:r>
        <w:rPr>
          <w:b/>
          <w:bCs/>
          <w:color w:val="C9A84C"/>
        </w:rPr>
        <w:t xml:space="preserve">Tm2.  </w:t>
      </w:r>
      <w:r>
        <w:t>If s and t are terms, then (s×t) is a term.</w:t>
      </w:r>
    </w:p>
    <w:p w14:paraId="2CB3E7BC" w14:textId="77777777" w:rsidR="00907732" w:rsidRDefault="00651DA9">
      <w:pPr>
        <w:keepLines/>
        <w:spacing w:after="120" w:line="300" w:lineRule="auto"/>
        <w:ind w:left="360" w:hanging="360"/>
      </w:pPr>
      <w:r>
        <w:rPr>
          <w:b/>
          <w:bCs/>
          <w:color w:val="C9A84C"/>
        </w:rPr>
        <w:t xml:space="preserve">Fm1.  </w:t>
      </w:r>
      <w:r>
        <w:t>If s and t are terms, then (s = t) and N(t) are formulas (atomic).</w:t>
      </w:r>
    </w:p>
    <w:p w14:paraId="0CCDE54D" w14:textId="77777777" w:rsidR="00907732" w:rsidRDefault="00651DA9">
      <w:pPr>
        <w:keepLines/>
        <w:spacing w:after="120" w:line="300" w:lineRule="auto"/>
        <w:ind w:left="360" w:hanging="360"/>
      </w:pPr>
      <w:r>
        <w:rPr>
          <w:b/>
          <w:bCs/>
          <w:color w:val="C9A84C"/>
        </w:rPr>
        <w:t xml:space="preserve">Fm2.  </w:t>
      </w:r>
      <w:r>
        <w:t>Formulas are closed under ¬, ∧, ∨, →, ↔, ∀x, ∃x in the standard way.</w:t>
      </w:r>
    </w:p>
    <w:p w14:paraId="51E271D2" w14:textId="77777777" w:rsidR="00907732" w:rsidRDefault="00651DA9">
      <w:pPr>
        <w:keepLines/>
        <w:spacing w:after="120" w:line="300" w:lineRule="auto"/>
        <w:ind w:left="360" w:hanging="360"/>
      </w:pPr>
      <w:r>
        <w:rPr>
          <w:b/>
          <w:bCs/>
          <w:color w:val="C9A84C"/>
        </w:rPr>
        <w:t xml:space="preserve">Fm3.  </w:t>
      </w:r>
      <w:r>
        <w:t xml:space="preserve">If t is a term with no free variables, then (t = t×t.) is a </w:t>
      </w:r>
      <w:r>
        <w:rPr>
          <w:b/>
          <w:bCs/>
        </w:rPr>
        <w:t>closed formula</w:t>
      </w:r>
      <w:r>
        <w:t>, defined as the abbreviation of the formula (t = t×t ∧ N(t)), and subject to the containment discipline of Section II.3.</w:t>
      </w:r>
    </w:p>
    <w:p w14:paraId="77355DA0" w14:textId="77777777" w:rsidR="00907732" w:rsidRDefault="00651DA9">
      <w:pPr>
        <w:keepLines/>
        <w:spacing w:after="160" w:line="300" w:lineRule="auto"/>
        <w:jc w:val="both"/>
      </w:pPr>
      <w:r>
        <w:lastRenderedPageBreak/>
        <w:t>Rule Fm3 is what the Second Edition’s well-formedness condition for (.) was reaching for. That condition applied × to a formula, which is ill-typed. Here the marker applies only to open equations of the specific shape t = t×t with t closed, and it abbreviates a formula of the language.</w:t>
      </w:r>
    </w:p>
    <w:p w14:paraId="5555C93F" w14:textId="77777777" w:rsidR="00907732" w:rsidRDefault="00651DA9">
      <w:pPr>
        <w:pStyle w:val="Heading2"/>
        <w:keepNext/>
        <w:spacing w:before="320" w:after="160"/>
      </w:pPr>
      <w:r>
        <w:rPr>
          <w:color w:val="C9A84C"/>
        </w:rPr>
        <w:t xml:space="preserve">II.3  </w:t>
      </w:r>
      <w:r>
        <w:t>The Terminal Marker</w:t>
      </w:r>
    </w:p>
    <w:p w14:paraId="571654F8" w14:textId="77777777" w:rsidR="00907732" w:rsidRDefault="00651DA9">
      <w:pPr>
        <w:keepLines/>
        <w:spacing w:after="160" w:line="300" w:lineRule="auto"/>
        <w:jc w:val="both"/>
      </w:pPr>
      <w:r>
        <w:t>The terminal marker is notation. The closed formula (t = t×t.) abbreviates the formula (t = t×t ∧ N(t)) of L×. This is stated at the outset so that no reader has to discover it: under the semantic clause below, the closed formula and the conjunction are true in exactly the same structures, and the rules that govern the marker are the introduction and elimination rules for conjunction, restricted to this shape. The Second Edition presented (.) as an instrument with expressive content that L= lacks. It has no</w:t>
      </w:r>
      <w:r>
        <w:t>ne: what L= lacks is the term t×t and the predicate N, not the marker.</w:t>
      </w:r>
    </w:p>
    <w:p w14:paraId="0EC69B31" w14:textId="77777777" w:rsidR="00907732" w:rsidRDefault="00651DA9">
      <w:pPr>
        <w:keepLines/>
        <w:spacing w:before="80" w:after="200"/>
        <w:jc w:val="center"/>
      </w:pPr>
      <w:r>
        <w:rPr>
          <w:b/>
          <w:bCs/>
        </w:rPr>
        <w:t>Definition:  (t = t×t.)  :=  (t = t×t ∧ N(t)),  for closed t.</w:t>
      </w:r>
    </w:p>
    <w:p w14:paraId="743C6C42" w14:textId="77777777" w:rsidR="00907732" w:rsidRDefault="00651DA9">
      <w:pPr>
        <w:keepLines/>
        <w:spacing w:before="80" w:after="200"/>
        <w:jc w:val="center"/>
      </w:pPr>
      <w:r>
        <w:rPr>
          <w:b/>
          <w:bCs/>
        </w:rPr>
        <w:t>(.I)  from  ⊢ t = t×t  and  ⊢ N(t),  infer  ⊢ (t = t×t.)     — conjunction introduction</w:t>
      </w:r>
    </w:p>
    <w:p w14:paraId="4D12086D" w14:textId="77777777" w:rsidR="00907732" w:rsidRDefault="00651DA9">
      <w:pPr>
        <w:keepLines/>
        <w:spacing w:before="80" w:after="200"/>
        <w:jc w:val="center"/>
      </w:pPr>
      <w:r>
        <w:rPr>
          <w:b/>
          <w:bCs/>
        </w:rPr>
        <w:t>(.E)  from  ⊢ (t = t×t.),  infer  ⊢ t = t×t  and  ⊢ N(t)     — conjunction elimination</w:t>
      </w:r>
    </w:p>
    <w:p w14:paraId="47DA1F61" w14:textId="77777777" w:rsidR="00907732" w:rsidRDefault="00651DA9">
      <w:pPr>
        <w:keepLines/>
        <w:spacing w:before="80" w:after="200"/>
        <w:jc w:val="center"/>
      </w:pPr>
      <w:r>
        <w:rPr>
          <w:b/>
          <w:bCs/>
        </w:rPr>
        <w:t>(.C)  Containment discipline:  a closed formula is not written inside any other formula, is not the premise of any rule other than (.E), and is not a term.</w:t>
      </w:r>
    </w:p>
    <w:p w14:paraId="15F2A7A7" w14:textId="77777777" w:rsidR="00907732" w:rsidRDefault="00651DA9">
      <w:pPr>
        <w:keepLines/>
        <w:spacing w:after="160" w:line="300" w:lineRule="auto"/>
        <w:jc w:val="both"/>
      </w:pPr>
      <w:r>
        <w:t>Semantic clause: M satisfies (t = t×t.) if and only if M satisfies t = t×t and M satisfies N(t). This follows from the definition and requires no separate stipulation.</w:t>
      </w:r>
    </w:p>
    <w:p w14:paraId="19167C39" w14:textId="77777777" w:rsidR="00907732" w:rsidRDefault="00651DA9">
      <w:pPr>
        <w:keepLines/>
        <w:spacing w:after="160" w:line="300" w:lineRule="auto"/>
        <w:jc w:val="both"/>
      </w:pPr>
      <w:r>
        <w:t>What the marker does that the bare conjunction does not is (.C), and (.C) is a discipline of use, not an increase in what can be expressed. The discipline has one purpose: a formula written with (.) has been confirmed as a self-correspondence by an element with a nature, and is not to be reused as an operand or as a premise in further construction. Nothing forbids a reader from writing the conjunction and composing with it; L× simply reserves the marked form for the confirmed condition. A reader who prefers</w:t>
      </w:r>
      <w:r>
        <w:t xml:space="preserve"> to treat (.) as pure abbreviation and ignore (.C) loses nothing formal and reads every theorem of this document unchanged.</w:t>
      </w:r>
    </w:p>
    <w:p w14:paraId="0EA86649" w14:textId="77777777" w:rsidR="00907732" w:rsidRDefault="00651DA9">
      <w:pPr>
        <w:keepLines/>
        <w:spacing w:after="160" w:line="300" w:lineRule="auto"/>
        <w:jc w:val="both"/>
      </w:pPr>
      <w:r>
        <w:rPr>
          <w:b/>
          <w:bCs/>
          <w:i/>
          <w:iCs/>
        </w:rPr>
        <w:lastRenderedPageBreak/>
        <w:t>Interpretive register.</w:t>
      </w:r>
      <w:r>
        <w:rPr>
          <w:i/>
          <w:iCs/>
        </w:rPr>
        <w:t xml:space="preserve"> The marker records closure: a self-correspondence confirmed by a nature, sealed against reuse. The Second Edition assigned it a second function — the separation of an originating 1 from every subsequent 1, in the notation 1{1×1=1.}. That notation is not adopted here, because the 1 outside the braces is not a term of any formula. The point it was meant to carry is carried by theorem T2: the only element whose self-correspondence closes is 1, and the unit of counting in ℝ-arithmetic is a different object in </w:t>
      </w:r>
      <w:r>
        <w:rPr>
          <w:i/>
          <w:iCs/>
        </w:rPr>
        <w:t>a different system.</w:t>
      </w:r>
    </w:p>
    <w:p w14:paraId="6D68AE3F" w14:textId="77777777" w:rsidR="00907732" w:rsidRDefault="00651DA9">
      <w:pPr>
        <w:pStyle w:val="Heading2"/>
        <w:keepNext/>
        <w:spacing w:before="320" w:after="160"/>
      </w:pPr>
      <w:r>
        <w:rPr>
          <w:color w:val="C9A84C"/>
        </w:rPr>
        <w:t xml:space="preserve">II.4  </w:t>
      </w:r>
      <w:r>
        <w:t>The Axiom System</w:t>
      </w:r>
    </w:p>
    <w:p w14:paraId="63F19BC6" w14:textId="77777777" w:rsidR="00907732" w:rsidRDefault="00651DA9">
      <w:pPr>
        <w:keepLines/>
        <w:spacing w:after="160" w:line="300" w:lineRule="auto"/>
        <w:jc w:val="both"/>
      </w:pPr>
      <w:r>
        <w:t>L× has ten axioms. Four are the logical axioms of identity, inherited from L=. Six are proper axioms of L× and are stated in two groups.</w:t>
      </w:r>
    </w:p>
    <w:p w14:paraId="46F1E28E" w14:textId="77777777" w:rsidR="00907732" w:rsidRDefault="00651DA9">
      <w:pPr>
        <w:pStyle w:val="Heading3"/>
        <w:keepNext/>
        <w:spacing w:before="240" w:after="120"/>
      </w:pPr>
      <w:r>
        <w:t>Group A — Identity (inherited from L=)</w:t>
      </w:r>
    </w:p>
    <w:p w14:paraId="488D4371" w14:textId="77777777" w:rsidR="00907732" w:rsidRDefault="00651DA9">
      <w:pPr>
        <w:keepLines/>
        <w:spacing w:before="80" w:after="200"/>
        <w:jc w:val="center"/>
      </w:pPr>
      <w:r>
        <w:rPr>
          <w:b/>
          <w:bCs/>
        </w:rPr>
        <w:t>(A1)  ∀x (x = x)</w:t>
      </w:r>
    </w:p>
    <w:p w14:paraId="6E61286E" w14:textId="77777777" w:rsidR="00907732" w:rsidRDefault="00651DA9">
      <w:pPr>
        <w:keepLines/>
        <w:spacing w:before="80" w:after="200"/>
        <w:jc w:val="center"/>
      </w:pPr>
      <w:r>
        <w:rPr>
          <w:b/>
          <w:bCs/>
        </w:rPr>
        <w:t>(A2)  ∀x ∀y (x = y → y = x)</w:t>
      </w:r>
    </w:p>
    <w:p w14:paraId="2058F0C2" w14:textId="77777777" w:rsidR="00907732" w:rsidRDefault="00651DA9">
      <w:pPr>
        <w:keepLines/>
        <w:spacing w:before="80" w:after="200"/>
        <w:jc w:val="center"/>
      </w:pPr>
      <w:r>
        <w:rPr>
          <w:b/>
          <w:bCs/>
        </w:rPr>
        <w:t>(A3)  ∀x ∀y ∀z ((x = y ∧ y = z) → x = z)</w:t>
      </w:r>
    </w:p>
    <w:p w14:paraId="0F19126E" w14:textId="77777777" w:rsidR="00907732" w:rsidRDefault="00651DA9">
      <w:pPr>
        <w:keepLines/>
        <w:spacing w:before="80" w:after="200"/>
        <w:jc w:val="center"/>
      </w:pPr>
      <w:r>
        <w:rPr>
          <w:b/>
          <w:bCs/>
        </w:rPr>
        <w:t>(A4)  ∀x ∀y (x = y → (φ(x) → φ(y)))  for every formula φ</w:t>
      </w:r>
    </w:p>
    <w:p w14:paraId="4FE4B22B" w14:textId="77777777" w:rsidR="00907732" w:rsidRDefault="00651DA9">
      <w:pPr>
        <w:keepLines/>
        <w:spacing w:after="160" w:line="300" w:lineRule="auto"/>
        <w:jc w:val="both"/>
      </w:pPr>
      <w:r>
        <w:t>These are the standard axioms of equality and are carried into L× unchanged. Nothing in L× modifies the identity relation.</w:t>
      </w:r>
    </w:p>
    <w:p w14:paraId="1393FBE8" w14:textId="77777777" w:rsidR="00907732" w:rsidRDefault="00651DA9">
      <w:pPr>
        <w:pStyle w:val="Heading3"/>
        <w:keepNext/>
        <w:spacing w:before="240" w:after="120"/>
      </w:pPr>
      <w:r>
        <w:t>Group B — Correspondence</w:t>
      </w:r>
    </w:p>
    <w:p w14:paraId="2F33B66B" w14:textId="77777777" w:rsidR="00907732" w:rsidRDefault="00651DA9">
      <w:pPr>
        <w:keepLines/>
        <w:spacing w:before="80" w:after="200"/>
        <w:jc w:val="center"/>
      </w:pPr>
      <w:r>
        <w:rPr>
          <w:b/>
          <w:bCs/>
        </w:rPr>
        <w:t>(B1)  Self-Application:  ∀x (x×x = x)</w:t>
      </w:r>
    </w:p>
    <w:p w14:paraId="6DE9F71E" w14:textId="77777777" w:rsidR="00907732" w:rsidRDefault="00651DA9">
      <w:pPr>
        <w:keepLines/>
        <w:spacing w:after="160" w:line="300" w:lineRule="auto"/>
        <w:jc w:val="both"/>
      </w:pPr>
      <w:r>
        <w:t>Correspondence applied to any element through itself returns that element. This is the defining property of ×, and it holds universally. In ℝ-arithmetic, c·c=c only for c∈{0,1}; the universality of B1 is the precise sense in which × is not multiplication.</w:t>
      </w:r>
    </w:p>
    <w:p w14:paraId="43BA2858" w14:textId="77777777" w:rsidR="00907732" w:rsidRDefault="00651DA9">
      <w:pPr>
        <w:keepLines/>
        <w:spacing w:before="80" w:after="200"/>
        <w:jc w:val="center"/>
      </w:pPr>
      <w:r>
        <w:rPr>
          <w:b/>
          <w:bCs/>
        </w:rPr>
        <w:t>(B2)  Absorption:  ∀x (x×0 = 0 ∧ 0×x = 0)</w:t>
      </w:r>
    </w:p>
    <w:p w14:paraId="57AA87C4" w14:textId="77777777" w:rsidR="00907732" w:rsidRDefault="00651DA9">
      <w:pPr>
        <w:keepLines/>
        <w:spacing w:after="160" w:line="300" w:lineRule="auto"/>
        <w:jc w:val="both"/>
      </w:pPr>
      <w:r>
        <w:t>The void receives correspondence and returns the void. Nothing corresponds through the void, and the void does not initiate correspondence.</w:t>
      </w:r>
    </w:p>
    <w:p w14:paraId="44275533" w14:textId="77777777" w:rsidR="00907732" w:rsidRDefault="00651DA9">
      <w:pPr>
        <w:keepLines/>
        <w:spacing w:before="80" w:after="200"/>
        <w:jc w:val="center"/>
      </w:pPr>
      <w:r>
        <w:rPr>
          <w:b/>
          <w:bCs/>
        </w:rPr>
        <w:t>(B3)  Unit:  ∀x (1×x = x ∧ x×1 = x)</w:t>
      </w:r>
    </w:p>
    <w:p w14:paraId="33FC6E0E" w14:textId="77777777" w:rsidR="00907732" w:rsidRDefault="00651DA9">
      <w:pPr>
        <w:keepLines/>
        <w:spacing w:after="160" w:line="300" w:lineRule="auto"/>
        <w:jc w:val="both"/>
      </w:pPr>
      <w:r>
        <w:t>Correspondence of 1 through any element, or of any element through 1, returns that element. 1 is transparent to correspondence: it adds nothing and removes nothing.</w:t>
      </w:r>
    </w:p>
    <w:p w14:paraId="7616D178" w14:textId="77777777" w:rsidR="00907732" w:rsidRDefault="00651DA9">
      <w:pPr>
        <w:pStyle w:val="Heading3"/>
        <w:keepNext/>
        <w:spacing w:before="240" w:after="120"/>
      </w:pPr>
      <w:r>
        <w:lastRenderedPageBreak/>
        <w:t>Group D — Fixed Point</w:t>
      </w:r>
    </w:p>
    <w:p w14:paraId="646EE63F" w14:textId="77777777" w:rsidR="00907732" w:rsidRDefault="00651DA9">
      <w:pPr>
        <w:keepLines/>
        <w:spacing w:before="80" w:after="200"/>
        <w:jc w:val="center"/>
      </w:pPr>
      <w:r>
        <w:rPr>
          <w:b/>
          <w:bCs/>
        </w:rPr>
        <w:t>(D0)  Distinctness:  1 ≠ 0</w:t>
      </w:r>
    </w:p>
    <w:p w14:paraId="0D83F042" w14:textId="77777777" w:rsidR="00907732" w:rsidRDefault="00651DA9">
      <w:pPr>
        <w:keepLines/>
        <w:spacing w:after="160" w:line="300" w:lineRule="auto"/>
        <w:jc w:val="both"/>
      </w:pPr>
      <w:r>
        <w:t>The two primitives are distinct elements. Without D0, a single-element structure would satisfy every other axiom, and the fixed point and the void would collapse into one.</w:t>
      </w:r>
    </w:p>
    <w:p w14:paraId="19A4C0A3" w14:textId="77777777" w:rsidR="00907732" w:rsidRDefault="00651DA9">
      <w:pPr>
        <w:keepLines/>
        <w:spacing w:before="80" w:after="200"/>
        <w:jc w:val="center"/>
      </w:pPr>
      <w:r>
        <w:rPr>
          <w:b/>
          <w:bCs/>
        </w:rPr>
        <w:t>(D1)  Nature:  N(1)</w:t>
      </w:r>
    </w:p>
    <w:p w14:paraId="607EEA94" w14:textId="77777777" w:rsidR="00907732" w:rsidRDefault="00651DA9">
      <w:pPr>
        <w:keepLines/>
        <w:spacing w:after="160" w:line="300" w:lineRule="auto"/>
        <w:jc w:val="both"/>
      </w:pPr>
      <w:r>
        <w:t>1 possesses a nature to express.</w:t>
      </w:r>
    </w:p>
    <w:p w14:paraId="7FFA26E6" w14:textId="77777777" w:rsidR="00907732" w:rsidRDefault="00651DA9">
      <w:pPr>
        <w:keepLines/>
        <w:spacing w:before="80" w:after="200"/>
        <w:jc w:val="center"/>
      </w:pPr>
      <w:r>
        <w:rPr>
          <w:b/>
          <w:bCs/>
        </w:rPr>
        <w:t>(D2)  Uniqueness:  ∀x (N(x) → x = 1)</w:t>
      </w:r>
    </w:p>
    <w:p w14:paraId="3AB33E6A" w14:textId="77777777" w:rsidR="00907732" w:rsidRDefault="00651DA9">
      <w:pPr>
        <w:keepLines/>
        <w:spacing w:after="160" w:line="300" w:lineRule="auto"/>
        <w:jc w:val="both"/>
      </w:pPr>
      <w:r>
        <w:t>No element other than 1 possesses a nature to express.</w:t>
      </w:r>
    </w:p>
    <w:p w14:paraId="096E41E7" w14:textId="77777777" w:rsidR="00907732" w:rsidRDefault="00651DA9">
      <w:pPr>
        <w:keepLines/>
        <w:spacing w:after="160" w:line="300" w:lineRule="auto"/>
        <w:jc w:val="both"/>
      </w:pPr>
      <w:r>
        <w:rPr>
          <w:b/>
          <w:bCs/>
          <w:i/>
          <w:iCs/>
        </w:rPr>
        <w:t>Interpretive register.</w:t>
      </w:r>
      <w:r>
        <w:rPr>
          <w:i/>
          <w:iCs/>
        </w:rPr>
        <w:t xml:space="preserve"> The Second Edition stated the fixed-point axioms as ∃x (x×x=x ∧ N(x)) and ∀x ((x×x=x ∧ N(x)) → x=1). Given B1, the conjunct x×x=x is satisfied by every element and does no work; the axioms reduce to D1 and D2 as stated here. The Second Edition also stated Zero Exclusion (former D3) as an axiom. It is a theorem (T3, Section II.5).</w:t>
      </w:r>
    </w:p>
    <w:p w14:paraId="65E2E2C7" w14:textId="77777777" w:rsidR="00907732" w:rsidRDefault="00651DA9">
      <w:pPr>
        <w:pStyle w:val="Heading2"/>
        <w:keepNext/>
        <w:spacing w:before="320" w:after="160"/>
      </w:pPr>
      <w:r>
        <w:rPr>
          <w:color w:val="C9A84C"/>
        </w:rPr>
        <w:t xml:space="preserve">II.5  </w:t>
      </w:r>
      <w:r>
        <w:t>Theorems of L×</w:t>
      </w:r>
    </w:p>
    <w:p w14:paraId="4C22DE69" w14:textId="77777777" w:rsidR="00907732" w:rsidRDefault="00651DA9">
      <w:pPr>
        <w:keepLines/>
        <w:spacing w:after="160" w:line="300" w:lineRule="auto"/>
        <w:jc w:val="both"/>
      </w:pPr>
      <w:r>
        <w:t>Each theorem below is proved in Appendix A with every step justified.</w:t>
      </w:r>
    </w:p>
    <w:p w14:paraId="70BB2E1F" w14:textId="77777777" w:rsidR="00907732" w:rsidRDefault="00651DA9">
      <w:pPr>
        <w:keepLines/>
        <w:spacing w:before="80" w:after="200"/>
        <w:jc w:val="center"/>
      </w:pPr>
      <w:r>
        <w:rPr>
          <w:b/>
          <w:bCs/>
        </w:rPr>
        <w:t>(T1)  ⊢ (1 = 1×1.)</w:t>
      </w:r>
    </w:p>
    <w:p w14:paraId="57E53C25" w14:textId="77777777" w:rsidR="00907732" w:rsidRDefault="00651DA9">
      <w:pPr>
        <w:keepLines/>
        <w:spacing w:after="160" w:line="300" w:lineRule="auto"/>
        <w:jc w:val="both"/>
      </w:pPr>
      <w:r>
        <w:t>The closed law is a theorem of L×. Proof: B1 at x:=1, then A2, then D1, then (.I).</w:t>
      </w:r>
    </w:p>
    <w:p w14:paraId="10412C0A" w14:textId="77777777" w:rsidR="00907732" w:rsidRDefault="00651DA9">
      <w:pPr>
        <w:keepLines/>
        <w:spacing w:before="80" w:after="200"/>
        <w:jc w:val="center"/>
      </w:pPr>
      <w:r>
        <w:rPr>
          <w:b/>
          <w:bCs/>
        </w:rPr>
        <w:t>(T2)  Uniqueness of closure:  if ⊢ (t = t×t.) for a closed term t, then ⊢ t = 1.</w:t>
      </w:r>
    </w:p>
    <w:p w14:paraId="2F4331E2" w14:textId="77777777" w:rsidR="00907732" w:rsidRDefault="00651DA9">
      <w:pPr>
        <w:keepLines/>
        <w:spacing w:after="160" w:line="300" w:lineRule="auto"/>
        <w:jc w:val="both"/>
      </w:pPr>
      <w:r>
        <w:t>Only 1 closes. Proof: (.E) yields N(t); D2 yields t=1.</w:t>
      </w:r>
    </w:p>
    <w:p w14:paraId="3FDD720F" w14:textId="77777777" w:rsidR="00907732" w:rsidRDefault="00651DA9">
      <w:pPr>
        <w:keepLines/>
        <w:spacing w:before="80" w:after="200"/>
        <w:jc w:val="center"/>
      </w:pPr>
      <w:r>
        <w:rPr>
          <w:b/>
          <w:bCs/>
        </w:rPr>
        <w:t>(T3)  ⊢ ¬N(0)</w:t>
      </w:r>
    </w:p>
    <w:p w14:paraId="2D6D83D0" w14:textId="77777777" w:rsidR="00907732" w:rsidRDefault="00651DA9">
      <w:pPr>
        <w:keepLines/>
        <w:spacing w:after="160" w:line="300" w:lineRule="auto"/>
        <w:jc w:val="both"/>
      </w:pPr>
      <w:r>
        <w:t>The void has no nature to express. Proof: D2 at x:=0 gives N(0)→0=1; D0 gives 0≠1; modus tollens.</w:t>
      </w:r>
    </w:p>
    <w:p w14:paraId="5D669EA6" w14:textId="77777777" w:rsidR="00907732" w:rsidRDefault="00651DA9">
      <w:pPr>
        <w:keepLines/>
        <w:spacing w:before="80" w:after="200"/>
        <w:jc w:val="center"/>
      </w:pPr>
      <w:r>
        <w:rPr>
          <w:b/>
          <w:bCs/>
        </w:rPr>
        <w:t>(T4)  ⊢ ∀x (N(x) ↔ x = 1)</w:t>
      </w:r>
    </w:p>
    <w:p w14:paraId="44E12936" w14:textId="77777777" w:rsidR="00907732" w:rsidRDefault="00651DA9">
      <w:pPr>
        <w:keepLines/>
        <w:spacing w:after="160" w:line="300" w:lineRule="auto"/>
        <w:jc w:val="both"/>
      </w:pPr>
      <w:r>
        <w:t>N is the singleton {1}. Proof: D2 gives the forward direction; D1 with A4 gives the reverse.</w:t>
      </w:r>
    </w:p>
    <w:p w14:paraId="0CF6CD78" w14:textId="77777777" w:rsidR="00907732" w:rsidRDefault="00651DA9">
      <w:pPr>
        <w:keepLines/>
        <w:spacing w:before="80" w:after="200"/>
        <w:jc w:val="center"/>
      </w:pPr>
      <w:r>
        <w:rPr>
          <w:b/>
          <w:bCs/>
        </w:rPr>
        <w:t>(T5)  ⊢ ∀x (x×x = x  ∧  1×x = x  ∧  x×0 = 0)</w:t>
      </w:r>
    </w:p>
    <w:p w14:paraId="733527B1" w14:textId="77777777" w:rsidR="00907732" w:rsidRDefault="00651DA9">
      <w:pPr>
        <w:keepLines/>
        <w:spacing w:after="160" w:line="300" w:lineRule="auto"/>
        <w:jc w:val="both"/>
      </w:pPr>
      <w:r>
        <w:t>Restatement of B1–B3 as a single sentence.</w:t>
      </w:r>
    </w:p>
    <w:p w14:paraId="5940ACDB" w14:textId="77777777" w:rsidR="00907732" w:rsidRDefault="00651DA9">
      <w:pPr>
        <w:keepLines/>
        <w:spacing w:after="160" w:line="300" w:lineRule="auto"/>
        <w:jc w:val="both"/>
      </w:pPr>
      <w:r>
        <w:rPr>
          <w:b/>
          <w:bCs/>
          <w:i/>
          <w:iCs/>
        </w:rPr>
        <w:lastRenderedPageBreak/>
        <w:t>Interpretive register.</w:t>
      </w:r>
      <w:r>
        <w:rPr>
          <w:i/>
          <w:iCs/>
        </w:rPr>
        <w:t xml:space="preserve"> T1 says that integrity — expression returning the nature — is not assumed; it is derived. T2 says that integrity in its closed form belongs to 1 alone. The Second Edition placed the content of T2 in the well-formedness condition of (.) by asserting that only 1 satisfies φ×φ=φ; under B1 every element satisfies that condition, so the assertion was false. The uniqueness is real, but it comes from N, not from ×.</w:t>
      </w:r>
    </w:p>
    <w:p w14:paraId="21343BA1" w14:textId="77777777" w:rsidR="00907732" w:rsidRDefault="00651DA9">
      <w:pPr>
        <w:pStyle w:val="Heading2"/>
        <w:keepNext/>
        <w:spacing w:before="320" w:after="160"/>
      </w:pPr>
      <w:r>
        <w:rPr>
          <w:color w:val="C9A84C"/>
        </w:rPr>
        <w:t xml:space="preserve">II.6  </w:t>
      </w:r>
      <w:r>
        <w:t>Metatheorems about L= and L×</w:t>
      </w:r>
    </w:p>
    <w:p w14:paraId="6BE062CE" w14:textId="77777777" w:rsidR="00907732" w:rsidRDefault="00651DA9">
      <w:pPr>
        <w:keepLines/>
        <w:spacing w:after="160" w:line="300" w:lineRule="auto"/>
        <w:jc w:val="both"/>
      </w:pPr>
      <w:r>
        <w:t>The following are statements about the two languages, made in the metalanguage. They are not axioms and are not formulas of either language. The Second Edition stated versions of these as axioms A5, A8, G1, and H1; each contained a metalinguistic symbol or a reference to another system, and none was a sentence of L×.</w:t>
      </w:r>
    </w:p>
    <w:p w14:paraId="1A3B7871" w14:textId="77777777" w:rsidR="00907732" w:rsidRDefault="00651DA9">
      <w:pPr>
        <w:keepLines/>
        <w:spacing w:before="80" w:after="200"/>
        <w:jc w:val="center"/>
      </w:pPr>
      <w:r>
        <w:rPr>
          <w:b/>
          <w:bCs/>
        </w:rPr>
        <w:t>(M1)  Syntactic boundary.  The closed formula (1 = 1×1.) is not a formula of L=, and the term 1×1 is not a term of L=.</w:t>
      </w:r>
    </w:p>
    <w:p w14:paraId="76884769" w14:textId="77777777" w:rsidR="00907732" w:rsidRDefault="00651DA9">
      <w:pPr>
        <w:keepLines/>
        <w:spacing w:after="160" w:line="300" w:lineRule="auto"/>
        <w:jc w:val="both"/>
      </w:pPr>
      <w:r>
        <w:t>Proof. L= has no function symbols and no closure operator. Every term of L= is a constant or a variable; every formula of L= is built from atomic identities by connectives and quantifiers. Neither × nor (.) is in the alphabet of L=. ∎</w:t>
      </w:r>
    </w:p>
    <w:p w14:paraId="65288878" w14:textId="77777777" w:rsidR="00907732" w:rsidRDefault="00651DA9">
      <w:pPr>
        <w:keepLines/>
        <w:spacing w:before="80" w:after="200"/>
        <w:jc w:val="center"/>
      </w:pPr>
      <w:r>
        <w:rPr>
          <w:b/>
          <w:bCs/>
        </w:rPr>
        <w:t>(M2)  Definability, stated exactly.  The graph of × may be definable by an L=-formula in a given model; its status as a term-forming operation is not.</w:t>
      </w:r>
    </w:p>
    <w:p w14:paraId="5F085110" w14:textId="77777777" w:rsidR="00907732" w:rsidRDefault="00651DA9">
      <w:pPr>
        <w:keepLines/>
        <w:spacing w:after="160" w:line="300" w:lineRule="auto"/>
        <w:jc w:val="both"/>
      </w:pPr>
      <w:r>
        <w:t>In the minimal model M (Appendix B), the relation z = x×y is defined by the L=-formula (x=y ∧ z=x) ∨ (x≠y ∧ z=0). The Second Edition claimed that × is not definable from L= because = has type Dom×Dom→Prop while × has type Dom×Dom→Dom; that argument conflates a function with its graph, and it is withdrawn. What M1 establishes is syntactic: L= cannot write the term 1×1 and cannot close any formula. The asymmetry between the two languages is an asymmetry of what can be written and closed. It is not an asymmetr</w:t>
      </w:r>
      <w:r>
        <w:t>y of what relations can be expressed, and this edition does not claim that it is.</w:t>
      </w:r>
    </w:p>
    <w:p w14:paraId="5D1ABB1C" w14:textId="77777777" w:rsidR="00907732" w:rsidRDefault="00651DA9">
      <w:pPr>
        <w:keepLines/>
        <w:spacing w:before="80" w:after="200"/>
        <w:jc w:val="center"/>
      </w:pPr>
      <w:r>
        <w:rPr>
          <w:b/>
          <w:bCs/>
        </w:rPr>
        <w:t>(M3)  Finite model.  L× has a model with two elements. Therefore L× does not interpret Peano arithmetic, and Gödel’s incompleteness theorems do not apply to it.</w:t>
      </w:r>
    </w:p>
    <w:p w14:paraId="65891B61" w14:textId="77777777" w:rsidR="00907732" w:rsidRDefault="00651DA9">
      <w:pPr>
        <w:keepLines/>
        <w:spacing w:after="160" w:line="300" w:lineRule="auto"/>
        <w:jc w:val="both"/>
      </w:pPr>
      <w:r>
        <w:t>Proof. Appendix B exhibits M with domain {0,1} satisfying every axiom. Any theory that interprets Peano arithmetic has only infinite models. Hence L× does not interpret Peano arithmetic. Gödel’s first theorem requires a consistent, recursively axiomatized theory that interprets a sufficient fragment of arithmetic; L× does not meet the last condition. ∎</w:t>
      </w:r>
    </w:p>
    <w:p w14:paraId="57EC3BE4" w14:textId="77777777" w:rsidR="00907732" w:rsidRDefault="00651DA9">
      <w:pPr>
        <w:keepLines/>
        <w:spacing w:after="160" w:line="300" w:lineRule="auto"/>
        <w:jc w:val="both"/>
      </w:pPr>
      <w:r>
        <w:rPr>
          <w:b/>
          <w:bCs/>
          <w:i/>
          <w:iCs/>
        </w:rPr>
        <w:lastRenderedPageBreak/>
        <w:t>Interpretive register.</w:t>
      </w:r>
      <w:r>
        <w:rPr>
          <w:i/>
          <w:iCs/>
        </w:rPr>
        <w:t xml:space="preserve"> M3 is the exact form of what the Second Edition called Pre-Systematic Status (former H1). It establishes that L× is outside the scope of the incompleteness theorems because it is too weak to fall within it — a property shared by every theory with a finite model. It does not establish that {1=1×1.} is prior to formal systems. The Institute’s position that the law is presupposed by every formal system that takes 1 to behave consistently is stated in Part I, Section I.6, as the interpretive claim it is.</w:t>
      </w:r>
    </w:p>
    <w:p w14:paraId="1CC28A00" w14:textId="77777777" w:rsidR="00907732" w:rsidRDefault="00651DA9">
      <w:pPr>
        <w:keepLines/>
        <w:spacing w:before="80" w:after="200"/>
        <w:jc w:val="center"/>
      </w:pPr>
      <w:r>
        <w:rPr>
          <w:b/>
          <w:bCs/>
        </w:rPr>
        <w:t>(M4)  Correspondence and identity.  Every theorem of L× of the form (t = t×t.) yields, by (.E) and A1, the theorem t = t. The converse — that an identity t = t yields a closed formula — holds only when ⊢ N(t), which by T4 is the case only for t = 1.</w:t>
      </w:r>
    </w:p>
    <w:p w14:paraId="6E34D240" w14:textId="77777777" w:rsidR="00907732" w:rsidRDefault="00651DA9">
      <w:pPr>
        <w:keepLines/>
        <w:spacing w:after="160" w:line="300" w:lineRule="auto"/>
        <w:jc w:val="both"/>
      </w:pPr>
      <w:r>
        <w:t>This is the exact content of the Second Edition’s former A5 and A8. Correspondence closure entails identity trivially, since identity holds of everything. Identity does not entail closure, because closure requires N, which holds of 1 alone. The asymmetry is between (.) and A1, and it is a consequence of D2. It is not an axiom, and it is not a claim about derivation in L=.</w:t>
      </w:r>
    </w:p>
    <w:p w14:paraId="7B72E08D" w14:textId="77777777" w:rsidR="00907732" w:rsidRDefault="00651DA9">
      <w:r>
        <w:br w:type="page"/>
      </w:r>
    </w:p>
    <w:p w14:paraId="011D7272" w14:textId="77777777" w:rsidR="00907732" w:rsidRDefault="00651DA9">
      <w:pPr>
        <w:pStyle w:val="Heading1"/>
        <w:shd w:val="clear" w:color="auto" w:fill="C9A84C"/>
        <w:spacing w:before="200" w:after="280"/>
        <w:jc w:val="center"/>
      </w:pPr>
      <w:r>
        <w:lastRenderedPageBreak/>
        <w:t>PART III — THE FORMAL LANGUAGE L÷ (SECOND EDITION)</w:t>
      </w:r>
    </w:p>
    <w:p w14:paraId="61BC1E35" w14:textId="77777777" w:rsidR="00907732" w:rsidRDefault="00651DA9">
      <w:pPr>
        <w:pStyle w:val="Heading2"/>
        <w:keepNext/>
        <w:spacing w:before="320" w:after="160"/>
      </w:pPr>
      <w:r>
        <w:rPr>
          <w:color w:val="C9A84C"/>
        </w:rPr>
        <w:t xml:space="preserve">III.1  </w:t>
      </w:r>
      <w:r>
        <w:t>Purpose and Position</w:t>
      </w:r>
    </w:p>
    <w:p w14:paraId="08DFCA33" w14:textId="77777777" w:rsidR="00907732" w:rsidRDefault="00651DA9">
      <w:pPr>
        <w:keepLines/>
        <w:spacing w:after="160" w:line="300" w:lineRule="auto"/>
        <w:jc w:val="both"/>
      </w:pPr>
      <w:r>
        <w:t>L÷ is the attribution language of the Law of Absolute Perfection and the sibling of L× within the trilogy L= → {L×, L÷}. Where L× formalizes the expression of a nature through correspondence (×), L÷ formalizes the return of an expression to 1 through attribution (÷). The two languages share the identity fragment L= and the terminal marker (.). They share nothing else: × is not a symbol of L÷, and ÷ is not a symbol of L×. This separation is what makes the independence results of Appendix F non-circular.</w:t>
      </w:r>
    </w:p>
    <w:p w14:paraId="0C5CB789" w14:textId="77777777" w:rsidR="00907732" w:rsidRDefault="00651DA9">
      <w:pPr>
        <w:keepLines/>
        <w:spacing w:after="160" w:line="300" w:lineRule="auto"/>
        <w:jc w:val="both"/>
      </w:pPr>
      <w:r>
        <w:rPr>
          <w:b/>
          <w:bCs/>
          <w:i/>
          <w:iCs/>
        </w:rPr>
        <w:t>Interpretive register.</w:t>
      </w:r>
      <w:r>
        <w:rPr>
          <w:i/>
          <w:iCs/>
        </w:rPr>
        <w:t xml:space="preserve"> L× describes the fixed point most readers meet first. L÷ describes how a value that has departed from the fixed point is restored to it. Since departure occurs in ℝ-arithmetic, L÷ is the language whose interface to ℝ-arithmetic carries the most weight; the interface — extension of the signature by imported constants — is stated in Section III.5.</w:t>
      </w:r>
    </w:p>
    <w:p w14:paraId="5BF9AE4D" w14:textId="77777777" w:rsidR="00907732" w:rsidRDefault="00651DA9">
      <w:pPr>
        <w:pStyle w:val="Heading2"/>
        <w:keepNext/>
        <w:spacing w:before="320" w:after="160"/>
      </w:pPr>
      <w:r>
        <w:rPr>
          <w:color w:val="C9A84C"/>
        </w:rPr>
        <w:t xml:space="preserve">III.2  </w:t>
      </w:r>
      <w:r>
        <w:t>Alphabet, Terms, and Formulas</w:t>
      </w:r>
    </w:p>
    <w:p w14:paraId="14A0AE45" w14:textId="77777777" w:rsidR="00907732" w:rsidRDefault="00651DA9">
      <w:pPr>
        <w:keepLines/>
        <w:spacing w:before="80" w:after="200"/>
        <w:jc w:val="center"/>
      </w:pPr>
      <w:r>
        <w:rPr>
          <w:b/>
          <w:bCs/>
        </w:rPr>
        <w:t>A÷ = { 1, 0, ÷, =, (.), variables x, y, z, …, ¬, ∧, ∨, →, ↔, ∀, ∃, (, ) }</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900"/>
        <w:gridCol w:w="1800"/>
        <w:gridCol w:w="2400"/>
        <w:gridCol w:w="4260"/>
      </w:tblGrid>
      <w:tr w:rsidR="00907732" w14:paraId="776C7406" w14:textId="77777777">
        <w:tblPrEx>
          <w:tblCellMar>
            <w:top w:w="0" w:type="dxa"/>
            <w:bottom w:w="0" w:type="dxa"/>
          </w:tblCellMar>
        </w:tblPrEx>
        <w:trPr>
          <w:tblHeader/>
        </w:trPr>
        <w:tc>
          <w:tcPr>
            <w:tcW w:w="900" w:type="dxa"/>
            <w:shd w:val="clear" w:color="auto" w:fill="C9A84C"/>
            <w:tcMar>
              <w:top w:w="80" w:type="dxa"/>
              <w:left w:w="100" w:type="dxa"/>
              <w:bottom w:w="80" w:type="dxa"/>
              <w:right w:w="100" w:type="dxa"/>
            </w:tcMar>
          </w:tcPr>
          <w:p w14:paraId="734A4EED" w14:textId="77777777" w:rsidR="00907732" w:rsidRDefault="00651DA9">
            <w:pPr>
              <w:spacing w:line="260" w:lineRule="auto"/>
            </w:pPr>
            <w:r>
              <w:rPr>
                <w:b/>
                <w:bCs/>
                <w:sz w:val="20"/>
                <w:szCs w:val="20"/>
              </w:rPr>
              <w:t>Symbol</w:t>
            </w:r>
          </w:p>
        </w:tc>
        <w:tc>
          <w:tcPr>
            <w:tcW w:w="1800" w:type="dxa"/>
            <w:shd w:val="clear" w:color="auto" w:fill="C9A84C"/>
            <w:tcMar>
              <w:top w:w="80" w:type="dxa"/>
              <w:left w:w="100" w:type="dxa"/>
              <w:bottom w:w="80" w:type="dxa"/>
              <w:right w:w="100" w:type="dxa"/>
            </w:tcMar>
          </w:tcPr>
          <w:p w14:paraId="04C2CD57" w14:textId="77777777" w:rsidR="00907732" w:rsidRDefault="00651DA9">
            <w:pPr>
              <w:spacing w:line="260" w:lineRule="auto"/>
            </w:pPr>
            <w:r>
              <w:rPr>
                <w:b/>
                <w:bCs/>
                <w:sz w:val="20"/>
                <w:szCs w:val="20"/>
              </w:rPr>
              <w:t>Name</w:t>
            </w:r>
          </w:p>
        </w:tc>
        <w:tc>
          <w:tcPr>
            <w:tcW w:w="2400" w:type="dxa"/>
            <w:shd w:val="clear" w:color="auto" w:fill="C9A84C"/>
            <w:tcMar>
              <w:top w:w="80" w:type="dxa"/>
              <w:left w:w="100" w:type="dxa"/>
              <w:bottom w:w="80" w:type="dxa"/>
              <w:right w:w="100" w:type="dxa"/>
            </w:tcMar>
          </w:tcPr>
          <w:p w14:paraId="404C4405" w14:textId="77777777" w:rsidR="00907732" w:rsidRDefault="00651DA9">
            <w:pPr>
              <w:spacing w:line="260" w:lineRule="auto"/>
            </w:pPr>
            <w:r>
              <w:rPr>
                <w:b/>
                <w:bCs/>
                <w:sz w:val="20"/>
                <w:szCs w:val="20"/>
              </w:rPr>
              <w:t>Syntactic type</w:t>
            </w:r>
          </w:p>
        </w:tc>
        <w:tc>
          <w:tcPr>
            <w:tcW w:w="4260" w:type="dxa"/>
            <w:shd w:val="clear" w:color="auto" w:fill="C9A84C"/>
            <w:tcMar>
              <w:top w:w="80" w:type="dxa"/>
              <w:left w:w="100" w:type="dxa"/>
              <w:bottom w:w="80" w:type="dxa"/>
              <w:right w:w="100" w:type="dxa"/>
            </w:tcMar>
          </w:tcPr>
          <w:p w14:paraId="48DA3D3F" w14:textId="77777777" w:rsidR="00907732" w:rsidRDefault="00651DA9">
            <w:pPr>
              <w:spacing w:line="260" w:lineRule="auto"/>
            </w:pPr>
            <w:r>
              <w:rPr>
                <w:b/>
                <w:bCs/>
                <w:sz w:val="20"/>
                <w:szCs w:val="20"/>
              </w:rPr>
              <w:t>Native definition in L÷</w:t>
            </w:r>
          </w:p>
        </w:tc>
      </w:tr>
      <w:tr w:rsidR="00907732" w14:paraId="15C4BBD4" w14:textId="77777777">
        <w:tblPrEx>
          <w:tblCellMar>
            <w:top w:w="0" w:type="dxa"/>
            <w:bottom w:w="0" w:type="dxa"/>
          </w:tblCellMar>
        </w:tblPrEx>
        <w:tc>
          <w:tcPr>
            <w:tcW w:w="900" w:type="dxa"/>
            <w:tcMar>
              <w:top w:w="80" w:type="dxa"/>
              <w:left w:w="100" w:type="dxa"/>
              <w:bottom w:w="80" w:type="dxa"/>
              <w:right w:w="100" w:type="dxa"/>
            </w:tcMar>
          </w:tcPr>
          <w:p w14:paraId="16ABF7BA" w14:textId="77777777" w:rsidR="00907732" w:rsidRDefault="00651DA9">
            <w:pPr>
              <w:spacing w:line="260" w:lineRule="auto"/>
            </w:pPr>
            <w:r>
              <w:rPr>
                <w:sz w:val="20"/>
                <w:szCs w:val="20"/>
              </w:rPr>
              <w:t>1</w:t>
            </w:r>
          </w:p>
        </w:tc>
        <w:tc>
          <w:tcPr>
            <w:tcW w:w="1800" w:type="dxa"/>
            <w:tcMar>
              <w:top w:w="80" w:type="dxa"/>
              <w:left w:w="100" w:type="dxa"/>
              <w:bottom w:w="80" w:type="dxa"/>
              <w:right w:w="100" w:type="dxa"/>
            </w:tcMar>
          </w:tcPr>
          <w:p w14:paraId="5E4B6379" w14:textId="77777777" w:rsidR="00907732" w:rsidRDefault="00651DA9">
            <w:pPr>
              <w:spacing w:line="260" w:lineRule="auto"/>
            </w:pPr>
            <w:r>
              <w:rPr>
                <w:sz w:val="20"/>
                <w:szCs w:val="20"/>
              </w:rPr>
              <w:t>Complete self-identity</w:t>
            </w:r>
          </w:p>
        </w:tc>
        <w:tc>
          <w:tcPr>
            <w:tcW w:w="2400" w:type="dxa"/>
            <w:tcMar>
              <w:top w:w="80" w:type="dxa"/>
              <w:left w:w="100" w:type="dxa"/>
              <w:bottom w:w="80" w:type="dxa"/>
              <w:right w:w="100" w:type="dxa"/>
            </w:tcMar>
          </w:tcPr>
          <w:p w14:paraId="0D340F0C" w14:textId="77777777" w:rsidR="00907732" w:rsidRDefault="00651DA9">
            <w:pPr>
              <w:spacing w:line="260" w:lineRule="auto"/>
            </w:pPr>
            <w:r>
              <w:rPr>
                <w:sz w:val="20"/>
                <w:szCs w:val="20"/>
              </w:rPr>
              <w:t>Constant (term)</w:t>
            </w:r>
          </w:p>
        </w:tc>
        <w:tc>
          <w:tcPr>
            <w:tcW w:w="4260" w:type="dxa"/>
            <w:tcMar>
              <w:top w:w="80" w:type="dxa"/>
              <w:left w:w="100" w:type="dxa"/>
              <w:bottom w:w="80" w:type="dxa"/>
              <w:right w:w="100" w:type="dxa"/>
            </w:tcMar>
          </w:tcPr>
          <w:p w14:paraId="2131FD07" w14:textId="77777777" w:rsidR="00907732" w:rsidRDefault="00651DA9">
            <w:pPr>
              <w:spacing w:line="260" w:lineRule="auto"/>
            </w:pPr>
            <w:r>
              <w:rPr>
                <w:sz w:val="20"/>
                <w:szCs w:val="20"/>
              </w:rPr>
              <w:t>The output of attribution: the element every non-void value returns to under n÷n. Fixed by F0 and F1.</w:t>
            </w:r>
          </w:p>
        </w:tc>
      </w:tr>
      <w:tr w:rsidR="00907732" w14:paraId="13389406" w14:textId="77777777">
        <w:tblPrEx>
          <w:tblCellMar>
            <w:top w:w="0" w:type="dxa"/>
            <w:bottom w:w="0" w:type="dxa"/>
          </w:tblCellMar>
        </w:tblPrEx>
        <w:tc>
          <w:tcPr>
            <w:tcW w:w="900" w:type="dxa"/>
            <w:tcMar>
              <w:top w:w="80" w:type="dxa"/>
              <w:left w:w="100" w:type="dxa"/>
              <w:bottom w:w="80" w:type="dxa"/>
              <w:right w:w="100" w:type="dxa"/>
            </w:tcMar>
          </w:tcPr>
          <w:p w14:paraId="37667607" w14:textId="77777777" w:rsidR="00907732" w:rsidRDefault="00651DA9">
            <w:pPr>
              <w:spacing w:line="260" w:lineRule="auto"/>
            </w:pPr>
            <w:r>
              <w:rPr>
                <w:sz w:val="20"/>
                <w:szCs w:val="20"/>
              </w:rPr>
              <w:t>0</w:t>
            </w:r>
          </w:p>
        </w:tc>
        <w:tc>
          <w:tcPr>
            <w:tcW w:w="1800" w:type="dxa"/>
            <w:tcMar>
              <w:top w:w="80" w:type="dxa"/>
              <w:left w:w="100" w:type="dxa"/>
              <w:bottom w:w="80" w:type="dxa"/>
              <w:right w:w="100" w:type="dxa"/>
            </w:tcMar>
          </w:tcPr>
          <w:p w14:paraId="70CAC55A" w14:textId="77777777" w:rsidR="00907732" w:rsidRDefault="00651DA9">
            <w:pPr>
              <w:spacing w:line="260" w:lineRule="auto"/>
            </w:pPr>
            <w:r>
              <w:rPr>
                <w:sz w:val="20"/>
                <w:szCs w:val="20"/>
              </w:rPr>
              <w:t>The void</w:t>
            </w:r>
          </w:p>
        </w:tc>
        <w:tc>
          <w:tcPr>
            <w:tcW w:w="2400" w:type="dxa"/>
            <w:tcMar>
              <w:top w:w="80" w:type="dxa"/>
              <w:left w:w="100" w:type="dxa"/>
              <w:bottom w:w="80" w:type="dxa"/>
              <w:right w:w="100" w:type="dxa"/>
            </w:tcMar>
          </w:tcPr>
          <w:p w14:paraId="2E021398" w14:textId="77777777" w:rsidR="00907732" w:rsidRDefault="00651DA9">
            <w:pPr>
              <w:spacing w:line="260" w:lineRule="auto"/>
            </w:pPr>
            <w:r>
              <w:rPr>
                <w:sz w:val="20"/>
                <w:szCs w:val="20"/>
              </w:rPr>
              <w:t>Constant (term)</w:t>
            </w:r>
          </w:p>
        </w:tc>
        <w:tc>
          <w:tcPr>
            <w:tcW w:w="4260" w:type="dxa"/>
            <w:tcMar>
              <w:top w:w="80" w:type="dxa"/>
              <w:left w:w="100" w:type="dxa"/>
              <w:bottom w:w="80" w:type="dxa"/>
              <w:right w:w="100" w:type="dxa"/>
            </w:tcMar>
          </w:tcPr>
          <w:p w14:paraId="20B6787A" w14:textId="77777777" w:rsidR="00907732" w:rsidRDefault="00651DA9">
            <w:pPr>
              <w:spacing w:line="260" w:lineRule="auto"/>
            </w:pPr>
            <w:r>
              <w:rPr>
                <w:sz w:val="20"/>
                <w:szCs w:val="20"/>
              </w:rPr>
              <w:t>The element excluded from the antecedent of F1. Attribution is unconstrained at 0.</w:t>
            </w:r>
          </w:p>
        </w:tc>
      </w:tr>
      <w:tr w:rsidR="00907732" w14:paraId="4F216195" w14:textId="77777777">
        <w:tblPrEx>
          <w:tblCellMar>
            <w:top w:w="0" w:type="dxa"/>
            <w:bottom w:w="0" w:type="dxa"/>
          </w:tblCellMar>
        </w:tblPrEx>
        <w:tc>
          <w:tcPr>
            <w:tcW w:w="900" w:type="dxa"/>
            <w:tcMar>
              <w:top w:w="80" w:type="dxa"/>
              <w:left w:w="100" w:type="dxa"/>
              <w:bottom w:w="80" w:type="dxa"/>
              <w:right w:w="100" w:type="dxa"/>
            </w:tcMar>
          </w:tcPr>
          <w:p w14:paraId="7C936A64"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3E6571B8" w14:textId="77777777" w:rsidR="00907732" w:rsidRDefault="00651DA9">
            <w:pPr>
              <w:spacing w:line="260" w:lineRule="auto"/>
            </w:pPr>
            <w:r>
              <w:rPr>
                <w:sz w:val="20"/>
                <w:szCs w:val="20"/>
              </w:rPr>
              <w:t>Attribution</w:t>
            </w:r>
          </w:p>
        </w:tc>
        <w:tc>
          <w:tcPr>
            <w:tcW w:w="2400" w:type="dxa"/>
            <w:tcMar>
              <w:top w:w="80" w:type="dxa"/>
              <w:left w:w="100" w:type="dxa"/>
              <w:bottom w:w="80" w:type="dxa"/>
              <w:right w:w="100" w:type="dxa"/>
            </w:tcMar>
          </w:tcPr>
          <w:p w14:paraId="54C86F31" w14:textId="77777777" w:rsidR="00907732" w:rsidRDefault="00651DA9">
            <w:pPr>
              <w:spacing w:line="260" w:lineRule="auto"/>
            </w:pPr>
            <w:r>
              <w:rPr>
                <w:sz w:val="20"/>
                <w:szCs w:val="20"/>
              </w:rPr>
              <w:t>Binary function: Term × Term → Term</w:t>
            </w:r>
          </w:p>
        </w:tc>
        <w:tc>
          <w:tcPr>
            <w:tcW w:w="4260" w:type="dxa"/>
            <w:tcMar>
              <w:top w:w="80" w:type="dxa"/>
              <w:left w:w="100" w:type="dxa"/>
              <w:bottom w:w="80" w:type="dxa"/>
              <w:right w:w="100" w:type="dxa"/>
            </w:tcMar>
          </w:tcPr>
          <w:p w14:paraId="285E925A" w14:textId="77777777" w:rsidR="00907732" w:rsidRDefault="00651DA9">
            <w:pPr>
              <w:spacing w:line="260" w:lineRule="auto"/>
            </w:pPr>
            <w:r>
              <w:rPr>
                <w:sz w:val="20"/>
                <w:szCs w:val="20"/>
              </w:rPr>
              <w:t>Constrained by F1 on the non-void diagonal only. Not real division.</w:t>
            </w:r>
          </w:p>
        </w:tc>
      </w:tr>
      <w:tr w:rsidR="00907732" w14:paraId="7DDC9886" w14:textId="77777777">
        <w:tblPrEx>
          <w:tblCellMar>
            <w:top w:w="0" w:type="dxa"/>
            <w:bottom w:w="0" w:type="dxa"/>
          </w:tblCellMar>
        </w:tblPrEx>
        <w:tc>
          <w:tcPr>
            <w:tcW w:w="900" w:type="dxa"/>
            <w:tcMar>
              <w:top w:w="80" w:type="dxa"/>
              <w:left w:w="100" w:type="dxa"/>
              <w:bottom w:w="80" w:type="dxa"/>
              <w:right w:w="100" w:type="dxa"/>
            </w:tcMar>
          </w:tcPr>
          <w:p w14:paraId="4EA977A1"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565F47E9" w14:textId="77777777" w:rsidR="00907732" w:rsidRDefault="00651DA9">
            <w:pPr>
              <w:spacing w:line="260" w:lineRule="auto"/>
            </w:pPr>
            <w:r>
              <w:rPr>
                <w:sz w:val="20"/>
                <w:szCs w:val="20"/>
              </w:rPr>
              <w:t>Identity</w:t>
            </w:r>
          </w:p>
        </w:tc>
        <w:tc>
          <w:tcPr>
            <w:tcW w:w="2400" w:type="dxa"/>
            <w:tcMar>
              <w:top w:w="80" w:type="dxa"/>
              <w:left w:w="100" w:type="dxa"/>
              <w:bottom w:w="80" w:type="dxa"/>
              <w:right w:w="100" w:type="dxa"/>
            </w:tcMar>
          </w:tcPr>
          <w:p w14:paraId="2056891E" w14:textId="77777777" w:rsidR="00907732" w:rsidRDefault="00651DA9">
            <w:pPr>
              <w:spacing w:line="260" w:lineRule="auto"/>
            </w:pPr>
            <w:r>
              <w:rPr>
                <w:sz w:val="20"/>
                <w:szCs w:val="20"/>
              </w:rPr>
              <w:t>Binary predicate</w:t>
            </w:r>
          </w:p>
        </w:tc>
        <w:tc>
          <w:tcPr>
            <w:tcW w:w="4260" w:type="dxa"/>
            <w:tcMar>
              <w:top w:w="80" w:type="dxa"/>
              <w:left w:w="100" w:type="dxa"/>
              <w:bottom w:w="80" w:type="dxa"/>
              <w:right w:w="100" w:type="dxa"/>
            </w:tcMar>
          </w:tcPr>
          <w:p w14:paraId="32D704B6" w14:textId="77777777" w:rsidR="00907732" w:rsidRDefault="00651DA9">
            <w:pPr>
              <w:spacing w:line="260" w:lineRule="auto"/>
            </w:pPr>
            <w:r>
              <w:rPr>
                <w:sz w:val="20"/>
                <w:szCs w:val="20"/>
              </w:rPr>
              <w:t>Standard first-order identity; A1–A4. Interpretive gloss: recognition.</w:t>
            </w:r>
          </w:p>
        </w:tc>
      </w:tr>
      <w:tr w:rsidR="00907732" w14:paraId="68691C51" w14:textId="77777777">
        <w:tblPrEx>
          <w:tblCellMar>
            <w:top w:w="0" w:type="dxa"/>
            <w:bottom w:w="0" w:type="dxa"/>
          </w:tblCellMar>
        </w:tblPrEx>
        <w:tc>
          <w:tcPr>
            <w:tcW w:w="900" w:type="dxa"/>
            <w:tcMar>
              <w:top w:w="80" w:type="dxa"/>
              <w:left w:w="100" w:type="dxa"/>
              <w:bottom w:w="80" w:type="dxa"/>
              <w:right w:w="100" w:type="dxa"/>
            </w:tcMar>
          </w:tcPr>
          <w:p w14:paraId="12D447CA" w14:textId="77777777" w:rsidR="00907732" w:rsidRDefault="00651DA9">
            <w:pPr>
              <w:spacing w:line="260" w:lineRule="auto"/>
            </w:pPr>
            <w:r>
              <w:rPr>
                <w:sz w:val="20"/>
                <w:szCs w:val="20"/>
              </w:rPr>
              <w:t>(.)</w:t>
            </w:r>
          </w:p>
        </w:tc>
        <w:tc>
          <w:tcPr>
            <w:tcW w:w="1800" w:type="dxa"/>
            <w:tcMar>
              <w:top w:w="80" w:type="dxa"/>
              <w:left w:w="100" w:type="dxa"/>
              <w:bottom w:w="80" w:type="dxa"/>
              <w:right w:w="100" w:type="dxa"/>
            </w:tcMar>
          </w:tcPr>
          <w:p w14:paraId="74D2D4A4" w14:textId="77777777" w:rsidR="00907732" w:rsidRDefault="00651DA9">
            <w:pPr>
              <w:spacing w:line="260" w:lineRule="auto"/>
            </w:pPr>
            <w:r>
              <w:rPr>
                <w:sz w:val="20"/>
                <w:szCs w:val="20"/>
              </w:rPr>
              <w:t>Terminal marker</w:t>
            </w:r>
          </w:p>
        </w:tc>
        <w:tc>
          <w:tcPr>
            <w:tcW w:w="2400" w:type="dxa"/>
            <w:tcMar>
              <w:top w:w="80" w:type="dxa"/>
              <w:left w:w="100" w:type="dxa"/>
              <w:bottom w:w="80" w:type="dxa"/>
              <w:right w:w="100" w:type="dxa"/>
            </w:tcMar>
          </w:tcPr>
          <w:p w14:paraId="573483A0" w14:textId="77777777" w:rsidR="00907732" w:rsidRDefault="00651DA9">
            <w:pPr>
              <w:spacing w:line="260" w:lineRule="auto"/>
            </w:pPr>
            <w:r>
              <w:rPr>
                <w:sz w:val="20"/>
                <w:szCs w:val="20"/>
              </w:rPr>
              <w:t>Closure of open equations of the form t÷t = 1</w:t>
            </w:r>
          </w:p>
        </w:tc>
        <w:tc>
          <w:tcPr>
            <w:tcW w:w="4260" w:type="dxa"/>
            <w:tcMar>
              <w:top w:w="80" w:type="dxa"/>
              <w:left w:w="100" w:type="dxa"/>
              <w:bottom w:w="80" w:type="dxa"/>
              <w:right w:w="100" w:type="dxa"/>
            </w:tcMar>
          </w:tcPr>
          <w:p w14:paraId="14AA681F" w14:textId="77777777" w:rsidR="00907732" w:rsidRDefault="00651DA9">
            <w:pPr>
              <w:spacing w:line="260" w:lineRule="auto"/>
            </w:pPr>
            <w:r>
              <w:rPr>
                <w:sz w:val="20"/>
                <w:szCs w:val="20"/>
              </w:rPr>
              <w:t>Abbreviates (t ≠ 0 ∧ t÷t = 1). Governed by (.I÷), (.E÷), (.C÷).</w:t>
            </w:r>
          </w:p>
        </w:tc>
      </w:tr>
    </w:tbl>
    <w:p w14:paraId="23702BF7" w14:textId="77777777" w:rsidR="00907732" w:rsidRDefault="00907732">
      <w:pPr>
        <w:spacing w:after="160"/>
      </w:pPr>
    </w:p>
    <w:p w14:paraId="215362B9" w14:textId="77777777" w:rsidR="00907732" w:rsidRDefault="00651DA9">
      <w:pPr>
        <w:keepLines/>
        <w:spacing w:after="120" w:line="300" w:lineRule="auto"/>
        <w:ind w:left="360" w:hanging="360"/>
      </w:pPr>
      <w:r>
        <w:rPr>
          <w:b/>
          <w:bCs/>
          <w:color w:val="C9A84C"/>
        </w:rPr>
        <w:t xml:space="preserve">Tm1÷.  </w:t>
      </w:r>
      <w:r>
        <w:t>The constants 1 and 0 and every variable are terms.</w:t>
      </w:r>
    </w:p>
    <w:p w14:paraId="16FF0B55" w14:textId="77777777" w:rsidR="00907732" w:rsidRDefault="00651DA9">
      <w:pPr>
        <w:keepLines/>
        <w:spacing w:after="120" w:line="300" w:lineRule="auto"/>
        <w:ind w:left="360" w:hanging="360"/>
      </w:pPr>
      <w:r>
        <w:rPr>
          <w:b/>
          <w:bCs/>
          <w:color w:val="C9A84C"/>
        </w:rPr>
        <w:t xml:space="preserve">Tm2÷.  </w:t>
      </w:r>
      <w:r>
        <w:t>If s and t are terms, then (s÷t) is a term.</w:t>
      </w:r>
    </w:p>
    <w:p w14:paraId="5162713A" w14:textId="77777777" w:rsidR="00907732" w:rsidRDefault="00651DA9">
      <w:pPr>
        <w:keepLines/>
        <w:spacing w:after="120" w:line="300" w:lineRule="auto"/>
        <w:ind w:left="360" w:hanging="360"/>
      </w:pPr>
      <w:r>
        <w:rPr>
          <w:b/>
          <w:bCs/>
          <w:color w:val="C9A84C"/>
        </w:rPr>
        <w:lastRenderedPageBreak/>
        <w:t xml:space="preserve">Fm1÷.  </w:t>
      </w:r>
      <w:r>
        <w:t>If s and t are terms, then (s = t) is a formula; formulas are closed under connectives and quantifiers.</w:t>
      </w:r>
    </w:p>
    <w:p w14:paraId="489EA47F" w14:textId="77777777" w:rsidR="00907732" w:rsidRDefault="00651DA9">
      <w:pPr>
        <w:keepLines/>
        <w:spacing w:after="120" w:line="300" w:lineRule="auto"/>
        <w:ind w:left="360" w:hanging="360"/>
      </w:pPr>
      <w:r>
        <w:rPr>
          <w:b/>
          <w:bCs/>
          <w:color w:val="C9A84C"/>
        </w:rPr>
        <w:t xml:space="preserve">Fm2÷.  </w:t>
      </w:r>
      <w:r>
        <w:t>If t is a term with no free variables, then (t÷t = 1.) is a closed formula, defined as the abbreviation of (t ≠ 0 ∧ t÷t = 1) and subject to the same containment discipline as in L×.</w:t>
      </w:r>
    </w:p>
    <w:p w14:paraId="09198198" w14:textId="77777777" w:rsidR="00907732" w:rsidRDefault="00651DA9">
      <w:pPr>
        <w:keepLines/>
        <w:spacing w:after="160" w:line="300" w:lineRule="auto"/>
        <w:jc w:val="both"/>
      </w:pPr>
      <w:r>
        <w:t>÷ is a total function symbol in the syntax of L÷. This differs from the First Edition, which treated ÷ as partial and declared (0÷0) not well-formed. A partial function symbol is not standard in first-order logic, and the First Edition’s handling required a well-formedness condition (a≠0) that is a semantic condition on the value of a term, not a syntactic condition on the string. In this edition, every string (s÷t) is a term, and the axiom F1 constrains the value of t÷t only when t≠0. At 0, and off the dia</w:t>
      </w:r>
      <w:r>
        <w:t>gonal, the value of ÷ is unconstrained: a model may assign anything. This is the standard way to represent an operation that is specified only on part of its domain, and it removes the ill-typed condition without loss of content.</w:t>
      </w:r>
    </w:p>
    <w:p w14:paraId="328D5573" w14:textId="77777777" w:rsidR="00907732" w:rsidRDefault="00651DA9">
      <w:pPr>
        <w:pStyle w:val="Heading2"/>
        <w:keepNext/>
        <w:spacing w:before="320" w:after="160"/>
      </w:pPr>
      <w:r>
        <w:rPr>
          <w:color w:val="C9A84C"/>
        </w:rPr>
        <w:t xml:space="preserve">III.3  </w:t>
      </w:r>
      <w:r>
        <w:t>The Terminal Marker in L÷</w:t>
      </w:r>
    </w:p>
    <w:p w14:paraId="7313DD36" w14:textId="77777777" w:rsidR="00907732" w:rsidRDefault="00651DA9">
      <w:pPr>
        <w:keepLines/>
        <w:spacing w:before="80" w:after="200"/>
        <w:jc w:val="center"/>
      </w:pPr>
      <w:r>
        <w:rPr>
          <w:b/>
          <w:bCs/>
        </w:rPr>
        <w:t>Definition:  (t÷t = 1.)  :=  (t ≠ 0 ∧ t÷t = 1),  for closed t.</w:t>
      </w:r>
    </w:p>
    <w:p w14:paraId="5C1A68E9" w14:textId="77777777" w:rsidR="00907732" w:rsidRDefault="00651DA9">
      <w:pPr>
        <w:keepLines/>
        <w:spacing w:before="80" w:after="200"/>
        <w:jc w:val="center"/>
      </w:pPr>
      <w:r>
        <w:rPr>
          <w:b/>
          <w:bCs/>
        </w:rPr>
        <w:t>(.I÷)  from  ⊢ t ≠ 0  and  ⊢ t÷t = 1,  infer  ⊢ (t÷t = 1.)</w:t>
      </w:r>
    </w:p>
    <w:p w14:paraId="7C379C11" w14:textId="77777777" w:rsidR="00907732" w:rsidRDefault="00651DA9">
      <w:pPr>
        <w:keepLines/>
        <w:spacing w:before="80" w:after="200"/>
        <w:jc w:val="center"/>
      </w:pPr>
      <w:r>
        <w:rPr>
          <w:b/>
          <w:bCs/>
        </w:rPr>
        <w:t>(.E÷)  from  ⊢ (t÷t = 1.),  infer  ⊢ t ≠ 0  and  ⊢ t÷t = 1</w:t>
      </w:r>
    </w:p>
    <w:p w14:paraId="7C6B27D1" w14:textId="77777777" w:rsidR="00907732" w:rsidRDefault="00651DA9">
      <w:pPr>
        <w:keepLines/>
        <w:spacing w:before="80" w:after="200"/>
        <w:jc w:val="center"/>
      </w:pPr>
      <w:r>
        <w:rPr>
          <w:b/>
          <w:bCs/>
        </w:rPr>
        <w:t>(.C÷)  the same containment discipline as (.C).</w:t>
      </w:r>
    </w:p>
    <w:p w14:paraId="35E36F7E" w14:textId="77777777" w:rsidR="00907732" w:rsidRDefault="00651DA9">
      <w:pPr>
        <w:keepLines/>
        <w:spacing w:after="160" w:line="300" w:lineRule="auto"/>
        <w:jc w:val="both"/>
      </w:pPr>
      <w:r>
        <w:t>As in L×, the marker is notation with a discipline of use; the rules are conjunction introduction and elimination under the abbreviation, and the semantic clause follows from the definition.</w:t>
      </w:r>
    </w:p>
    <w:p w14:paraId="71390445" w14:textId="77777777" w:rsidR="00907732" w:rsidRDefault="00651DA9">
      <w:pPr>
        <w:keepLines/>
        <w:spacing w:after="160" w:line="300" w:lineRule="auto"/>
        <w:jc w:val="both"/>
      </w:pPr>
      <w:r>
        <w:t>Closure in L÷ is domain-wide: every non-void closed term closes. Closure in L× is selective: only 1 closes (T2). This asymmetry is structural. In L×, closure requires N, which D2 confines to 1; in L÷, closure requires t≠0, which every value but the void satisfies. What is distinctive about the case t=1 in L÷ is therefore not marked by closure; it is marked by the observation, stated in Section III.4, that at t=1 no departure has occurred.</w:t>
      </w:r>
    </w:p>
    <w:p w14:paraId="3365C08E" w14:textId="77777777" w:rsidR="00907732" w:rsidRDefault="00651DA9">
      <w:pPr>
        <w:pStyle w:val="Heading2"/>
        <w:keepNext/>
        <w:spacing w:before="320" w:after="160"/>
      </w:pPr>
      <w:r>
        <w:rPr>
          <w:color w:val="C9A84C"/>
        </w:rPr>
        <w:t xml:space="preserve">III.4  </w:t>
      </w:r>
      <w:r>
        <w:t>The Axiom System</w:t>
      </w:r>
    </w:p>
    <w:p w14:paraId="6198DA3B" w14:textId="77777777" w:rsidR="00907732" w:rsidRDefault="00651DA9">
      <w:pPr>
        <w:keepLines/>
        <w:spacing w:after="160" w:line="300" w:lineRule="auto"/>
        <w:jc w:val="both"/>
      </w:pPr>
      <w:r>
        <w:t>L÷ has the four identity axioms A1–A4 of L= and two proper axioms.</w:t>
      </w:r>
    </w:p>
    <w:p w14:paraId="3FF8F0AF" w14:textId="77777777" w:rsidR="00907732" w:rsidRDefault="00651DA9">
      <w:pPr>
        <w:keepLines/>
        <w:spacing w:before="80" w:after="200"/>
        <w:jc w:val="center"/>
      </w:pPr>
      <w:r>
        <w:rPr>
          <w:b/>
          <w:bCs/>
        </w:rPr>
        <w:t>(F0)  Distinctness:  1 ≠ 0</w:t>
      </w:r>
    </w:p>
    <w:p w14:paraId="4C364EF4" w14:textId="77777777" w:rsidR="00907732" w:rsidRDefault="00651DA9">
      <w:pPr>
        <w:keepLines/>
        <w:spacing w:before="80" w:after="200"/>
        <w:jc w:val="center"/>
      </w:pPr>
      <w:r>
        <w:rPr>
          <w:b/>
          <w:bCs/>
        </w:rPr>
        <w:lastRenderedPageBreak/>
        <w:t>(F1)  Return:  ∀n (n ≠ 0 → n÷n = 1)</w:t>
      </w:r>
    </w:p>
    <w:p w14:paraId="5A7FB743" w14:textId="77777777" w:rsidR="00907732" w:rsidRDefault="00651DA9">
      <w:pPr>
        <w:keepLines/>
        <w:spacing w:after="160" w:line="300" w:lineRule="auto"/>
        <w:jc w:val="both"/>
      </w:pPr>
      <w:r>
        <w:t>F1 is the substantive content of L÷. Its two cases are not separate axioms. The degenerate case, n=1, states 1÷1=1: dividend and destination coincide because no departure has occurred. The substantive case, n≠1, n≠0, states that a value which has departed from 1 is returned to it. Both cases are instances of one universal sentence and are licensed by the identical antecedent n≠0.</w:t>
      </w:r>
    </w:p>
    <w:p w14:paraId="70A67043" w14:textId="77777777" w:rsidR="00907732" w:rsidRDefault="00651DA9">
      <w:pPr>
        <w:pStyle w:val="Heading3"/>
        <w:keepNext/>
        <w:spacing w:before="240" w:after="120"/>
      </w:pPr>
      <w:r>
        <w:t>Theorems</w:t>
      </w:r>
    </w:p>
    <w:p w14:paraId="3C2D9BE6" w14:textId="77777777" w:rsidR="00907732" w:rsidRDefault="00651DA9">
      <w:pPr>
        <w:keepLines/>
        <w:spacing w:before="80" w:after="200"/>
        <w:jc w:val="center"/>
      </w:pPr>
      <w:r>
        <w:rPr>
          <w:b/>
          <w:bCs/>
        </w:rPr>
        <w:t>(T÷1)  ⊢ 1÷1 = 1</w:t>
      </w:r>
    </w:p>
    <w:p w14:paraId="3CC28D10" w14:textId="77777777" w:rsidR="00907732" w:rsidRDefault="00651DA9">
      <w:pPr>
        <w:keepLines/>
        <w:spacing w:after="160" w:line="300" w:lineRule="auto"/>
        <w:jc w:val="both"/>
      </w:pPr>
      <w:r>
        <w:t>Proof: F0 gives 1≠0; F1 at n:=1; modus ponens.</w:t>
      </w:r>
    </w:p>
    <w:p w14:paraId="0EAA75BC" w14:textId="77777777" w:rsidR="00907732" w:rsidRDefault="00651DA9">
      <w:pPr>
        <w:keepLines/>
        <w:spacing w:before="80" w:after="200"/>
        <w:jc w:val="center"/>
      </w:pPr>
      <w:r>
        <w:rPr>
          <w:b/>
          <w:bCs/>
        </w:rPr>
        <w:t>(T÷2)  ⊢ (1÷1 = 1.)</w:t>
      </w:r>
    </w:p>
    <w:p w14:paraId="3C735562" w14:textId="77777777" w:rsidR="00907732" w:rsidRDefault="00651DA9">
      <w:pPr>
        <w:keepLines/>
        <w:spacing w:after="160" w:line="300" w:lineRule="auto"/>
        <w:jc w:val="both"/>
      </w:pPr>
      <w:r>
        <w:t>Proof: F0, T÷1, (.I÷).</w:t>
      </w:r>
    </w:p>
    <w:p w14:paraId="2F9F7143" w14:textId="77777777" w:rsidR="00907732" w:rsidRDefault="00651DA9">
      <w:pPr>
        <w:keepLines/>
        <w:spacing w:before="80" w:after="200"/>
        <w:jc w:val="center"/>
      </w:pPr>
      <w:r>
        <w:rPr>
          <w:b/>
          <w:bCs/>
        </w:rPr>
        <w:t>(T÷3)  Attribution asymmetry.  For every closed term t:  ⊢ (t÷t = 1.) implies ⊢ t = t;  and there is a model of A1–A4 in which t = t holds and t÷t = 1 fails.</w:t>
      </w:r>
    </w:p>
    <w:p w14:paraId="12C8D6F5" w14:textId="77777777" w:rsidR="00907732" w:rsidRDefault="00651DA9">
      <w:pPr>
        <w:keepLines/>
        <w:spacing w:after="160" w:line="300" w:lineRule="auto"/>
        <w:jc w:val="both"/>
      </w:pPr>
      <w:r>
        <w:t>The first clause is immediate: t=t is an instance of A1 and holds regardless. The second clause is a metatheorem proved by countermodel in Appendix F (Theorem I1): in the structure M′, d=d holds and d÷d=d≠1. Recognition (identity) does not entail attribution.</w:t>
      </w:r>
    </w:p>
    <w:p w14:paraId="3DEB30A6" w14:textId="77777777" w:rsidR="00907732" w:rsidRDefault="00651DA9">
      <w:pPr>
        <w:keepLines/>
        <w:spacing w:after="160" w:line="300" w:lineRule="auto"/>
        <w:jc w:val="both"/>
      </w:pPr>
      <w:r>
        <w:rPr>
          <w:b/>
          <w:bCs/>
          <w:i/>
          <w:iCs/>
        </w:rPr>
        <w:t>Interpretive register.</w:t>
      </w:r>
      <w:r>
        <w:rPr>
          <w:i/>
          <w:iCs/>
        </w:rPr>
        <w:t xml:space="preserve"> The Institute reads = as recognition — correctly identifying what is present without adding or subtracting — and ÷ as attribution — the deviated value returning itself to 1. T÷3 states formally that recognition does not compel attribution. Between recognition and attribution the Institute’s framework identifies a further free act, acceptance, which has no operator in either language as of this edition. Nothing in L÷ assumes that gap closed, and F1 does not state why a value that could attribute does so; it</w:t>
      </w:r>
      <w:r>
        <w:rPr>
          <w:i/>
          <w:iCs/>
        </w:rPr>
        <w:t xml:space="preserve"> states only what attribution returns.</w:t>
      </w:r>
    </w:p>
    <w:p w14:paraId="02B61A43" w14:textId="77777777" w:rsidR="00907732" w:rsidRDefault="00651DA9">
      <w:pPr>
        <w:pStyle w:val="Heading3"/>
        <w:keepNext/>
        <w:spacing w:before="240" w:after="120"/>
      </w:pPr>
      <w:r>
        <w:t>On Humility — a Scope Boundary</w:t>
      </w:r>
    </w:p>
    <w:p w14:paraId="1F1A3A88" w14:textId="77777777" w:rsidR="00907732" w:rsidRDefault="00651DA9">
      <w:pPr>
        <w:keepLines/>
        <w:spacing w:after="160" w:line="300" w:lineRule="auto"/>
        <w:jc w:val="both"/>
      </w:pPr>
      <w:r>
        <w:rPr>
          <w:b/>
          <w:bCs/>
          <w:i/>
          <w:iCs/>
        </w:rPr>
        <w:t>Interpretive register.</w:t>
      </w:r>
      <w:r>
        <w:rPr>
          <w:i/>
          <w:iCs/>
        </w:rPr>
        <w:t xml:space="preserve"> The Institute’s corpus describes humility, at the attribution step, as the act of a deviated value dividing itself by itself. Humility is not confined to that step; it is a quality required at recognition, at acceptance, and at attribution alike. It is therefore not an axiom of L÷ and is not formalized here. If it is formalized in a future document, its place is above both languages, not inside either.</w:t>
      </w:r>
    </w:p>
    <w:p w14:paraId="4C44441B" w14:textId="77777777" w:rsidR="00907732" w:rsidRDefault="00651DA9">
      <w:pPr>
        <w:pStyle w:val="Heading2"/>
        <w:keepNext/>
        <w:spacing w:before="320" w:after="160"/>
      </w:pPr>
      <w:r>
        <w:rPr>
          <w:color w:val="C9A84C"/>
        </w:rPr>
        <w:lastRenderedPageBreak/>
        <w:t xml:space="preserve">III.5  </w:t>
      </w:r>
      <w:r>
        <w:t>Interface to L× and ℝ-Arithmetic</w:t>
      </w:r>
    </w:p>
    <w:p w14:paraId="71F5A256" w14:textId="77777777" w:rsidR="00907732" w:rsidRDefault="00651DA9">
      <w:pPr>
        <w:keepLines/>
        <w:spacing w:after="160" w:line="300" w:lineRule="auto"/>
        <w:jc w:val="both"/>
      </w:pPr>
      <w:r>
        <w:t>The circuit of Part IV applies attribution to a value, φ, that is produced in ℝ-arithmetic and is not a term of L÷. A language has no domain; only a model has one. A value cannot therefore be sent into L÷. What can be done, and what is done here, is to extend the signature of L÷ by a constant for each imported term and to add the axioms about that constant that its home system justifies. Attribution of an imported value is then a theorem of the extended language.</w:t>
      </w:r>
    </w:p>
    <w:p w14:paraId="7761B7F9" w14:textId="77777777" w:rsidR="00907732" w:rsidRDefault="00651DA9">
      <w:pPr>
        <w:pStyle w:val="Heading3"/>
        <w:keepNext/>
        <w:spacing w:before="240" w:after="120"/>
      </w:pPr>
      <w:r>
        <w:t>Import by Signature Extension</w:t>
      </w:r>
    </w:p>
    <w:p w14:paraId="7ADBB986" w14:textId="77777777" w:rsidR="00907732" w:rsidRDefault="00651DA9">
      <w:pPr>
        <w:keepLines/>
        <w:spacing w:before="80" w:after="200"/>
        <w:jc w:val="center"/>
      </w:pPr>
      <w:r>
        <w:rPr>
          <w:b/>
          <w:bCs/>
        </w:rPr>
        <w:t>For a closed term t of a home system H (H = L× or H = ℝ-arithmetic), L÷[t] denotes L÷ with the signature extended by a new constant symbol c_t.</w:t>
      </w:r>
    </w:p>
    <w:p w14:paraId="5A694370" w14:textId="77777777" w:rsidR="00907732" w:rsidRDefault="00651DA9">
      <w:pPr>
        <w:keepLines/>
        <w:spacing w:before="80" w:after="200"/>
        <w:jc w:val="center"/>
      </w:pPr>
      <w:r>
        <w:rPr>
          <w:b/>
          <w:bCs/>
        </w:rPr>
        <w:t>(I1)  Fixed point.  c_1 = 1 is an axiom of L÷[1].    (I2)  Void.  c_0 = 0 is an axiom of L÷[0].</w:t>
      </w:r>
    </w:p>
    <w:p w14:paraId="134CFFF9" w14:textId="77777777" w:rsidR="00907732" w:rsidRDefault="00651DA9">
      <w:pPr>
        <w:keepLines/>
        <w:spacing w:before="80" w:after="200"/>
        <w:jc w:val="center"/>
      </w:pPr>
      <w:r>
        <w:rPr>
          <w:b/>
          <w:bCs/>
        </w:rPr>
        <w:t>(I3)  Admission.  If H proves t ≠ 0, then c_t ≠ 0 is an axiom of L÷[t].</w:t>
      </w:r>
    </w:p>
    <w:p w14:paraId="0C04B699" w14:textId="77777777" w:rsidR="00907732" w:rsidRDefault="00651DA9">
      <w:pPr>
        <w:keepLines/>
        <w:spacing w:before="80" w:after="200"/>
        <w:jc w:val="center"/>
      </w:pPr>
      <w:r>
        <w:rPr>
          <w:b/>
          <w:bCs/>
        </w:rPr>
        <w:t>(I0)  Coherence.  If H proves t₁ = t₂, then c_t₁ = c_t₂ is an axiom of L÷[t₁, t₂].</w:t>
      </w:r>
    </w:p>
    <w:p w14:paraId="2BDDB578" w14:textId="77777777" w:rsidR="00907732" w:rsidRDefault="00651DA9">
      <w:pPr>
        <w:keepLines/>
        <w:spacing w:after="160" w:line="300" w:lineRule="auto"/>
        <w:jc w:val="both"/>
      </w:pPr>
      <w:r>
        <w:t>I1 and I2 identify the primitives of the home systems with those of L÷; they are stated because shared notation does not by itself identify symbols of different languages. I0 applies only to two terms of one home system: L× and ℝ-arithmetic have no shared notion of value except through I1 and I2, and no axiom identifies a term of one with a term of the other beyond those two. I3 is the operative rule: it transfers exactly one fact about t — that it is not the void — and transfers nothing else. In particular</w:t>
      </w:r>
      <w:r>
        <w:t>, L÷[φ] contains no fact about the magnitude of φ, about φ−1=1/φ, or about φ·(1/φ)=1; those remain facts of ℝ-arithmetic.</w:t>
      </w:r>
    </w:p>
    <w:p w14:paraId="738784AC" w14:textId="77777777" w:rsidR="00907732" w:rsidRDefault="00651DA9">
      <w:pPr>
        <w:keepLines/>
        <w:spacing w:after="160" w:line="300" w:lineRule="auto"/>
        <w:jc w:val="both"/>
      </w:pPr>
      <w:r>
        <w:t>The extension is conservative over L÷: adding a constant with the sole axiom c_t ≠ 0 proves nothing new in the original signature, since any model of L÷ with a non-void element (M÷ has two) expands to a model of L÷[t]. Consistency of L÷[t] follows from consistency of L÷ by the same expansion.</w:t>
      </w:r>
    </w:p>
    <w:p w14:paraId="30F9B0A6" w14:textId="77777777" w:rsidR="00907732" w:rsidRDefault="00651DA9">
      <w:pPr>
        <w:keepLines/>
        <w:spacing w:after="160" w:line="300" w:lineRule="auto"/>
        <w:jc w:val="both"/>
      </w:pPr>
      <w:r>
        <w:t>The notation φ÷φ = 1 used in the circuit display is read throughout as c_φ÷c_φ = 1 in L÷[φ]. The First Edition’s interface function, which treated import as a map into a domain, is withdrawn.</w:t>
      </w:r>
    </w:p>
    <w:p w14:paraId="75FA9503" w14:textId="77777777" w:rsidR="00907732" w:rsidRDefault="00651DA9">
      <w:pPr>
        <w:pStyle w:val="Heading3"/>
        <w:keepNext/>
        <w:spacing w:before="240" w:after="120"/>
      </w:pPr>
      <w:r>
        <w:t>Worked Instance: φ÷φ = 1</w:t>
      </w:r>
    </w:p>
    <w:p w14:paraId="29338396" w14:textId="77777777" w:rsidR="00907732" w:rsidRDefault="00651DA9">
      <w:pPr>
        <w:keepLines/>
        <w:spacing w:after="120" w:line="300" w:lineRule="auto"/>
        <w:ind w:left="360" w:hanging="360"/>
      </w:pPr>
      <w:r>
        <w:rPr>
          <w:b/>
          <w:bCs/>
          <w:color w:val="C9A84C"/>
        </w:rPr>
        <w:t xml:space="preserve">1.  </w:t>
      </w:r>
      <w:r>
        <w:t>φ = (1+√5)/2 is a closed term of ℝ-arithmetic, and ℝ-arithmetic proves φ ≠ 0.</w:t>
      </w:r>
      <w:r>
        <w:rPr>
          <w:i/>
          <w:iCs/>
        </w:rPr>
        <w:t xml:space="preserve">   [ℝ-arithmetic]</w:t>
      </w:r>
    </w:p>
    <w:p w14:paraId="384BCFC2" w14:textId="77777777" w:rsidR="00907732" w:rsidRDefault="00651DA9">
      <w:pPr>
        <w:keepLines/>
        <w:spacing w:after="120" w:line="300" w:lineRule="auto"/>
        <w:ind w:left="360" w:hanging="360"/>
      </w:pPr>
      <w:r>
        <w:rPr>
          <w:b/>
          <w:bCs/>
          <w:color w:val="C9A84C"/>
        </w:rPr>
        <w:lastRenderedPageBreak/>
        <w:t xml:space="preserve">2.  </w:t>
      </w:r>
      <w:r>
        <w:t>c_φ ≠ 0</w:t>
      </w:r>
      <w:r>
        <w:rPr>
          <w:i/>
          <w:iCs/>
        </w:rPr>
        <w:t xml:space="preserve">   [Axiom of L÷[φ], by I3 from 1]</w:t>
      </w:r>
    </w:p>
    <w:p w14:paraId="4F6E1D24" w14:textId="77777777" w:rsidR="00907732" w:rsidRDefault="00651DA9">
      <w:pPr>
        <w:keepLines/>
        <w:spacing w:after="120" w:line="300" w:lineRule="auto"/>
        <w:ind w:left="360" w:hanging="360"/>
      </w:pPr>
      <w:r>
        <w:rPr>
          <w:b/>
          <w:bCs/>
          <w:color w:val="C9A84C"/>
        </w:rPr>
        <w:t xml:space="preserve">3.  </w:t>
      </w:r>
      <w:r>
        <w:t>c_φ ≠ 0 → c_φ÷c_φ = 1</w:t>
      </w:r>
      <w:r>
        <w:rPr>
          <w:i/>
          <w:iCs/>
        </w:rPr>
        <w:t xml:space="preserve">   [F1, universal instantiation, n := c_φ]</w:t>
      </w:r>
    </w:p>
    <w:p w14:paraId="4E60DBD9" w14:textId="77777777" w:rsidR="00907732" w:rsidRDefault="00651DA9">
      <w:pPr>
        <w:keepLines/>
        <w:spacing w:after="120" w:line="300" w:lineRule="auto"/>
        <w:ind w:left="360" w:hanging="360"/>
      </w:pPr>
      <w:r>
        <w:rPr>
          <w:b/>
          <w:bCs/>
          <w:color w:val="C9A84C"/>
        </w:rPr>
        <w:t xml:space="preserve">4.  </w:t>
      </w:r>
      <w:r>
        <w:t>c_φ÷c_φ = 1</w:t>
      </w:r>
      <w:r>
        <w:rPr>
          <w:i/>
          <w:iCs/>
        </w:rPr>
        <w:t xml:space="preserve">   [Modus ponens, 2, 3]</w:t>
      </w:r>
    </w:p>
    <w:p w14:paraId="74DEF1A4" w14:textId="77777777" w:rsidR="00907732" w:rsidRDefault="00651DA9">
      <w:pPr>
        <w:keepLines/>
        <w:spacing w:after="120" w:line="300" w:lineRule="auto"/>
        <w:ind w:left="360" w:hanging="360"/>
      </w:pPr>
      <w:r>
        <w:rPr>
          <w:b/>
          <w:bCs/>
          <w:color w:val="C9A84C"/>
        </w:rPr>
        <w:t xml:space="preserve">5.  </w:t>
      </w:r>
      <w:r>
        <w:t>(c_φ÷c_φ = 1.)</w:t>
      </w:r>
      <w:r>
        <w:rPr>
          <w:i/>
          <w:iCs/>
        </w:rPr>
        <w:t xml:space="preserve">   [(.I÷), 2, 4]</w:t>
      </w:r>
    </w:p>
    <w:p w14:paraId="27E90A4E" w14:textId="77777777" w:rsidR="00907732" w:rsidRDefault="00651DA9">
      <w:pPr>
        <w:keepLines/>
        <w:spacing w:after="160" w:line="300" w:lineRule="auto"/>
        <w:jc w:val="both"/>
      </w:pPr>
      <w:r>
        <w:t>Step 5 is the formal content of φ÷φ = 1: a theorem of L÷[φ], that is, of L÷ together with the single axiom c_φ ≠ 0. Step 1 belongs to ℝ-arithmetic; L÷[φ] contributes Steps 2–5. Attribution of a deviated value is always downstream of work done in the system where the deviation occurred.</w:t>
      </w:r>
    </w:p>
    <w:p w14:paraId="323D1134" w14:textId="77777777" w:rsidR="00907732" w:rsidRDefault="00651DA9">
      <w:r>
        <w:br w:type="page"/>
      </w:r>
    </w:p>
    <w:p w14:paraId="6BC9BA93" w14:textId="77777777" w:rsidR="00907732" w:rsidRDefault="00651DA9">
      <w:pPr>
        <w:pStyle w:val="Heading1"/>
        <w:shd w:val="clear" w:color="auto" w:fill="C9A84C"/>
        <w:spacing w:before="200" w:after="280"/>
        <w:jc w:val="center"/>
      </w:pPr>
      <w:r>
        <w:lastRenderedPageBreak/>
        <w:t>PART IV — THE CIRCUIT EQUATION OF LOVE, DEVIATION, AND RETURN</w:t>
      </w:r>
    </w:p>
    <w:p w14:paraId="35078C91" w14:textId="77777777" w:rsidR="00907732" w:rsidRDefault="00651DA9">
      <w:pPr>
        <w:pStyle w:val="Heading2"/>
        <w:keepNext/>
        <w:spacing w:before="320" w:after="160"/>
      </w:pPr>
      <w:r>
        <w:rPr>
          <w:color w:val="C9A84C"/>
        </w:rPr>
        <w:t xml:space="preserve">IV.1  </w:t>
      </w:r>
      <w:r>
        <w:t>The Three Stages</w:t>
      </w:r>
    </w:p>
    <w:p w14:paraId="7DA8778E" w14:textId="77777777" w:rsidR="00907732" w:rsidRDefault="00651DA9">
      <w:pPr>
        <w:keepLines/>
        <w:spacing w:after="160" w:line="300" w:lineRule="auto"/>
        <w:jc w:val="both"/>
      </w:pPr>
      <w:r>
        <w:t>The circuit is a sequence of three stages in three systems. Each stage is stated in the system it belongs to.</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1700"/>
        <w:gridCol w:w="1700"/>
        <w:gridCol w:w="3800"/>
        <w:gridCol w:w="2160"/>
      </w:tblGrid>
      <w:tr w:rsidR="00907732" w14:paraId="7831A069" w14:textId="77777777">
        <w:tblPrEx>
          <w:tblCellMar>
            <w:top w:w="0" w:type="dxa"/>
            <w:bottom w:w="0" w:type="dxa"/>
          </w:tblCellMar>
        </w:tblPrEx>
        <w:trPr>
          <w:tblHeader/>
        </w:trPr>
        <w:tc>
          <w:tcPr>
            <w:tcW w:w="1700" w:type="dxa"/>
            <w:shd w:val="clear" w:color="auto" w:fill="C9A84C"/>
            <w:tcMar>
              <w:top w:w="80" w:type="dxa"/>
              <w:left w:w="100" w:type="dxa"/>
              <w:bottom w:w="80" w:type="dxa"/>
              <w:right w:w="100" w:type="dxa"/>
            </w:tcMar>
          </w:tcPr>
          <w:p w14:paraId="42FF7D78" w14:textId="77777777" w:rsidR="00907732" w:rsidRDefault="00651DA9">
            <w:pPr>
              <w:spacing w:line="260" w:lineRule="auto"/>
            </w:pPr>
            <w:r>
              <w:rPr>
                <w:b/>
                <w:bCs/>
                <w:sz w:val="20"/>
                <w:szCs w:val="20"/>
              </w:rPr>
              <w:t>Stage</w:t>
            </w:r>
          </w:p>
        </w:tc>
        <w:tc>
          <w:tcPr>
            <w:tcW w:w="1700" w:type="dxa"/>
            <w:shd w:val="clear" w:color="auto" w:fill="C9A84C"/>
            <w:tcMar>
              <w:top w:w="80" w:type="dxa"/>
              <w:left w:w="100" w:type="dxa"/>
              <w:bottom w:w="80" w:type="dxa"/>
              <w:right w:w="100" w:type="dxa"/>
            </w:tcMar>
          </w:tcPr>
          <w:p w14:paraId="5E7D3A3C" w14:textId="77777777" w:rsidR="00907732" w:rsidRDefault="00651DA9">
            <w:pPr>
              <w:spacing w:line="260" w:lineRule="auto"/>
            </w:pPr>
            <w:r>
              <w:rPr>
                <w:b/>
                <w:bCs/>
                <w:sz w:val="20"/>
                <w:szCs w:val="20"/>
              </w:rPr>
              <w:t>System</w:t>
            </w:r>
          </w:p>
        </w:tc>
        <w:tc>
          <w:tcPr>
            <w:tcW w:w="3800" w:type="dxa"/>
            <w:shd w:val="clear" w:color="auto" w:fill="C9A84C"/>
            <w:tcMar>
              <w:top w:w="80" w:type="dxa"/>
              <w:left w:w="100" w:type="dxa"/>
              <w:bottom w:w="80" w:type="dxa"/>
              <w:right w:w="100" w:type="dxa"/>
            </w:tcMar>
          </w:tcPr>
          <w:p w14:paraId="0530013E" w14:textId="77777777" w:rsidR="00907732" w:rsidRDefault="00651DA9">
            <w:pPr>
              <w:spacing w:line="260" w:lineRule="auto"/>
            </w:pPr>
            <w:r>
              <w:rPr>
                <w:b/>
                <w:bCs/>
                <w:sz w:val="20"/>
                <w:szCs w:val="20"/>
              </w:rPr>
              <w:t>Content</w:t>
            </w:r>
          </w:p>
        </w:tc>
        <w:tc>
          <w:tcPr>
            <w:tcW w:w="2160" w:type="dxa"/>
            <w:shd w:val="clear" w:color="auto" w:fill="C9A84C"/>
            <w:tcMar>
              <w:top w:w="80" w:type="dxa"/>
              <w:left w:w="100" w:type="dxa"/>
              <w:bottom w:w="80" w:type="dxa"/>
              <w:right w:w="100" w:type="dxa"/>
            </w:tcMar>
          </w:tcPr>
          <w:p w14:paraId="1DAC5B27" w14:textId="77777777" w:rsidR="00907732" w:rsidRDefault="00651DA9">
            <w:pPr>
              <w:spacing w:line="260" w:lineRule="auto"/>
            </w:pPr>
            <w:r>
              <w:rPr>
                <w:b/>
                <w:bCs/>
                <w:sz w:val="20"/>
                <w:szCs w:val="20"/>
              </w:rPr>
              <w:t>Status</w:t>
            </w:r>
          </w:p>
        </w:tc>
      </w:tr>
      <w:tr w:rsidR="00907732" w14:paraId="5C0DBBC1" w14:textId="77777777">
        <w:tblPrEx>
          <w:tblCellMar>
            <w:top w:w="0" w:type="dxa"/>
            <w:bottom w:w="0" w:type="dxa"/>
          </w:tblCellMar>
        </w:tblPrEx>
        <w:tc>
          <w:tcPr>
            <w:tcW w:w="1700" w:type="dxa"/>
            <w:tcMar>
              <w:top w:w="80" w:type="dxa"/>
              <w:left w:w="100" w:type="dxa"/>
              <w:bottom w:w="80" w:type="dxa"/>
              <w:right w:w="100" w:type="dxa"/>
            </w:tcMar>
          </w:tcPr>
          <w:p w14:paraId="22E3D3A8" w14:textId="77777777" w:rsidR="00907732" w:rsidRDefault="00651DA9">
            <w:pPr>
              <w:spacing w:line="260" w:lineRule="auto"/>
            </w:pPr>
            <w:r>
              <w:rPr>
                <w:sz w:val="20"/>
                <w:szCs w:val="20"/>
              </w:rPr>
              <w:t>1 — Closed law</w:t>
            </w:r>
          </w:p>
        </w:tc>
        <w:tc>
          <w:tcPr>
            <w:tcW w:w="1700" w:type="dxa"/>
            <w:tcMar>
              <w:top w:w="80" w:type="dxa"/>
              <w:left w:w="100" w:type="dxa"/>
              <w:bottom w:w="80" w:type="dxa"/>
              <w:right w:w="100" w:type="dxa"/>
            </w:tcMar>
          </w:tcPr>
          <w:p w14:paraId="193BA315" w14:textId="77777777" w:rsidR="00907732" w:rsidRDefault="00651DA9">
            <w:pPr>
              <w:spacing w:line="260" w:lineRule="auto"/>
            </w:pPr>
            <w:r>
              <w:rPr>
                <w:sz w:val="20"/>
                <w:szCs w:val="20"/>
              </w:rPr>
              <w:t>L×</w:t>
            </w:r>
          </w:p>
        </w:tc>
        <w:tc>
          <w:tcPr>
            <w:tcW w:w="3800" w:type="dxa"/>
            <w:tcMar>
              <w:top w:w="80" w:type="dxa"/>
              <w:left w:w="100" w:type="dxa"/>
              <w:bottom w:w="80" w:type="dxa"/>
              <w:right w:w="100" w:type="dxa"/>
            </w:tcMar>
          </w:tcPr>
          <w:p w14:paraId="1FEC284F" w14:textId="77777777" w:rsidR="00907732" w:rsidRDefault="00651DA9">
            <w:pPr>
              <w:spacing w:line="260" w:lineRule="auto"/>
            </w:pPr>
            <w:r>
              <w:rPr>
                <w:sz w:val="20"/>
                <w:szCs w:val="20"/>
              </w:rPr>
              <w:t>(1 = 1×1.)</w:t>
            </w:r>
          </w:p>
        </w:tc>
        <w:tc>
          <w:tcPr>
            <w:tcW w:w="2160" w:type="dxa"/>
            <w:tcMar>
              <w:top w:w="80" w:type="dxa"/>
              <w:left w:w="100" w:type="dxa"/>
              <w:bottom w:w="80" w:type="dxa"/>
              <w:right w:w="100" w:type="dxa"/>
            </w:tcMar>
          </w:tcPr>
          <w:p w14:paraId="41D323B5" w14:textId="77777777" w:rsidR="00907732" w:rsidRDefault="00651DA9">
            <w:pPr>
              <w:spacing w:line="260" w:lineRule="auto"/>
            </w:pPr>
            <w:r>
              <w:rPr>
                <w:sz w:val="20"/>
                <w:szCs w:val="20"/>
              </w:rPr>
              <w:t>Theorem T1</w:t>
            </w:r>
          </w:p>
        </w:tc>
      </w:tr>
      <w:tr w:rsidR="00907732" w14:paraId="668D02C8" w14:textId="77777777">
        <w:tblPrEx>
          <w:tblCellMar>
            <w:top w:w="0" w:type="dxa"/>
            <w:bottom w:w="0" w:type="dxa"/>
          </w:tblCellMar>
        </w:tblPrEx>
        <w:tc>
          <w:tcPr>
            <w:tcW w:w="1700" w:type="dxa"/>
            <w:tcMar>
              <w:top w:w="80" w:type="dxa"/>
              <w:left w:w="100" w:type="dxa"/>
              <w:bottom w:w="80" w:type="dxa"/>
              <w:right w:w="100" w:type="dxa"/>
            </w:tcMar>
          </w:tcPr>
          <w:p w14:paraId="15E8D5A0" w14:textId="77777777" w:rsidR="00907732" w:rsidRDefault="00651DA9">
            <w:pPr>
              <w:spacing w:line="260" w:lineRule="auto"/>
            </w:pPr>
            <w:r>
              <w:rPr>
                <w:sz w:val="20"/>
                <w:szCs w:val="20"/>
              </w:rPr>
              <w:t>2 — Trajectory</w:t>
            </w:r>
          </w:p>
        </w:tc>
        <w:tc>
          <w:tcPr>
            <w:tcW w:w="1700" w:type="dxa"/>
            <w:tcMar>
              <w:top w:w="80" w:type="dxa"/>
              <w:left w:w="100" w:type="dxa"/>
              <w:bottom w:w="80" w:type="dxa"/>
              <w:right w:w="100" w:type="dxa"/>
            </w:tcMar>
          </w:tcPr>
          <w:p w14:paraId="20580DEE" w14:textId="77777777" w:rsidR="00907732" w:rsidRDefault="00651DA9">
            <w:pPr>
              <w:spacing w:line="260" w:lineRule="auto"/>
            </w:pPr>
            <w:r>
              <w:rPr>
                <w:sz w:val="20"/>
                <w:szCs w:val="20"/>
              </w:rPr>
              <w:t>ℝ</w:t>
            </w:r>
            <w:r>
              <w:rPr>
                <w:sz w:val="20"/>
                <w:szCs w:val="20"/>
              </w:rPr>
              <w:t>-arithmetic</w:t>
            </w:r>
          </w:p>
        </w:tc>
        <w:tc>
          <w:tcPr>
            <w:tcW w:w="3800" w:type="dxa"/>
            <w:tcMar>
              <w:top w:w="80" w:type="dxa"/>
              <w:left w:w="100" w:type="dxa"/>
              <w:bottom w:w="80" w:type="dxa"/>
              <w:right w:w="100" w:type="dxa"/>
            </w:tcMar>
          </w:tcPr>
          <w:p w14:paraId="6D1B1CC7" w14:textId="77777777" w:rsidR="00907732" w:rsidRDefault="00651DA9">
            <w:pPr>
              <w:spacing w:line="260" w:lineRule="auto"/>
            </w:pPr>
            <w:r>
              <w:rPr>
                <w:sz w:val="20"/>
                <w:szCs w:val="20"/>
              </w:rPr>
              <w:t>1·φ = φ;  φ + (−1) = 1/φ;  1/φ + 1 = φ</w:t>
            </w:r>
          </w:p>
        </w:tc>
        <w:tc>
          <w:tcPr>
            <w:tcW w:w="2160" w:type="dxa"/>
            <w:tcMar>
              <w:top w:w="80" w:type="dxa"/>
              <w:left w:w="100" w:type="dxa"/>
              <w:bottom w:w="80" w:type="dxa"/>
              <w:right w:w="100" w:type="dxa"/>
            </w:tcMar>
          </w:tcPr>
          <w:p w14:paraId="442BFCC6" w14:textId="77777777" w:rsidR="00907732" w:rsidRDefault="00651DA9">
            <w:pPr>
              <w:spacing w:line="260" w:lineRule="auto"/>
            </w:pPr>
            <w:r>
              <w:rPr>
                <w:sz w:val="20"/>
                <w:szCs w:val="20"/>
              </w:rPr>
              <w:t>Arithmetic facts</w:t>
            </w:r>
          </w:p>
        </w:tc>
      </w:tr>
      <w:tr w:rsidR="00907732" w14:paraId="7003CF18" w14:textId="77777777">
        <w:tblPrEx>
          <w:tblCellMar>
            <w:top w:w="0" w:type="dxa"/>
            <w:bottom w:w="0" w:type="dxa"/>
          </w:tblCellMar>
        </w:tblPrEx>
        <w:tc>
          <w:tcPr>
            <w:tcW w:w="1700" w:type="dxa"/>
            <w:tcMar>
              <w:top w:w="80" w:type="dxa"/>
              <w:left w:w="100" w:type="dxa"/>
              <w:bottom w:w="80" w:type="dxa"/>
              <w:right w:w="100" w:type="dxa"/>
            </w:tcMar>
          </w:tcPr>
          <w:p w14:paraId="4AB09E1A" w14:textId="77777777" w:rsidR="00907732" w:rsidRDefault="00651DA9">
            <w:pPr>
              <w:spacing w:line="260" w:lineRule="auto"/>
            </w:pPr>
            <w:r>
              <w:rPr>
                <w:sz w:val="20"/>
                <w:szCs w:val="20"/>
              </w:rPr>
              <w:t>3 — Attribution</w:t>
            </w:r>
          </w:p>
        </w:tc>
        <w:tc>
          <w:tcPr>
            <w:tcW w:w="1700" w:type="dxa"/>
            <w:tcMar>
              <w:top w:w="80" w:type="dxa"/>
              <w:left w:w="100" w:type="dxa"/>
              <w:bottom w:w="80" w:type="dxa"/>
              <w:right w:w="100" w:type="dxa"/>
            </w:tcMar>
          </w:tcPr>
          <w:p w14:paraId="74AE376A" w14:textId="77777777" w:rsidR="00907732" w:rsidRDefault="00651DA9">
            <w:pPr>
              <w:spacing w:line="260" w:lineRule="auto"/>
            </w:pPr>
            <w:r>
              <w:rPr>
                <w:sz w:val="20"/>
                <w:szCs w:val="20"/>
              </w:rPr>
              <w:t>L÷[φ]</w:t>
            </w:r>
          </w:p>
        </w:tc>
        <w:tc>
          <w:tcPr>
            <w:tcW w:w="3800" w:type="dxa"/>
            <w:tcMar>
              <w:top w:w="80" w:type="dxa"/>
              <w:left w:w="100" w:type="dxa"/>
              <w:bottom w:w="80" w:type="dxa"/>
              <w:right w:w="100" w:type="dxa"/>
            </w:tcMar>
          </w:tcPr>
          <w:p w14:paraId="5A90D3E5" w14:textId="77777777" w:rsidR="00907732" w:rsidRDefault="00651DA9">
            <w:pPr>
              <w:spacing w:line="260" w:lineRule="auto"/>
            </w:pPr>
            <w:r>
              <w:rPr>
                <w:sz w:val="20"/>
                <w:szCs w:val="20"/>
              </w:rPr>
              <w:t>(c_φ ÷ c_φ = 1.)</w:t>
            </w:r>
          </w:p>
        </w:tc>
        <w:tc>
          <w:tcPr>
            <w:tcW w:w="2160" w:type="dxa"/>
            <w:tcMar>
              <w:top w:w="80" w:type="dxa"/>
              <w:left w:w="100" w:type="dxa"/>
              <w:bottom w:w="80" w:type="dxa"/>
              <w:right w:w="100" w:type="dxa"/>
            </w:tcMar>
          </w:tcPr>
          <w:p w14:paraId="011DD1BC" w14:textId="77777777" w:rsidR="00907732" w:rsidRDefault="00651DA9">
            <w:pPr>
              <w:spacing w:line="260" w:lineRule="auto"/>
            </w:pPr>
            <w:r>
              <w:rPr>
                <w:sz w:val="20"/>
                <w:szCs w:val="20"/>
              </w:rPr>
              <w:t>Theorem of L÷ + {c_φ ≠ 0}</w:t>
            </w:r>
          </w:p>
        </w:tc>
      </w:tr>
    </w:tbl>
    <w:p w14:paraId="5D2CB598" w14:textId="77777777" w:rsidR="00907732" w:rsidRDefault="00907732">
      <w:pPr>
        <w:spacing w:after="160"/>
      </w:pPr>
    </w:p>
    <w:p w14:paraId="173F606A" w14:textId="77777777" w:rsidR="00907732" w:rsidRDefault="00651DA9">
      <w:pPr>
        <w:keepLines/>
        <w:spacing w:after="160" w:line="300" w:lineRule="auto"/>
        <w:jc w:val="both"/>
      </w:pPr>
      <w:r>
        <w:t>The corpus writes the three stages as a single display, which is retained as notation:</w:t>
      </w:r>
    </w:p>
    <w:p w14:paraId="75626DF7" w14:textId="77777777" w:rsidR="00907732" w:rsidRDefault="00651DA9">
      <w:pPr>
        <w:keepLines/>
        <w:spacing w:before="80" w:after="200"/>
        <w:jc w:val="center"/>
      </w:pPr>
      <w:r>
        <w:rPr>
          <w:b/>
          <w:bCs/>
        </w:rPr>
        <w:t>A = 1 = [ {1=1×1.} ÷ ( 1·φ = φ  →  φ + (−1) = 1/φ  →  1/φ + 1 = φ  →  φ ÷ φ = 1. ) ]</w:t>
      </w:r>
    </w:p>
    <w:p w14:paraId="5C21840E" w14:textId="77777777" w:rsidR="00907732" w:rsidRDefault="00651DA9">
      <w:pPr>
        <w:keepLines/>
        <w:spacing w:after="160" w:line="300" w:lineRule="auto"/>
        <w:jc w:val="both"/>
      </w:pPr>
      <w:r>
        <w:t>The display is read as follows, and the reading is part of its definition.</w:t>
      </w:r>
    </w:p>
    <w:p w14:paraId="0CD3F983" w14:textId="77777777" w:rsidR="00907732" w:rsidRDefault="00651DA9">
      <w:pPr>
        <w:pStyle w:val="ListParagraph"/>
        <w:numPr>
          <w:ilvl w:val="0"/>
          <w:numId w:val="2"/>
        </w:numPr>
        <w:spacing w:after="100" w:line="300" w:lineRule="auto"/>
      </w:pPr>
      <w:r>
        <w:rPr>
          <w:b/>
          <w:bCs/>
        </w:rPr>
        <w:t>A = 1</w:t>
      </w:r>
      <w:r>
        <w:t xml:space="preserve"> — the position of the fixed point, to which the interpretive assignment of Section IV.2 applies.</w:t>
      </w:r>
    </w:p>
    <w:p w14:paraId="3B17C3B3" w14:textId="77777777" w:rsidR="00907732" w:rsidRDefault="00651DA9">
      <w:pPr>
        <w:pStyle w:val="ListParagraph"/>
        <w:numPr>
          <w:ilvl w:val="0"/>
          <w:numId w:val="2"/>
        </w:numPr>
        <w:spacing w:after="100" w:line="300" w:lineRule="auto"/>
      </w:pPr>
      <w:r>
        <w:rPr>
          <w:b/>
          <w:bCs/>
        </w:rPr>
        <w:t>[ ]</w:t>
      </w:r>
      <w:r>
        <w:t xml:space="preserve"> — the boundary within which the whole circuit occurs. Interpretive gloss: the boundary of Truth. The boundary is not an operator.</w:t>
      </w:r>
    </w:p>
    <w:p w14:paraId="19BB6AD8" w14:textId="77777777" w:rsidR="00907732" w:rsidRDefault="00651DA9">
      <w:pPr>
        <w:pStyle w:val="ListParagraph"/>
        <w:numPr>
          <w:ilvl w:val="0"/>
          <w:numId w:val="2"/>
        </w:numPr>
        <w:spacing w:after="100" w:line="300" w:lineRule="auto"/>
      </w:pPr>
      <w:r>
        <w:rPr>
          <w:b/>
          <w:bCs/>
        </w:rPr>
        <w:t>{1=1×1.}</w:t>
      </w:r>
      <w:r>
        <w:t xml:space="preserve"> — Stage 1, the closed law of L× (T1).</w:t>
      </w:r>
    </w:p>
    <w:p w14:paraId="45FE9884" w14:textId="77777777" w:rsidR="00907732" w:rsidRDefault="00651DA9">
      <w:pPr>
        <w:pStyle w:val="ListParagraph"/>
        <w:numPr>
          <w:ilvl w:val="0"/>
          <w:numId w:val="2"/>
        </w:numPr>
        <w:spacing w:after="100" w:line="300" w:lineRule="auto"/>
      </w:pPr>
      <w:r>
        <w:rPr>
          <w:b/>
          <w:bCs/>
        </w:rPr>
        <w:t>The outer ÷</w:t>
      </w:r>
      <w:r>
        <w:t xml:space="preserve"> — a separator symbol in the display notation. It marks that the closed law is attributed through the trajectory that follows. It is not an occurrence of the L÷ operator: both of its flanking expressions are closed formulas, and ÷ is defined on terms. The First Edition of L÷ established this; in this edition the symbol is declared notational from the start.</w:t>
      </w:r>
    </w:p>
    <w:p w14:paraId="532DD4B2" w14:textId="77777777" w:rsidR="00907732" w:rsidRDefault="00651DA9">
      <w:pPr>
        <w:pStyle w:val="ListParagraph"/>
        <w:numPr>
          <w:ilvl w:val="0"/>
          <w:numId w:val="2"/>
        </w:numPr>
        <w:spacing w:after="100" w:line="300" w:lineRule="auto"/>
      </w:pPr>
      <w:r>
        <w:rPr>
          <w:b/>
          <w:bCs/>
        </w:rPr>
        <w:t>( )</w:t>
      </w:r>
      <w:r>
        <w:t xml:space="preserve"> — Stage 2, the trajectory in ℝ-arithmetic, and Stage 3, the attribution step. The multiplication in 1·φ=φ is real multiplication, written ·.</w:t>
      </w:r>
    </w:p>
    <w:p w14:paraId="20459B37" w14:textId="77777777" w:rsidR="00907732" w:rsidRDefault="00651DA9">
      <w:pPr>
        <w:pStyle w:val="ListParagraph"/>
        <w:numPr>
          <w:ilvl w:val="0"/>
          <w:numId w:val="2"/>
        </w:numPr>
        <w:spacing w:after="100" w:line="300" w:lineRule="auto"/>
      </w:pPr>
      <w:r>
        <w:rPr>
          <w:b/>
          <w:bCs/>
        </w:rPr>
        <w:t>φ ÷ φ = 1.</w:t>
      </w:r>
      <w:r>
        <w:t xml:space="preserve"> — Stage 3, written in corpus notation for (c_φ ÷ c_φ = 1.) in L÷[φ].</w:t>
      </w:r>
    </w:p>
    <w:p w14:paraId="29604BB2" w14:textId="77777777" w:rsidR="00907732" w:rsidRDefault="00651DA9">
      <w:pPr>
        <w:pStyle w:val="Heading2"/>
        <w:keepNext/>
        <w:spacing w:before="320" w:after="160"/>
      </w:pPr>
      <w:r>
        <w:rPr>
          <w:color w:val="C9A84C"/>
        </w:rPr>
        <w:lastRenderedPageBreak/>
        <w:t xml:space="preserve">IV.2  </w:t>
      </w:r>
      <w:r>
        <w:t>The Interpretive Assignment at Position A</w:t>
      </w:r>
    </w:p>
    <w:p w14:paraId="6E44C6C6" w14:textId="77777777" w:rsidR="00907732" w:rsidRDefault="00651DA9">
      <w:pPr>
        <w:keepLines/>
        <w:spacing w:after="160" w:line="300" w:lineRule="auto"/>
        <w:jc w:val="both"/>
      </w:pPr>
      <w:r>
        <w:rPr>
          <w:b/>
          <w:bCs/>
          <w:i/>
          <w:iCs/>
        </w:rPr>
        <w:t>Interpretive register.</w:t>
      </w:r>
      <w:r>
        <w:rPr>
          <w:i/>
          <w:iCs/>
        </w:rPr>
        <w:t xml:space="preserve"> The Institute assigns to position A the term Love, precisely defined: </w:t>
      </w:r>
      <w:r>
        <w:rPr>
          <w:b/>
          <w:bCs/>
          <w:i/>
          <w:iCs/>
        </w:rPr>
        <w:t>Love is the deliberate choice to provide and protect Life within the boundaries of Truth — regardless of feeling, culture, or circumstance.</w:t>
      </w:r>
    </w:p>
    <w:p w14:paraId="5F8A9556" w14:textId="77777777" w:rsidR="00907732" w:rsidRDefault="00651DA9">
      <w:pPr>
        <w:keepLines/>
        <w:spacing w:after="160" w:line="300" w:lineRule="auto"/>
        <w:jc w:val="both"/>
      </w:pPr>
      <w:r>
        <w:rPr>
          <w:i/>
          <w:iCs/>
        </w:rPr>
        <w:t>This is an assignment, not a derivation. The words provide, protect, Life, and Truth are not symbols of L× or L÷, and no theorem of either language contains them. What the formal structure supplies is the shape of the position: A is the fixed point; the boundary [ ] is what the circuit does not leave; the circuit closes on A and on nothing else. The reasons for assigning Love to that position are these.</w:t>
      </w:r>
    </w:p>
    <w:p w14:paraId="628FE460" w14:textId="77777777" w:rsidR="00907732" w:rsidRDefault="00651DA9">
      <w:pPr>
        <w:pStyle w:val="ListParagraph"/>
        <w:numPr>
          <w:ilvl w:val="0"/>
          <w:numId w:val="2"/>
        </w:numPr>
        <w:spacing w:after="100" w:line="300" w:lineRule="auto"/>
      </w:pPr>
      <w:r>
        <w:t>The position requires an operation whose output is identical to its origin. Love, as defined, is the choice whose product is Life — the same thing it proceeds from.</w:t>
      </w:r>
    </w:p>
    <w:p w14:paraId="45391270" w14:textId="77777777" w:rsidR="00907732" w:rsidRDefault="00651DA9">
      <w:pPr>
        <w:pStyle w:val="ListParagraph"/>
        <w:numPr>
          <w:ilvl w:val="0"/>
          <w:numId w:val="2"/>
        </w:numPr>
        <w:spacing w:after="100" w:line="300" w:lineRule="auto"/>
      </w:pPr>
      <w:r>
        <w:t>The position lies inside a boundary the circuit does not leave. The definition includes its boundary, Truth, as a condition of the choice.</w:t>
      </w:r>
    </w:p>
    <w:p w14:paraId="39852B2E" w14:textId="77777777" w:rsidR="00907732" w:rsidRDefault="00651DA9">
      <w:pPr>
        <w:pStyle w:val="ListParagraph"/>
        <w:numPr>
          <w:ilvl w:val="0"/>
          <w:numId w:val="2"/>
        </w:numPr>
        <w:spacing w:after="100" w:line="300" w:lineRule="auto"/>
      </w:pPr>
      <w:r>
        <w:t>The position is the fixed point to which the deviated expression returns by attribution. The definition holds regardless of feeling, culture, or circumstance — it does not move with the expression.</w:t>
      </w:r>
    </w:p>
    <w:p w14:paraId="44D64B0B" w14:textId="77777777" w:rsidR="00907732" w:rsidRDefault="00651DA9">
      <w:pPr>
        <w:keepLines/>
        <w:spacing w:after="160" w:line="300" w:lineRule="auto"/>
        <w:jc w:val="both"/>
      </w:pPr>
      <w:r>
        <w:rPr>
          <w:i/>
          <w:iCs/>
        </w:rPr>
        <w:t>Candidate terms considered and set aside: care (does not include Truth as a boundary); compassion (responds to suffering; does not specify Life as its object); altruism (self-sacrifice; does not specify Life or Truth); goodwill (intention without execution). The Second Edition presented this comparison as a formal elimination and concluded that no other term in the full body of human knowledge satisfies the three requirements. That conclusion is a universal claim over natural language and cannot be closed f</w:t>
      </w:r>
      <w:r>
        <w:rPr>
          <w:i/>
          <w:iCs/>
        </w:rPr>
        <w:t>ormally. The comparison is retained as the Institute’s reasoning for the assignment, and the assignment is held to the standard of a definition, not of a theorem.</w:t>
      </w:r>
    </w:p>
    <w:p w14:paraId="6C09BBD6" w14:textId="77777777" w:rsidR="00907732" w:rsidRDefault="00651DA9">
      <w:pPr>
        <w:pStyle w:val="Heading2"/>
        <w:keepNext/>
        <w:spacing w:before="320" w:after="160"/>
      </w:pPr>
      <w:r>
        <w:rPr>
          <w:color w:val="C9A84C"/>
        </w:rPr>
        <w:t xml:space="preserve">IV.3  </w:t>
      </w:r>
      <w:r>
        <w:t>The Deviations in the Trajectory</w:t>
      </w:r>
    </w:p>
    <w:p w14:paraId="4C77EE96" w14:textId="77777777" w:rsidR="00907732" w:rsidRDefault="00651DA9">
      <w:pPr>
        <w:keepLines/>
        <w:spacing w:after="160" w:line="300" w:lineRule="auto"/>
        <w:jc w:val="both"/>
      </w:pPr>
      <w:r>
        <w:t>One operation occurs at the deviation step of Stage 2, φ+(−1)=1/φ: addition of the operand −1, which is Observation 1. No scaling occurs at this step, and Observation 2 is not instantiated by it. That the result is the reciprocal of φ is not an effect of the operation but a property of φ: φ−1=1/φ because φ²=φ+1. Observation 3 names the direction of the operand: −1 is the unit inverted, and adding it moves the trajectory below 1 by exactly the unit.</w:t>
      </w:r>
    </w:p>
    <w:p w14:paraId="3008D546" w14:textId="77777777" w:rsidR="00907732" w:rsidRDefault="00651DA9">
      <w:pPr>
        <w:keepLines/>
        <w:spacing w:after="160" w:line="300" w:lineRule="auto"/>
        <w:jc w:val="both"/>
      </w:pPr>
      <w:r>
        <w:lastRenderedPageBreak/>
        <w:t>The next step, 1/φ+1=φ, returns the trajectory to φ. It does not return the trajectory to 1. This is not because addition cannot reach 1 — it can, since 1/φ + (1−1/φ) = 1 — but because the step adds the unit, and the unit is what was subtracted. Addition undoes what addition did and arrives where it began: at φ.</w:t>
      </w:r>
    </w:p>
    <w:p w14:paraId="5DEA9DAB" w14:textId="77777777" w:rsidR="00907732" w:rsidRDefault="00651DA9">
      <w:pPr>
        <w:pStyle w:val="Heading2"/>
        <w:keepNext/>
        <w:spacing w:before="320" w:after="160"/>
      </w:pPr>
      <w:r>
        <w:rPr>
          <w:color w:val="C9A84C"/>
        </w:rPr>
        <w:t xml:space="preserve">IV.4  </w:t>
      </w:r>
      <w:r>
        <w:t>The Attribution Step</w:t>
      </w:r>
    </w:p>
    <w:p w14:paraId="0CAF8EA7" w14:textId="77777777" w:rsidR="00907732" w:rsidRDefault="00651DA9">
      <w:pPr>
        <w:keepLines/>
        <w:spacing w:before="80" w:after="200"/>
        <w:jc w:val="center"/>
      </w:pPr>
      <w:r>
        <w:rPr>
          <w:b/>
          <w:bCs/>
        </w:rPr>
        <w:t>∀n (n ≠ 0 → n÷n = 1)</w:t>
      </w:r>
    </w:p>
    <w:p w14:paraId="460054DD" w14:textId="77777777" w:rsidR="00907732" w:rsidRDefault="00651DA9">
      <w:pPr>
        <w:keepLines/>
        <w:spacing w:after="160" w:line="300" w:lineRule="auto"/>
        <w:jc w:val="both"/>
      </w:pPr>
      <w:r>
        <w:t>At Stage 3 the imported constant c_φ is divided by itself, and the result is 1. The attribution operator does not add to φ, does not scale φ, and does not require φ to retrace its steps. It requires only φ. This is F1 at n:=c_φ in L÷[φ], and it closes under (.I÷).</w:t>
      </w:r>
    </w:p>
    <w:p w14:paraId="15C484F8" w14:textId="77777777" w:rsidR="00907732" w:rsidRDefault="00651DA9">
      <w:pPr>
        <w:keepLines/>
        <w:spacing w:after="160" w:line="300" w:lineRule="auto"/>
        <w:jc w:val="both"/>
      </w:pPr>
      <w:r>
        <w:rPr>
          <w:b/>
          <w:bCs/>
          <w:i/>
          <w:iCs/>
        </w:rPr>
        <w:t>Interpretive register.</w:t>
      </w:r>
      <w:r>
        <w:rPr>
          <w:i/>
          <w:iCs/>
        </w:rPr>
        <w:t xml:space="preserve"> Attribution is a structural condition, not an emotional state. It is operative when the deviated expression ceases to claim an identity other than what it is. The moment n divides itself by n, the result is 1. In ℝ-arithmetic, 1 is the only positive real for which 1·1=1 and 1/1=1 both hold; in the formal languages, 1 is the only element that closes in L× (T2) and the element every non-void value returns to in L÷ (F1). This coincidence is the formal signature of the fixed point: expression and return are in</w:t>
      </w:r>
      <w:r>
        <w:rPr>
          <w:i/>
          <w:iCs/>
        </w:rPr>
        <w:t>distinguishable there.</w:t>
      </w:r>
    </w:p>
    <w:p w14:paraId="2F2DDA0A" w14:textId="77777777" w:rsidR="00907732" w:rsidRDefault="00651DA9">
      <w:pPr>
        <w:pStyle w:val="Heading2"/>
        <w:keepNext/>
        <w:spacing w:before="320" w:after="160"/>
      </w:pPr>
      <w:r>
        <w:rPr>
          <w:color w:val="C9A84C"/>
        </w:rPr>
        <w:t xml:space="preserve">IV.5  </w:t>
      </w:r>
      <w:r>
        <w:t>The Central Formal Distinction</w:t>
      </w:r>
    </w:p>
    <w:p w14:paraId="0D12711A" w14:textId="77777777" w:rsidR="00907732" w:rsidRDefault="00651DA9">
      <w:pPr>
        <w:keepLines/>
        <w:spacing w:after="160" w:line="300" w:lineRule="auto"/>
        <w:jc w:val="both"/>
      </w:pPr>
      <w:r>
        <w:t>The Second Edition stated the central result as: addition recovers φ; attribution restores 1; and addition cannot reach 1. The third clause is false in ℝ-arithmetic: for every real n, n+(1−n)=1. The distinction that survives is stated here exactly, and it is stated first in the form a referee would state it.</w:t>
      </w:r>
    </w:p>
    <w:p w14:paraId="1789A028" w14:textId="77777777" w:rsidR="00907732" w:rsidRDefault="00651DA9">
      <w:pPr>
        <w:keepLines/>
        <w:spacing w:before="80" w:after="200"/>
        <w:jc w:val="center"/>
      </w:pPr>
      <w:r>
        <w:rPr>
          <w:b/>
          <w:bCs/>
        </w:rPr>
        <w:t>In ℝ-arithmetic, each operation has its own identity element:  n + (−n) = 0  and  n · n⁻¹ = 1  (n ≠ 0).</w:t>
      </w:r>
    </w:p>
    <w:p w14:paraId="15D1CA5E" w14:textId="77777777" w:rsidR="00907732" w:rsidRDefault="00651DA9">
      <w:pPr>
        <w:keepLines/>
        <w:spacing w:after="160" w:line="300" w:lineRule="auto"/>
        <w:jc w:val="both"/>
      </w:pPr>
      <w:r>
        <w:t>Return to an operation’s own identity element requires only the value and its inverse under that operation. Return to the other operation’s identity element requires a correction term computed from the destination: n + (1−n) = 1, and n · (0/n) = 0. The asymmetry between + and ÷ is therefore not a property of the operators. It is a consequence of which identity element the framework takes as origin. The Law of Absolute Perfection takes 1 as origin and 0 as void (Part I, Section I.1; axiom D0 and the interpre</w:t>
      </w:r>
      <w:r>
        <w:t>tive ordering 1 → 0). Under that choice, and under no other, the following holds.</w:t>
      </w:r>
    </w:p>
    <w:p w14:paraId="2C4D3597" w14:textId="77777777" w:rsidR="00907732" w:rsidRDefault="00651DA9">
      <w:pPr>
        <w:keepLines/>
        <w:spacing w:before="80" w:after="200"/>
        <w:jc w:val="center"/>
      </w:pPr>
      <w:r>
        <w:rPr>
          <w:b/>
          <w:bCs/>
        </w:rPr>
        <w:t>Additive return to the origin:  n + (1 − n) = 1.    The correction term (1 − n) is computed from the destination.</w:t>
      </w:r>
    </w:p>
    <w:p w14:paraId="290DB999" w14:textId="77777777" w:rsidR="00907732" w:rsidRDefault="00651DA9">
      <w:pPr>
        <w:keepLines/>
        <w:spacing w:before="80" w:after="200"/>
        <w:jc w:val="center"/>
      </w:pPr>
      <w:r>
        <w:rPr>
          <w:b/>
          <w:bCs/>
        </w:rPr>
        <w:lastRenderedPageBreak/>
        <w:t>Attributive return to the origin:  n ÷ n = 1.    The only operand is the deviated value n.</w:t>
      </w:r>
    </w:p>
    <w:p w14:paraId="0E95F0F6" w14:textId="77777777" w:rsidR="00907732" w:rsidRDefault="00651DA9">
      <w:pPr>
        <w:keepLines/>
        <w:spacing w:after="160" w:line="300" w:lineRule="auto"/>
        <w:jc w:val="both"/>
      </w:pPr>
      <w:r>
        <w:t>This is the central formal distinction, and its scope is exactly this: given that the origin is the multiplicative identity, return by attribution requires only the deviated value, while return by addition requires the destination as an operand. The choice of origin is the interpretive commitment of Part I; it is the point at which the interpretive register enters the formal result, and this document does not disguise it.</w:t>
      </w:r>
    </w:p>
    <w:p w14:paraId="2949C0B2" w14:textId="77777777" w:rsidR="00907732" w:rsidRDefault="00651DA9">
      <w:pPr>
        <w:keepLines/>
        <w:spacing w:after="160" w:line="300" w:lineRule="auto"/>
        <w:jc w:val="both"/>
      </w:pPr>
      <w:r>
        <w:t>The recursive result is also stated exactly. The Fibonacci-type process F(k+1)=F(k)+F(k−1) is an additive process that does not hold 1 as an operand; its ratios converge to φ. This is what the observation "addition recovers φ" correctly names: not a bound on addition, but the limit of a specific additive process that operates without reference to the destination.</w:t>
      </w:r>
    </w:p>
    <w:p w14:paraId="0D723067" w14:textId="77777777" w:rsidR="00907732" w:rsidRDefault="00651DA9">
      <w:pPr>
        <w:keepLines/>
        <w:spacing w:after="160" w:line="300" w:lineRule="auto"/>
        <w:jc w:val="both"/>
      </w:pPr>
      <w:r>
        <w:rPr>
          <w:b/>
          <w:bCs/>
          <w:i/>
          <w:iCs/>
        </w:rPr>
        <w:t>Interpretive register.</w:t>
      </w:r>
      <w:r>
        <w:rPr>
          <w:i/>
          <w:iCs/>
        </w:rPr>
        <w:t xml:space="preserve"> The Institute takes 1 as origin because a nature that expresses itself and returns itself is the condition named in Part I, and 1 is the element whose self-correspondence closes (T2); 0 is the receiver, not the origin. Given that commitment, the three cases stand: a system that accumulates without reference to its origin refines toward φ; a system that holds its origin as an operand can return to it by correction; a system that returns by attribution requires only itself. The reading is interpretive; the o</w:t>
      </w:r>
      <w:r>
        <w:rPr>
          <w:i/>
          <w:iCs/>
        </w:rPr>
        <w:t>perand analysis it rests on is formal, and the commitment it depends on is stated.</w:t>
      </w:r>
    </w:p>
    <w:p w14:paraId="70B79AAF" w14:textId="77777777" w:rsidR="00907732" w:rsidRDefault="00651DA9">
      <w:r>
        <w:br w:type="page"/>
      </w:r>
    </w:p>
    <w:p w14:paraId="4EB61F6A" w14:textId="77777777" w:rsidR="00907732" w:rsidRDefault="00651DA9">
      <w:pPr>
        <w:pStyle w:val="Heading1"/>
        <w:shd w:val="clear" w:color="auto" w:fill="C9A84C"/>
        <w:spacing w:before="200" w:after="280"/>
        <w:jc w:val="center"/>
      </w:pPr>
      <w:r>
        <w:lastRenderedPageBreak/>
        <w:t>PART V — EULER’S IDENTITY AND CARVAJAL’S EXPONENTIAL ATTRIBUTION PRINCIPLE</w:t>
      </w:r>
    </w:p>
    <w:p w14:paraId="3BDFF84E" w14:textId="77777777" w:rsidR="00907732" w:rsidRDefault="00651DA9">
      <w:pPr>
        <w:pStyle w:val="Heading2"/>
        <w:keepNext/>
        <w:spacing w:before="320" w:after="160"/>
      </w:pPr>
      <w:r>
        <w:rPr>
          <w:color w:val="C9A84C"/>
        </w:rPr>
        <w:t xml:space="preserve">V.1  </w:t>
      </w:r>
      <w:r>
        <w:t>Scope</w:t>
      </w:r>
    </w:p>
    <w:p w14:paraId="1A45972A" w14:textId="77777777" w:rsidR="00907732" w:rsidRDefault="00651DA9">
      <w:pPr>
        <w:keepLines/>
        <w:spacing w:after="160" w:line="300" w:lineRule="auto"/>
        <w:jc w:val="both"/>
      </w:pPr>
      <w:r>
        <w:t>This Part does not challenge Euler’s arithmetic. The identity e^(iπ)+1=0 follows from e^(ix)=cos x + i·sin x at x=π and is correct. What this Part examines is the interpretive designation of the symbol 0 in that identity, and it places one standard identity of the exponential function within the three-stage structure of Part IV. Both examinations are labeled.</w:t>
      </w:r>
    </w:p>
    <w:p w14:paraId="7AC4DD07" w14:textId="77777777" w:rsidR="00907732" w:rsidRDefault="00651DA9">
      <w:pPr>
        <w:pStyle w:val="Heading2"/>
        <w:keepNext/>
        <w:spacing w:before="320" w:after="160"/>
      </w:pPr>
      <w:r>
        <w:rPr>
          <w:color w:val="C9A84C"/>
        </w:rPr>
        <w:t xml:space="preserve">V.2  </w:t>
      </w:r>
      <w:r>
        <w:t>The Symbol 0 in Euler’s Identity (Interpretive Register)</w:t>
      </w:r>
    </w:p>
    <w:p w14:paraId="6D604D47" w14:textId="77777777" w:rsidR="00907732" w:rsidRDefault="00651DA9">
      <w:pPr>
        <w:keepLines/>
        <w:spacing w:after="160" w:line="300" w:lineRule="auto"/>
        <w:jc w:val="both"/>
      </w:pPr>
      <w:r>
        <w:rPr>
          <w:b/>
          <w:bCs/>
          <w:i/>
          <w:iCs/>
        </w:rPr>
        <w:t>Interpretive register.</w:t>
      </w:r>
      <w:r>
        <w:rPr>
          <w:i/>
          <w:iCs/>
        </w:rPr>
        <w:t xml:space="preserve"> The symbol 0 has carried three designations since Brahmagupta’s formalization (c. 628): the void (the prior condition of quantity, non-relational); cancellation (the result of adding equal and opposite quantities, relational); and equilibrium (the balanced state of opposing quantities, relational). In e^(iπ)+1=0 the right-hand 0 is cancellation: it is produced by two operands and does not exist without them. The interpretive literature that reads this 0 as harmony or equilibrium assigns a relational design</w:t>
      </w:r>
      <w:r>
        <w:rPr>
          <w:i/>
          <w:iCs/>
        </w:rPr>
        <w:t>ation to a symbol whose primary designation in this document is the void. The Institute holds that an equation should resolve which designation it intends. This is a claim about interpretation and notation, and it is made in that register.</w:t>
      </w:r>
    </w:p>
    <w:p w14:paraId="228180AD" w14:textId="77777777" w:rsidR="00907732" w:rsidRDefault="00651DA9">
      <w:pPr>
        <w:pStyle w:val="Heading2"/>
        <w:keepNext/>
        <w:spacing w:before="320" w:after="160"/>
      </w:pPr>
      <w:r>
        <w:rPr>
          <w:color w:val="C9A84C"/>
        </w:rPr>
        <w:t xml:space="preserve">V.3  </w:t>
      </w:r>
      <w:r>
        <w:t>Three Positions (Interpretive Register)</w:t>
      </w:r>
    </w:p>
    <w:p w14:paraId="5D322544" w14:textId="77777777" w:rsidR="00907732" w:rsidRDefault="00651DA9">
      <w:pPr>
        <w:keepLines/>
        <w:spacing w:after="160" w:line="300" w:lineRule="auto"/>
        <w:jc w:val="both"/>
      </w:pPr>
      <w:r>
        <w:rPr>
          <w:b/>
          <w:bCs/>
          <w:i/>
          <w:iCs/>
        </w:rPr>
        <w:t>Interpretive register.</w:t>
      </w:r>
      <w:r>
        <w:rPr>
          <w:i/>
          <w:iCs/>
        </w:rPr>
        <w:t xml:space="preserve"> The closed law {1=1×1.} contains one nature in three positions: the subject 1, the 1 in the position of expression through ×, and the confirmed 1 under the terminal marker. The corpus writes this as 1=3=1: three positions, one nature, closing on the nature. Euler’s identity also has three terminal elements — e^(iπ), +1, and =0 — and closes on 0. The comparison is of architecture, not of arithmetic: one equation closes on the nature it began from, the other on the cancellation of its operands.</w:t>
      </w:r>
    </w:p>
    <w:p w14:paraId="67CC9949" w14:textId="77777777" w:rsidR="00907732" w:rsidRDefault="00651DA9">
      <w:pPr>
        <w:pStyle w:val="Heading2"/>
        <w:keepNext/>
        <w:spacing w:before="320" w:after="160"/>
      </w:pPr>
      <w:r>
        <w:rPr>
          <w:color w:val="C9A84C"/>
        </w:rPr>
        <w:t xml:space="preserve">V.4  </w:t>
      </w:r>
      <w:r>
        <w:t>Carvajal’s Exponential Attribution Principle</w:t>
      </w:r>
    </w:p>
    <w:p w14:paraId="2F2181D4" w14:textId="77777777" w:rsidR="00907732" w:rsidRDefault="00651DA9">
      <w:pPr>
        <w:keepLines/>
        <w:spacing w:before="80" w:after="200"/>
        <w:jc w:val="center"/>
      </w:pPr>
      <w:r>
        <w:rPr>
          <w:b/>
          <w:bCs/>
        </w:rPr>
        <w:t>∀x ∈ ℝ:  eˣ · e⁻ˣ = e^(x+(−x)) = e⁰ = 1</w:t>
      </w:r>
    </w:p>
    <w:p w14:paraId="337E629B" w14:textId="77777777" w:rsidR="00907732" w:rsidRDefault="00651DA9">
      <w:pPr>
        <w:keepLines/>
        <w:spacing w:after="160" w:line="300" w:lineRule="auto"/>
        <w:jc w:val="both"/>
      </w:pPr>
      <w:r>
        <w:lastRenderedPageBreak/>
        <w:t>This is a standard identity of the exponential function. The Principle is the name the Institute gives to its reading within the three-stage structure: eˣ is expression outward from 1; e⁻ˣ is attribution, the return; their product restores the fixed point for every real x, whatever the magnitude or direction of the expression. The identity extends to complex exponents: e^(iπ)·e^(−iπ)=(−1)(−1)=1.</w:t>
      </w:r>
    </w:p>
    <w:p w14:paraId="12999DD1" w14:textId="77777777" w:rsidR="00907732" w:rsidRDefault="00651DA9">
      <w:pPr>
        <w:keepLines/>
        <w:spacing w:after="160" w:line="300" w:lineRule="auto"/>
        <w:jc w:val="both"/>
      </w:pPr>
      <w:r>
        <w:t>The Principle is not an independent axiom or theorem of L÷. In ℝ-arithmetic, eˣ·e⁻ˣ = eˣ·(eˣ)⁻¹ = eˣ/eˣ, and eˣ≠0 for every real x; by I3, c_{eˣ} ≠ 0 is an axiom of L÷[eˣ], and c_{eˣ}÷c_{eˣ}=1 follows by F1. The Principle is F1 applied to the value eˣ, with the multiplicative form supplied by ℝ-arithmetic. Derivation D5 of Appendix D states this in full.</w:t>
      </w:r>
    </w:p>
    <w:p w14:paraId="2A4815AC" w14:textId="77777777" w:rsidR="00907732" w:rsidRDefault="00651DA9">
      <w:pPr>
        <w:pStyle w:val="Heading3"/>
        <w:keepNext/>
        <w:spacing w:before="240" w:after="120"/>
      </w:pPr>
      <w:r>
        <w:t>Two Terminal States of One Rotation</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2400"/>
        <w:gridCol w:w="2600"/>
        <w:gridCol w:w="1600"/>
        <w:gridCol w:w="2760"/>
      </w:tblGrid>
      <w:tr w:rsidR="00907732" w14:paraId="4C664849" w14:textId="77777777">
        <w:tblPrEx>
          <w:tblCellMar>
            <w:top w:w="0" w:type="dxa"/>
            <w:bottom w:w="0" w:type="dxa"/>
          </w:tblCellMar>
        </w:tblPrEx>
        <w:trPr>
          <w:tblHeader/>
        </w:trPr>
        <w:tc>
          <w:tcPr>
            <w:tcW w:w="2400" w:type="dxa"/>
            <w:shd w:val="clear" w:color="auto" w:fill="C9A84C"/>
            <w:tcMar>
              <w:top w:w="80" w:type="dxa"/>
              <w:left w:w="100" w:type="dxa"/>
              <w:bottom w:w="80" w:type="dxa"/>
              <w:right w:w="100" w:type="dxa"/>
            </w:tcMar>
          </w:tcPr>
          <w:p w14:paraId="2A742A8C" w14:textId="77777777" w:rsidR="00907732" w:rsidRDefault="00651DA9">
            <w:pPr>
              <w:spacing w:line="260" w:lineRule="auto"/>
            </w:pPr>
            <w:r>
              <w:rPr>
                <w:b/>
                <w:bCs/>
                <w:sz w:val="20"/>
                <w:szCs w:val="20"/>
              </w:rPr>
              <w:t>Expression</w:t>
            </w:r>
          </w:p>
        </w:tc>
        <w:tc>
          <w:tcPr>
            <w:tcW w:w="2600" w:type="dxa"/>
            <w:shd w:val="clear" w:color="auto" w:fill="C9A84C"/>
            <w:tcMar>
              <w:top w:w="80" w:type="dxa"/>
              <w:left w:w="100" w:type="dxa"/>
              <w:bottom w:w="80" w:type="dxa"/>
              <w:right w:w="100" w:type="dxa"/>
            </w:tcMar>
          </w:tcPr>
          <w:p w14:paraId="45910624" w14:textId="77777777" w:rsidR="00907732" w:rsidRDefault="00651DA9">
            <w:pPr>
              <w:spacing w:line="260" w:lineRule="auto"/>
            </w:pPr>
            <w:r>
              <w:rPr>
                <w:b/>
                <w:bCs/>
                <w:sz w:val="20"/>
                <w:szCs w:val="20"/>
              </w:rPr>
              <w:t>Operator applied</w:t>
            </w:r>
          </w:p>
        </w:tc>
        <w:tc>
          <w:tcPr>
            <w:tcW w:w="1600" w:type="dxa"/>
            <w:shd w:val="clear" w:color="auto" w:fill="C9A84C"/>
            <w:tcMar>
              <w:top w:w="80" w:type="dxa"/>
              <w:left w:w="100" w:type="dxa"/>
              <w:bottom w:w="80" w:type="dxa"/>
              <w:right w:w="100" w:type="dxa"/>
            </w:tcMar>
          </w:tcPr>
          <w:p w14:paraId="67A55F47" w14:textId="77777777" w:rsidR="00907732" w:rsidRDefault="00651DA9">
            <w:pPr>
              <w:spacing w:line="260" w:lineRule="auto"/>
            </w:pPr>
            <w:r>
              <w:rPr>
                <w:b/>
                <w:bCs/>
                <w:sz w:val="20"/>
                <w:szCs w:val="20"/>
              </w:rPr>
              <w:t>Terminal state</w:t>
            </w:r>
          </w:p>
        </w:tc>
        <w:tc>
          <w:tcPr>
            <w:tcW w:w="2760" w:type="dxa"/>
            <w:shd w:val="clear" w:color="auto" w:fill="C9A84C"/>
            <w:tcMar>
              <w:top w:w="80" w:type="dxa"/>
              <w:left w:w="100" w:type="dxa"/>
              <w:bottom w:w="80" w:type="dxa"/>
              <w:right w:w="100" w:type="dxa"/>
            </w:tcMar>
          </w:tcPr>
          <w:p w14:paraId="4E451C94" w14:textId="77777777" w:rsidR="00907732" w:rsidRDefault="00651DA9">
            <w:pPr>
              <w:spacing w:line="260" w:lineRule="auto"/>
            </w:pPr>
            <w:r>
              <w:rPr>
                <w:b/>
                <w:bCs/>
                <w:sz w:val="20"/>
                <w:szCs w:val="20"/>
              </w:rPr>
              <w:t>Reading</w:t>
            </w:r>
          </w:p>
        </w:tc>
      </w:tr>
      <w:tr w:rsidR="00907732" w14:paraId="2279B1AE" w14:textId="77777777">
        <w:tblPrEx>
          <w:tblCellMar>
            <w:top w:w="0" w:type="dxa"/>
            <w:bottom w:w="0" w:type="dxa"/>
          </w:tblCellMar>
        </w:tblPrEx>
        <w:tc>
          <w:tcPr>
            <w:tcW w:w="2400" w:type="dxa"/>
            <w:tcMar>
              <w:top w:w="80" w:type="dxa"/>
              <w:left w:w="100" w:type="dxa"/>
              <w:bottom w:w="80" w:type="dxa"/>
              <w:right w:w="100" w:type="dxa"/>
            </w:tcMar>
          </w:tcPr>
          <w:p w14:paraId="0AEFEF4A" w14:textId="77777777" w:rsidR="00907732" w:rsidRDefault="00651DA9">
            <w:pPr>
              <w:spacing w:line="260" w:lineRule="auto"/>
            </w:pPr>
            <w:r>
              <w:rPr>
                <w:sz w:val="20"/>
                <w:szCs w:val="20"/>
              </w:rPr>
              <w:t>e^(iπ) + 1</w:t>
            </w:r>
          </w:p>
        </w:tc>
        <w:tc>
          <w:tcPr>
            <w:tcW w:w="2600" w:type="dxa"/>
            <w:tcMar>
              <w:top w:w="80" w:type="dxa"/>
              <w:left w:w="100" w:type="dxa"/>
              <w:bottom w:w="80" w:type="dxa"/>
              <w:right w:w="100" w:type="dxa"/>
            </w:tcMar>
          </w:tcPr>
          <w:p w14:paraId="31BBAA66" w14:textId="77777777" w:rsidR="00907732" w:rsidRDefault="00651DA9">
            <w:pPr>
              <w:spacing w:line="260" w:lineRule="auto"/>
            </w:pPr>
            <w:r>
              <w:rPr>
                <w:sz w:val="20"/>
                <w:szCs w:val="20"/>
              </w:rPr>
              <w:t>Addition of the unit</w:t>
            </w:r>
          </w:p>
        </w:tc>
        <w:tc>
          <w:tcPr>
            <w:tcW w:w="1600" w:type="dxa"/>
            <w:tcMar>
              <w:top w:w="80" w:type="dxa"/>
              <w:left w:w="100" w:type="dxa"/>
              <w:bottom w:w="80" w:type="dxa"/>
              <w:right w:w="100" w:type="dxa"/>
            </w:tcMar>
          </w:tcPr>
          <w:p w14:paraId="0784CD98" w14:textId="77777777" w:rsidR="00907732" w:rsidRDefault="00651DA9">
            <w:pPr>
              <w:spacing w:line="260" w:lineRule="auto"/>
            </w:pPr>
            <w:r>
              <w:rPr>
                <w:sz w:val="20"/>
                <w:szCs w:val="20"/>
              </w:rPr>
              <w:t>0</w:t>
            </w:r>
          </w:p>
        </w:tc>
        <w:tc>
          <w:tcPr>
            <w:tcW w:w="2760" w:type="dxa"/>
            <w:tcMar>
              <w:top w:w="80" w:type="dxa"/>
              <w:left w:w="100" w:type="dxa"/>
              <w:bottom w:w="80" w:type="dxa"/>
              <w:right w:w="100" w:type="dxa"/>
            </w:tcMar>
          </w:tcPr>
          <w:p w14:paraId="0CCFFF16" w14:textId="77777777" w:rsidR="00907732" w:rsidRDefault="00651DA9">
            <w:pPr>
              <w:spacing w:line="260" w:lineRule="auto"/>
            </w:pPr>
            <w:r>
              <w:rPr>
                <w:sz w:val="20"/>
                <w:szCs w:val="20"/>
              </w:rPr>
              <w:t>Cancellation of the rotation by its opposite</w:t>
            </w:r>
          </w:p>
        </w:tc>
      </w:tr>
      <w:tr w:rsidR="00907732" w14:paraId="69EE8C1B" w14:textId="77777777">
        <w:tblPrEx>
          <w:tblCellMar>
            <w:top w:w="0" w:type="dxa"/>
            <w:bottom w:w="0" w:type="dxa"/>
          </w:tblCellMar>
        </w:tblPrEx>
        <w:tc>
          <w:tcPr>
            <w:tcW w:w="2400" w:type="dxa"/>
            <w:tcMar>
              <w:top w:w="80" w:type="dxa"/>
              <w:left w:w="100" w:type="dxa"/>
              <w:bottom w:w="80" w:type="dxa"/>
              <w:right w:w="100" w:type="dxa"/>
            </w:tcMar>
          </w:tcPr>
          <w:p w14:paraId="31A22D03" w14:textId="77777777" w:rsidR="00907732" w:rsidRDefault="00651DA9">
            <w:pPr>
              <w:spacing w:line="260" w:lineRule="auto"/>
            </w:pPr>
            <w:r>
              <w:rPr>
                <w:sz w:val="20"/>
                <w:szCs w:val="20"/>
              </w:rPr>
              <w:t>e^(iπ) · e^(−iπ)</w:t>
            </w:r>
          </w:p>
        </w:tc>
        <w:tc>
          <w:tcPr>
            <w:tcW w:w="2600" w:type="dxa"/>
            <w:tcMar>
              <w:top w:w="80" w:type="dxa"/>
              <w:left w:w="100" w:type="dxa"/>
              <w:bottom w:w="80" w:type="dxa"/>
              <w:right w:w="100" w:type="dxa"/>
            </w:tcMar>
          </w:tcPr>
          <w:p w14:paraId="35A5ACE6" w14:textId="77777777" w:rsidR="00907732" w:rsidRDefault="00651DA9">
            <w:pPr>
              <w:spacing w:line="260" w:lineRule="auto"/>
            </w:pPr>
            <w:r>
              <w:rPr>
                <w:sz w:val="20"/>
                <w:szCs w:val="20"/>
              </w:rPr>
              <w:t>Multiplication by the reciprocal</w:t>
            </w:r>
          </w:p>
        </w:tc>
        <w:tc>
          <w:tcPr>
            <w:tcW w:w="1600" w:type="dxa"/>
            <w:tcMar>
              <w:top w:w="80" w:type="dxa"/>
              <w:left w:w="100" w:type="dxa"/>
              <w:bottom w:w="80" w:type="dxa"/>
              <w:right w:w="100" w:type="dxa"/>
            </w:tcMar>
          </w:tcPr>
          <w:p w14:paraId="2FE6C11B" w14:textId="77777777" w:rsidR="00907732" w:rsidRDefault="00651DA9">
            <w:pPr>
              <w:spacing w:line="260" w:lineRule="auto"/>
            </w:pPr>
            <w:r>
              <w:rPr>
                <w:sz w:val="20"/>
                <w:szCs w:val="20"/>
              </w:rPr>
              <w:t>1</w:t>
            </w:r>
          </w:p>
        </w:tc>
        <w:tc>
          <w:tcPr>
            <w:tcW w:w="2760" w:type="dxa"/>
            <w:tcMar>
              <w:top w:w="80" w:type="dxa"/>
              <w:left w:w="100" w:type="dxa"/>
              <w:bottom w:w="80" w:type="dxa"/>
              <w:right w:w="100" w:type="dxa"/>
            </w:tcMar>
          </w:tcPr>
          <w:p w14:paraId="428B0293" w14:textId="77777777" w:rsidR="00907732" w:rsidRDefault="00651DA9">
            <w:pPr>
              <w:spacing w:line="260" w:lineRule="auto"/>
            </w:pPr>
            <w:r>
              <w:rPr>
                <w:sz w:val="20"/>
                <w:szCs w:val="20"/>
              </w:rPr>
              <w:t>Attribution of the rotation to its origin</w:t>
            </w:r>
          </w:p>
        </w:tc>
      </w:tr>
    </w:tbl>
    <w:p w14:paraId="7F81C551" w14:textId="77777777" w:rsidR="00907732" w:rsidRDefault="00907732">
      <w:pPr>
        <w:spacing w:after="160"/>
      </w:pPr>
    </w:p>
    <w:p w14:paraId="307BA8A4" w14:textId="77777777" w:rsidR="00907732" w:rsidRDefault="00651DA9">
      <w:pPr>
        <w:keepLines/>
        <w:spacing w:after="160" w:line="300" w:lineRule="auto"/>
        <w:jc w:val="both"/>
      </w:pPr>
      <w:r>
        <w:t>The same rotation, e^(iπ)=−1, reaches two terminal states under two operators. Under addition of the unit, it closes on 0. Under multiplication by its reciprocal, it closes on 1. The operator determines the terminal state. This is a fact of complex arithmetic; the Institute’s reading of it is that the choice of operator is the structural decision, and that reading is interpretive.</w:t>
      </w:r>
    </w:p>
    <w:p w14:paraId="13016AEE" w14:textId="77777777" w:rsidR="00907732" w:rsidRDefault="00651DA9">
      <w:r>
        <w:br w:type="page"/>
      </w:r>
    </w:p>
    <w:p w14:paraId="386FEDA6" w14:textId="77777777" w:rsidR="00907732" w:rsidRDefault="00651DA9">
      <w:pPr>
        <w:pStyle w:val="Heading1"/>
        <w:shd w:val="clear" w:color="auto" w:fill="C9A84C"/>
        <w:spacing w:before="200" w:after="280"/>
        <w:jc w:val="center"/>
      </w:pPr>
      <w:r>
        <w:lastRenderedPageBreak/>
        <w:t>APPENDIX A — L×: FORMAL DERIVATIONS</w:t>
      </w:r>
    </w:p>
    <w:p w14:paraId="38FCD432" w14:textId="77777777" w:rsidR="00907732" w:rsidRDefault="00651DA9">
      <w:pPr>
        <w:keepLines/>
        <w:spacing w:after="160" w:line="300" w:lineRule="auto"/>
        <w:jc w:val="both"/>
      </w:pPr>
      <w:r>
        <w:t>Each derivation uses only the axioms of Section II.4 and the rules of Section II.3, together with the standard rules of first-order logic (universal instantiation, modus ponens, modus tollens). Every step names what licenses it.</w:t>
      </w:r>
    </w:p>
    <w:p w14:paraId="5665424D" w14:textId="77777777" w:rsidR="00907732" w:rsidRDefault="00651DA9">
      <w:pPr>
        <w:pStyle w:val="Heading2"/>
        <w:keepNext/>
        <w:spacing w:before="320" w:after="160"/>
      </w:pPr>
      <w:r>
        <w:rPr>
          <w:color w:val="C9A84C"/>
        </w:rPr>
        <w:t xml:space="preserve">A.1  </w:t>
      </w:r>
      <w:r>
        <w:t>Derivation 1 — The Closed Law (Theorem T1)</w:t>
      </w:r>
    </w:p>
    <w:p w14:paraId="05AD7066" w14:textId="77777777" w:rsidR="00907732" w:rsidRDefault="00651DA9">
      <w:pPr>
        <w:keepLines/>
        <w:spacing w:after="160" w:line="300" w:lineRule="auto"/>
        <w:jc w:val="both"/>
      </w:pPr>
      <w:r>
        <w:t>Goal: ⊢ (1 = 1×1.)</w:t>
      </w:r>
    </w:p>
    <w:p w14:paraId="69BDA629" w14:textId="77777777" w:rsidR="00907732" w:rsidRDefault="00651DA9">
      <w:pPr>
        <w:keepLines/>
        <w:spacing w:after="120" w:line="300" w:lineRule="auto"/>
        <w:ind w:left="360" w:hanging="360"/>
      </w:pPr>
      <w:r>
        <w:rPr>
          <w:b/>
          <w:bCs/>
          <w:color w:val="C9A84C"/>
        </w:rPr>
        <w:t xml:space="preserve">1.  </w:t>
      </w:r>
      <w:r>
        <w:t>∀x (x×x = x)</w:t>
      </w:r>
      <w:r>
        <w:rPr>
          <w:i/>
          <w:iCs/>
        </w:rPr>
        <w:t xml:space="preserve">   [B1]</w:t>
      </w:r>
    </w:p>
    <w:p w14:paraId="2B9C5A13" w14:textId="77777777" w:rsidR="00907732" w:rsidRDefault="00651DA9">
      <w:pPr>
        <w:keepLines/>
        <w:spacing w:after="120" w:line="300" w:lineRule="auto"/>
        <w:ind w:left="360" w:hanging="360"/>
      </w:pPr>
      <w:r>
        <w:rPr>
          <w:b/>
          <w:bCs/>
          <w:color w:val="C9A84C"/>
        </w:rPr>
        <w:t xml:space="preserve">2.  </w:t>
      </w:r>
      <w:r>
        <w:t>1×1 = 1</w:t>
      </w:r>
      <w:r>
        <w:rPr>
          <w:i/>
          <w:iCs/>
        </w:rPr>
        <w:t xml:space="preserve">   [Universal instantiation, 1, x := 1]</w:t>
      </w:r>
    </w:p>
    <w:p w14:paraId="283842F3" w14:textId="77777777" w:rsidR="00907732" w:rsidRDefault="00651DA9">
      <w:pPr>
        <w:keepLines/>
        <w:spacing w:after="120" w:line="300" w:lineRule="auto"/>
        <w:ind w:left="360" w:hanging="360"/>
      </w:pPr>
      <w:r>
        <w:rPr>
          <w:b/>
          <w:bCs/>
          <w:color w:val="C9A84C"/>
        </w:rPr>
        <w:t xml:space="preserve">3.  </w:t>
      </w:r>
      <w:r>
        <w:t>∀x ∀y (x = y → y = x)</w:t>
      </w:r>
      <w:r>
        <w:rPr>
          <w:i/>
          <w:iCs/>
        </w:rPr>
        <w:t xml:space="preserve">   [A2]</w:t>
      </w:r>
    </w:p>
    <w:p w14:paraId="116D3906" w14:textId="77777777" w:rsidR="00907732" w:rsidRDefault="00651DA9">
      <w:pPr>
        <w:keepLines/>
        <w:spacing w:after="120" w:line="300" w:lineRule="auto"/>
        <w:ind w:left="360" w:hanging="360"/>
      </w:pPr>
      <w:r>
        <w:rPr>
          <w:b/>
          <w:bCs/>
          <w:color w:val="C9A84C"/>
        </w:rPr>
        <w:t xml:space="preserve">4.  </w:t>
      </w:r>
      <w:r>
        <w:t>1×1 = 1 → 1 = 1×1</w:t>
      </w:r>
      <w:r>
        <w:rPr>
          <w:i/>
          <w:iCs/>
        </w:rPr>
        <w:t xml:space="preserve">   [Universal instantiation, 3, x := 1×1, y := 1]</w:t>
      </w:r>
    </w:p>
    <w:p w14:paraId="26315F5E" w14:textId="77777777" w:rsidR="00907732" w:rsidRDefault="00651DA9">
      <w:pPr>
        <w:keepLines/>
        <w:spacing w:after="120" w:line="300" w:lineRule="auto"/>
        <w:ind w:left="360" w:hanging="360"/>
      </w:pPr>
      <w:r>
        <w:rPr>
          <w:b/>
          <w:bCs/>
          <w:color w:val="C9A84C"/>
        </w:rPr>
        <w:t xml:space="preserve">5.  </w:t>
      </w:r>
      <w:r>
        <w:t>1 = 1×1</w:t>
      </w:r>
      <w:r>
        <w:rPr>
          <w:i/>
          <w:iCs/>
        </w:rPr>
        <w:t xml:space="preserve">   [Modus ponens, 2, 4]</w:t>
      </w:r>
    </w:p>
    <w:p w14:paraId="4F2457DD" w14:textId="77777777" w:rsidR="00907732" w:rsidRDefault="00651DA9">
      <w:pPr>
        <w:keepLines/>
        <w:spacing w:after="120" w:line="300" w:lineRule="auto"/>
        <w:ind w:left="360" w:hanging="360"/>
      </w:pPr>
      <w:r>
        <w:rPr>
          <w:b/>
          <w:bCs/>
          <w:color w:val="C9A84C"/>
        </w:rPr>
        <w:t xml:space="preserve">6.  </w:t>
      </w:r>
      <w:r>
        <w:t>N(1)</w:t>
      </w:r>
      <w:r>
        <w:rPr>
          <w:i/>
          <w:iCs/>
        </w:rPr>
        <w:t xml:space="preserve">   [D1]</w:t>
      </w:r>
    </w:p>
    <w:p w14:paraId="404B9466" w14:textId="77777777" w:rsidR="00907732" w:rsidRDefault="00651DA9">
      <w:pPr>
        <w:keepLines/>
        <w:spacing w:after="120" w:line="300" w:lineRule="auto"/>
        <w:ind w:left="360" w:hanging="360"/>
      </w:pPr>
      <w:r>
        <w:rPr>
          <w:b/>
          <w:bCs/>
          <w:color w:val="C9A84C"/>
        </w:rPr>
        <w:t xml:space="preserve">7.  </w:t>
      </w:r>
      <w:r>
        <w:t>(1 = 1×1.)</w:t>
      </w:r>
      <w:r>
        <w:rPr>
          <w:i/>
          <w:iCs/>
        </w:rPr>
        <w:t xml:space="preserve">   [(.I), 5, 6; the term 1 is closed]</w:t>
      </w:r>
    </w:p>
    <w:p w14:paraId="2E88E21A" w14:textId="77777777" w:rsidR="00907732" w:rsidRDefault="00651DA9">
      <w:pPr>
        <w:keepLines/>
        <w:spacing w:after="160" w:line="300" w:lineRule="auto"/>
        <w:jc w:val="both"/>
      </w:pPr>
      <w:r>
        <w:t>Axioms invoked: B1, A2, D1. Axioms not invoked: A1, A3, A4, B2, B3, D0, D2. The closed law is derivable from a proper subset of L×. ∎</w:t>
      </w:r>
    </w:p>
    <w:p w14:paraId="5456B924" w14:textId="77777777" w:rsidR="00907732" w:rsidRDefault="00651DA9">
      <w:pPr>
        <w:pStyle w:val="Heading2"/>
        <w:keepNext/>
        <w:spacing w:before="320" w:after="160"/>
      </w:pPr>
      <w:r>
        <w:rPr>
          <w:color w:val="C9A84C"/>
        </w:rPr>
        <w:t xml:space="preserve">A.2  </w:t>
      </w:r>
      <w:r>
        <w:t>Derivation 2 — Uniqueness of Closure (Theorem T2)</w:t>
      </w:r>
    </w:p>
    <w:p w14:paraId="1E096EAD" w14:textId="77777777" w:rsidR="00907732" w:rsidRDefault="00651DA9">
      <w:pPr>
        <w:keepLines/>
        <w:spacing w:after="160" w:line="300" w:lineRule="auto"/>
        <w:jc w:val="both"/>
      </w:pPr>
      <w:r>
        <w:t>Goal: for any closed term t, if ⊢ (t = t×t.) then ⊢ t = 1.</w:t>
      </w:r>
    </w:p>
    <w:p w14:paraId="6AE79918" w14:textId="77777777" w:rsidR="00907732" w:rsidRDefault="00651DA9">
      <w:pPr>
        <w:keepLines/>
        <w:spacing w:after="120" w:line="300" w:lineRule="auto"/>
        <w:ind w:left="360" w:hanging="360"/>
      </w:pPr>
      <w:r>
        <w:rPr>
          <w:b/>
          <w:bCs/>
          <w:color w:val="C9A84C"/>
        </w:rPr>
        <w:t xml:space="preserve">1.  </w:t>
      </w:r>
      <w:r>
        <w:t>(t = t×t.)</w:t>
      </w:r>
      <w:r>
        <w:rPr>
          <w:i/>
          <w:iCs/>
        </w:rPr>
        <w:t xml:space="preserve">   [Hypothesis]</w:t>
      </w:r>
    </w:p>
    <w:p w14:paraId="51E91B0A" w14:textId="77777777" w:rsidR="00907732" w:rsidRDefault="00651DA9">
      <w:pPr>
        <w:keepLines/>
        <w:spacing w:after="120" w:line="300" w:lineRule="auto"/>
        <w:ind w:left="360" w:hanging="360"/>
      </w:pPr>
      <w:r>
        <w:rPr>
          <w:b/>
          <w:bCs/>
          <w:color w:val="C9A84C"/>
        </w:rPr>
        <w:t xml:space="preserve">2.  </w:t>
      </w:r>
      <w:r>
        <w:t>N(t)</w:t>
      </w:r>
      <w:r>
        <w:rPr>
          <w:i/>
          <w:iCs/>
        </w:rPr>
        <w:t xml:space="preserve">   [(.E), 1]</w:t>
      </w:r>
    </w:p>
    <w:p w14:paraId="76BF2911" w14:textId="77777777" w:rsidR="00907732" w:rsidRDefault="00651DA9">
      <w:pPr>
        <w:keepLines/>
        <w:spacing w:after="120" w:line="300" w:lineRule="auto"/>
        <w:ind w:left="360" w:hanging="360"/>
      </w:pPr>
      <w:r>
        <w:rPr>
          <w:b/>
          <w:bCs/>
          <w:color w:val="C9A84C"/>
        </w:rPr>
        <w:t xml:space="preserve">3.  </w:t>
      </w:r>
      <w:r>
        <w:t>∀x (N(x) → x = 1)</w:t>
      </w:r>
      <w:r>
        <w:rPr>
          <w:i/>
          <w:iCs/>
        </w:rPr>
        <w:t xml:space="preserve">   [D2]</w:t>
      </w:r>
    </w:p>
    <w:p w14:paraId="1E977A99" w14:textId="77777777" w:rsidR="00907732" w:rsidRDefault="00651DA9">
      <w:pPr>
        <w:keepLines/>
        <w:spacing w:after="120" w:line="300" w:lineRule="auto"/>
        <w:ind w:left="360" w:hanging="360"/>
      </w:pPr>
      <w:r>
        <w:rPr>
          <w:b/>
          <w:bCs/>
          <w:color w:val="C9A84C"/>
        </w:rPr>
        <w:t xml:space="preserve">4.  </w:t>
      </w:r>
      <w:r>
        <w:t>N(t) → t = 1</w:t>
      </w:r>
      <w:r>
        <w:rPr>
          <w:i/>
          <w:iCs/>
        </w:rPr>
        <w:t xml:space="preserve">   [Universal instantiation, 3, x := t]</w:t>
      </w:r>
    </w:p>
    <w:p w14:paraId="3446F801" w14:textId="77777777" w:rsidR="00907732" w:rsidRDefault="00651DA9">
      <w:pPr>
        <w:keepLines/>
        <w:spacing w:after="120" w:line="300" w:lineRule="auto"/>
        <w:ind w:left="360" w:hanging="360"/>
      </w:pPr>
      <w:r>
        <w:rPr>
          <w:b/>
          <w:bCs/>
          <w:color w:val="C9A84C"/>
        </w:rPr>
        <w:t xml:space="preserve">5.  </w:t>
      </w:r>
      <w:r>
        <w:t>t = 1</w:t>
      </w:r>
      <w:r>
        <w:rPr>
          <w:i/>
          <w:iCs/>
        </w:rPr>
        <w:t xml:space="preserve">   [Modus ponens, 2, 4]</w:t>
      </w:r>
    </w:p>
    <w:p w14:paraId="21A50F96" w14:textId="77777777" w:rsidR="00907732" w:rsidRDefault="00651DA9">
      <w:pPr>
        <w:keepLines/>
        <w:spacing w:after="160" w:line="300" w:lineRule="auto"/>
        <w:jc w:val="both"/>
      </w:pPr>
      <w:r>
        <w:t>Therefore only 1 closes. ∎</w:t>
      </w:r>
    </w:p>
    <w:p w14:paraId="5453C36F" w14:textId="77777777" w:rsidR="00907732" w:rsidRDefault="00651DA9">
      <w:pPr>
        <w:pStyle w:val="Heading2"/>
        <w:keepNext/>
        <w:spacing w:before="320" w:after="160"/>
      </w:pPr>
      <w:r>
        <w:rPr>
          <w:color w:val="C9A84C"/>
        </w:rPr>
        <w:t xml:space="preserve">A.3  </w:t>
      </w:r>
      <w:r>
        <w:t>Derivation 3 — Zero Exclusion (Theorem T3)</w:t>
      </w:r>
    </w:p>
    <w:p w14:paraId="2C7D6047" w14:textId="77777777" w:rsidR="00907732" w:rsidRDefault="00651DA9">
      <w:pPr>
        <w:keepLines/>
        <w:spacing w:after="160" w:line="300" w:lineRule="auto"/>
        <w:jc w:val="both"/>
      </w:pPr>
      <w:r>
        <w:t>Goal: ⊢ ¬N(0)</w:t>
      </w:r>
    </w:p>
    <w:p w14:paraId="60E34D4C" w14:textId="77777777" w:rsidR="00907732" w:rsidRDefault="00651DA9">
      <w:pPr>
        <w:keepLines/>
        <w:spacing w:after="120" w:line="300" w:lineRule="auto"/>
        <w:ind w:left="360" w:hanging="360"/>
      </w:pPr>
      <w:r>
        <w:rPr>
          <w:b/>
          <w:bCs/>
          <w:color w:val="C9A84C"/>
        </w:rPr>
        <w:lastRenderedPageBreak/>
        <w:t xml:space="preserve">1.  </w:t>
      </w:r>
      <w:r>
        <w:t>∀x (N(x) → x = 1)</w:t>
      </w:r>
      <w:r>
        <w:rPr>
          <w:i/>
          <w:iCs/>
        </w:rPr>
        <w:t xml:space="preserve">   [D2]</w:t>
      </w:r>
    </w:p>
    <w:p w14:paraId="0B193DB8" w14:textId="77777777" w:rsidR="00907732" w:rsidRDefault="00651DA9">
      <w:pPr>
        <w:keepLines/>
        <w:spacing w:after="120" w:line="300" w:lineRule="auto"/>
        <w:ind w:left="360" w:hanging="360"/>
      </w:pPr>
      <w:r>
        <w:rPr>
          <w:b/>
          <w:bCs/>
          <w:color w:val="C9A84C"/>
        </w:rPr>
        <w:t xml:space="preserve">2.  </w:t>
      </w:r>
      <w:r>
        <w:t>N(0) → 0 = 1</w:t>
      </w:r>
      <w:r>
        <w:rPr>
          <w:i/>
          <w:iCs/>
        </w:rPr>
        <w:t xml:space="preserve">   [Universal instantiation, 1, x := 0]</w:t>
      </w:r>
    </w:p>
    <w:p w14:paraId="62617EE7" w14:textId="77777777" w:rsidR="00907732" w:rsidRDefault="00651DA9">
      <w:pPr>
        <w:keepLines/>
        <w:spacing w:after="120" w:line="300" w:lineRule="auto"/>
        <w:ind w:left="360" w:hanging="360"/>
      </w:pPr>
      <w:r>
        <w:rPr>
          <w:b/>
          <w:bCs/>
          <w:color w:val="C9A84C"/>
        </w:rPr>
        <w:t xml:space="preserve">3.  </w:t>
      </w:r>
      <w:r>
        <w:t>1 ≠ 0</w:t>
      </w:r>
      <w:r>
        <w:rPr>
          <w:i/>
          <w:iCs/>
        </w:rPr>
        <w:t xml:space="preserve">   [D0]</w:t>
      </w:r>
    </w:p>
    <w:p w14:paraId="514E538F" w14:textId="77777777" w:rsidR="00907732" w:rsidRDefault="00651DA9">
      <w:pPr>
        <w:keepLines/>
        <w:spacing w:after="120" w:line="300" w:lineRule="auto"/>
        <w:ind w:left="360" w:hanging="360"/>
      </w:pPr>
      <w:r>
        <w:rPr>
          <w:b/>
          <w:bCs/>
          <w:color w:val="C9A84C"/>
        </w:rPr>
        <w:t xml:space="preserve">4.  </w:t>
      </w:r>
      <w:r>
        <w:t>0 ≠ 1</w:t>
      </w:r>
      <w:r>
        <w:rPr>
          <w:i/>
          <w:iCs/>
        </w:rPr>
        <w:t xml:space="preserve">   [A2 and 3 (contrapositive of symmetry)]</w:t>
      </w:r>
    </w:p>
    <w:p w14:paraId="44E88784" w14:textId="77777777" w:rsidR="00907732" w:rsidRDefault="00651DA9">
      <w:pPr>
        <w:keepLines/>
        <w:spacing w:after="120" w:line="300" w:lineRule="auto"/>
        <w:ind w:left="360" w:hanging="360"/>
      </w:pPr>
      <w:r>
        <w:rPr>
          <w:b/>
          <w:bCs/>
          <w:color w:val="C9A84C"/>
        </w:rPr>
        <w:t xml:space="preserve">5.  </w:t>
      </w:r>
      <w:r>
        <w:t>¬N(0)</w:t>
      </w:r>
      <w:r>
        <w:rPr>
          <w:i/>
          <w:iCs/>
        </w:rPr>
        <w:t xml:space="preserve">   [Modus tollens, 2, 4]</w:t>
      </w:r>
    </w:p>
    <w:p w14:paraId="27A3A261" w14:textId="77777777" w:rsidR="00907732" w:rsidRDefault="00651DA9">
      <w:pPr>
        <w:keepLines/>
        <w:spacing w:after="160" w:line="300" w:lineRule="auto"/>
        <w:jc w:val="both"/>
      </w:pPr>
      <w:r>
        <w:t>The void has no nature to express. In the Second Edition this was axiom D3; here it is a theorem. ∎</w:t>
      </w:r>
    </w:p>
    <w:p w14:paraId="4B992B65" w14:textId="77777777" w:rsidR="00907732" w:rsidRDefault="00651DA9">
      <w:pPr>
        <w:pStyle w:val="Heading2"/>
        <w:keepNext/>
        <w:spacing w:before="320" w:after="160"/>
      </w:pPr>
      <w:r>
        <w:rPr>
          <w:color w:val="C9A84C"/>
        </w:rPr>
        <w:t xml:space="preserve">A.4  </w:t>
      </w:r>
      <w:r>
        <w:t>Derivation 4 — Characterization of N (Theorem T4)</w:t>
      </w:r>
    </w:p>
    <w:p w14:paraId="4E229875" w14:textId="77777777" w:rsidR="00907732" w:rsidRDefault="00651DA9">
      <w:pPr>
        <w:keepLines/>
        <w:spacing w:after="160" w:line="300" w:lineRule="auto"/>
        <w:jc w:val="both"/>
      </w:pPr>
      <w:r>
        <w:t>Goal: ⊢ ∀x (N(x) ↔ x = 1)</w:t>
      </w:r>
    </w:p>
    <w:p w14:paraId="203FA762" w14:textId="77777777" w:rsidR="00907732" w:rsidRDefault="00651DA9">
      <w:pPr>
        <w:keepLines/>
        <w:spacing w:after="120" w:line="300" w:lineRule="auto"/>
        <w:ind w:left="360" w:hanging="360"/>
      </w:pPr>
      <w:r>
        <w:rPr>
          <w:b/>
          <w:bCs/>
          <w:color w:val="C9A84C"/>
        </w:rPr>
        <w:t xml:space="preserve">1.  </w:t>
      </w:r>
      <w:r>
        <w:t>N(x) → x = 1</w:t>
      </w:r>
      <w:r>
        <w:rPr>
          <w:i/>
          <w:iCs/>
        </w:rPr>
        <w:t xml:space="preserve">   [D2, universal instantiation]</w:t>
      </w:r>
    </w:p>
    <w:p w14:paraId="45051D23" w14:textId="77777777" w:rsidR="00907732" w:rsidRDefault="00651DA9">
      <w:pPr>
        <w:keepLines/>
        <w:spacing w:after="120" w:line="300" w:lineRule="auto"/>
        <w:ind w:left="360" w:hanging="360"/>
      </w:pPr>
      <w:r>
        <w:rPr>
          <w:b/>
          <w:bCs/>
          <w:color w:val="C9A84C"/>
        </w:rPr>
        <w:t xml:space="preserve">2.  </w:t>
      </w:r>
      <w:r>
        <w:t>N(1)</w:t>
      </w:r>
      <w:r>
        <w:rPr>
          <w:i/>
          <w:iCs/>
        </w:rPr>
        <w:t xml:space="preserve">   [D1]</w:t>
      </w:r>
    </w:p>
    <w:p w14:paraId="703BACF1" w14:textId="77777777" w:rsidR="00907732" w:rsidRDefault="00651DA9">
      <w:pPr>
        <w:keepLines/>
        <w:spacing w:after="120" w:line="300" w:lineRule="auto"/>
        <w:ind w:left="360" w:hanging="360"/>
      </w:pPr>
      <w:r>
        <w:rPr>
          <w:b/>
          <w:bCs/>
          <w:color w:val="C9A84C"/>
        </w:rPr>
        <w:t xml:space="preserve">3.  </w:t>
      </w:r>
      <w:r>
        <w:t>x = 1 → (N(1) → N(x))</w:t>
      </w:r>
      <w:r>
        <w:rPr>
          <w:i/>
          <w:iCs/>
        </w:rPr>
        <w:t xml:space="preserve">   [A4 with φ(·) := N(·), instance x = 1 → (φ(1) → φ(x)), using A2 to orient the identity]</w:t>
      </w:r>
    </w:p>
    <w:p w14:paraId="3C66829A" w14:textId="77777777" w:rsidR="00907732" w:rsidRDefault="00651DA9">
      <w:pPr>
        <w:keepLines/>
        <w:spacing w:after="120" w:line="300" w:lineRule="auto"/>
        <w:ind w:left="360" w:hanging="360"/>
      </w:pPr>
      <w:r>
        <w:rPr>
          <w:b/>
          <w:bCs/>
          <w:color w:val="C9A84C"/>
        </w:rPr>
        <w:t xml:space="preserve">4.  </w:t>
      </w:r>
      <w:r>
        <w:t>x = 1 → N(x)</w:t>
      </w:r>
      <w:r>
        <w:rPr>
          <w:i/>
          <w:iCs/>
        </w:rPr>
        <w:t xml:space="preserve">   [From 2 and 3]</w:t>
      </w:r>
    </w:p>
    <w:p w14:paraId="43AD1ABF" w14:textId="77777777" w:rsidR="00907732" w:rsidRDefault="00651DA9">
      <w:pPr>
        <w:keepLines/>
        <w:spacing w:after="120" w:line="300" w:lineRule="auto"/>
        <w:ind w:left="360" w:hanging="360"/>
      </w:pPr>
      <w:r>
        <w:rPr>
          <w:b/>
          <w:bCs/>
          <w:color w:val="C9A84C"/>
        </w:rPr>
        <w:t xml:space="preserve">5.  </w:t>
      </w:r>
      <w:r>
        <w:t>N(x) ↔ x = 1</w:t>
      </w:r>
      <w:r>
        <w:rPr>
          <w:i/>
          <w:iCs/>
        </w:rPr>
        <w:t xml:space="preserve">   [From 1 and 4]</w:t>
      </w:r>
    </w:p>
    <w:p w14:paraId="62E7F231" w14:textId="77777777" w:rsidR="00907732" w:rsidRDefault="00651DA9">
      <w:pPr>
        <w:keepLines/>
        <w:spacing w:after="120" w:line="300" w:lineRule="auto"/>
        <w:ind w:left="360" w:hanging="360"/>
      </w:pPr>
      <w:r>
        <w:rPr>
          <w:b/>
          <w:bCs/>
          <w:color w:val="C9A84C"/>
        </w:rPr>
        <w:t xml:space="preserve">6.  </w:t>
      </w:r>
      <w:r>
        <w:t>∀x (N(x) ↔ x = 1)</w:t>
      </w:r>
      <w:r>
        <w:rPr>
          <w:i/>
          <w:iCs/>
        </w:rPr>
        <w:t xml:space="preserve">   [Universal generalization, x arbitrary]</w:t>
      </w:r>
    </w:p>
    <w:p w14:paraId="774335B6" w14:textId="77777777" w:rsidR="00907732" w:rsidRDefault="00651DA9">
      <w:pPr>
        <w:keepLines/>
        <w:spacing w:after="160" w:line="300" w:lineRule="auto"/>
        <w:jc w:val="both"/>
      </w:pPr>
      <w:r>
        <w:t>N is the singleton {1}. ∎</w:t>
      </w:r>
    </w:p>
    <w:p w14:paraId="6870873E" w14:textId="77777777" w:rsidR="00907732" w:rsidRDefault="00651DA9">
      <w:pPr>
        <w:pStyle w:val="Heading2"/>
        <w:keepNext/>
        <w:spacing w:before="320" w:after="160"/>
      </w:pPr>
      <w:r>
        <w:rPr>
          <w:color w:val="C9A84C"/>
        </w:rPr>
        <w:t xml:space="preserve">A.5  </w:t>
      </w:r>
      <w:r>
        <w:t>Derivation 5 — Metatheorem M4 (Correspondence and Identity)</w:t>
      </w:r>
    </w:p>
    <w:p w14:paraId="40014697" w14:textId="77777777" w:rsidR="00907732" w:rsidRDefault="00651DA9">
      <w:pPr>
        <w:keepLines/>
        <w:spacing w:after="160" w:line="300" w:lineRule="auto"/>
        <w:jc w:val="both"/>
      </w:pPr>
      <w:r>
        <w:t>Goal: (a) from ⊢ (t = t×t.) derive ⊢ t = t; (b) show that from ⊢ t = t one obtains ⊢ (t = t×t.) only when t = 1.</w:t>
      </w:r>
    </w:p>
    <w:p w14:paraId="0BFDEC5F" w14:textId="77777777" w:rsidR="00907732" w:rsidRDefault="00651DA9">
      <w:pPr>
        <w:keepLines/>
        <w:spacing w:after="120" w:line="300" w:lineRule="auto"/>
        <w:ind w:left="360" w:hanging="360"/>
      </w:pPr>
      <w:r>
        <w:rPr>
          <w:b/>
          <w:bCs/>
          <w:color w:val="C9A84C"/>
        </w:rPr>
        <w:t xml:space="preserve">a1.  </w:t>
      </w:r>
      <w:r>
        <w:t>(t = t×t.)</w:t>
      </w:r>
      <w:r>
        <w:rPr>
          <w:i/>
          <w:iCs/>
        </w:rPr>
        <w:t xml:space="preserve">   [Hypothesis]</w:t>
      </w:r>
    </w:p>
    <w:p w14:paraId="2761A000" w14:textId="77777777" w:rsidR="00907732" w:rsidRDefault="00651DA9">
      <w:pPr>
        <w:keepLines/>
        <w:spacing w:after="120" w:line="300" w:lineRule="auto"/>
        <w:ind w:left="360" w:hanging="360"/>
      </w:pPr>
      <w:r>
        <w:rPr>
          <w:b/>
          <w:bCs/>
          <w:color w:val="C9A84C"/>
        </w:rPr>
        <w:t xml:space="preserve">a2.  </w:t>
      </w:r>
      <w:r>
        <w:t>t = t×t</w:t>
      </w:r>
      <w:r>
        <w:rPr>
          <w:i/>
          <w:iCs/>
        </w:rPr>
        <w:t xml:space="preserve">   [(.E), a1]</w:t>
      </w:r>
    </w:p>
    <w:p w14:paraId="6743EF46" w14:textId="77777777" w:rsidR="00907732" w:rsidRDefault="00651DA9">
      <w:pPr>
        <w:keepLines/>
        <w:spacing w:after="120" w:line="300" w:lineRule="auto"/>
        <w:ind w:left="360" w:hanging="360"/>
      </w:pPr>
      <w:r>
        <w:rPr>
          <w:b/>
          <w:bCs/>
          <w:color w:val="C9A84C"/>
        </w:rPr>
        <w:t xml:space="preserve">a3.  </w:t>
      </w:r>
      <w:r>
        <w:t>t = t</w:t>
      </w:r>
      <w:r>
        <w:rPr>
          <w:i/>
          <w:iCs/>
        </w:rPr>
        <w:t xml:space="preserve">   [A1, universal instantiation — independent of a1]</w:t>
      </w:r>
    </w:p>
    <w:p w14:paraId="343F3103" w14:textId="77777777" w:rsidR="00907732" w:rsidRDefault="00651DA9">
      <w:pPr>
        <w:keepLines/>
        <w:spacing w:after="120" w:line="300" w:lineRule="auto"/>
        <w:ind w:left="360" w:hanging="360"/>
      </w:pPr>
      <w:r>
        <w:rPr>
          <w:b/>
          <w:bCs/>
          <w:color w:val="C9A84C"/>
        </w:rPr>
        <w:t xml:space="preserve">b1.  </w:t>
      </w:r>
      <w:r>
        <w:t>t = t</w:t>
      </w:r>
      <w:r>
        <w:rPr>
          <w:i/>
          <w:iCs/>
        </w:rPr>
        <w:t xml:space="preserve">   [Hypothesis (holds for every closed term by A1)]</w:t>
      </w:r>
    </w:p>
    <w:p w14:paraId="77481F19" w14:textId="77777777" w:rsidR="00907732" w:rsidRDefault="00651DA9">
      <w:pPr>
        <w:keepLines/>
        <w:spacing w:after="120" w:line="300" w:lineRule="auto"/>
        <w:ind w:left="360" w:hanging="360"/>
      </w:pPr>
      <w:r>
        <w:rPr>
          <w:b/>
          <w:bCs/>
          <w:color w:val="C9A84C"/>
        </w:rPr>
        <w:t xml:space="preserve">b2.  </w:t>
      </w:r>
      <w:r>
        <w:t>t = t×t</w:t>
      </w:r>
      <w:r>
        <w:rPr>
          <w:i/>
          <w:iCs/>
        </w:rPr>
        <w:t xml:space="preserve">   [B1 and A2 — holds for every closed term]</w:t>
      </w:r>
    </w:p>
    <w:p w14:paraId="24DDE836" w14:textId="77777777" w:rsidR="00907732" w:rsidRDefault="00651DA9">
      <w:pPr>
        <w:keepLines/>
        <w:spacing w:after="120" w:line="300" w:lineRule="auto"/>
        <w:ind w:left="360" w:hanging="360"/>
      </w:pPr>
      <w:r>
        <w:rPr>
          <w:b/>
          <w:bCs/>
          <w:color w:val="C9A84C"/>
        </w:rPr>
        <w:t xml:space="preserve">b3.  </w:t>
      </w:r>
      <w:r>
        <w:t>To apply (.I) to b2 requires ⊢ N(t).</w:t>
      </w:r>
      <w:r>
        <w:rPr>
          <w:i/>
          <w:iCs/>
        </w:rPr>
        <w:t xml:space="preserve">   [Rule (.I)]</w:t>
      </w:r>
    </w:p>
    <w:p w14:paraId="70222945" w14:textId="77777777" w:rsidR="00907732" w:rsidRDefault="00651DA9">
      <w:pPr>
        <w:keepLines/>
        <w:spacing w:after="120" w:line="300" w:lineRule="auto"/>
        <w:ind w:left="360" w:hanging="360"/>
      </w:pPr>
      <w:r>
        <w:rPr>
          <w:b/>
          <w:bCs/>
          <w:color w:val="C9A84C"/>
        </w:rPr>
        <w:lastRenderedPageBreak/>
        <w:t xml:space="preserve">b4.  </w:t>
      </w:r>
      <w:r>
        <w:t>⊢</w:t>
      </w:r>
      <w:r>
        <w:t xml:space="preserve"> N(t) iff ⊢ t = 1</w:t>
      </w:r>
      <w:r>
        <w:rPr>
          <w:i/>
          <w:iCs/>
        </w:rPr>
        <w:t xml:space="preserve">   [T4]</w:t>
      </w:r>
    </w:p>
    <w:p w14:paraId="69962B1C" w14:textId="77777777" w:rsidR="00907732" w:rsidRDefault="00651DA9">
      <w:pPr>
        <w:keepLines/>
        <w:spacing w:after="120" w:line="300" w:lineRule="auto"/>
        <w:ind w:left="360" w:hanging="360"/>
      </w:pPr>
      <w:r>
        <w:rPr>
          <w:b/>
          <w:bCs/>
          <w:color w:val="C9A84C"/>
        </w:rPr>
        <w:t xml:space="preserve">b5.  </w:t>
      </w:r>
      <w:r>
        <w:t>Hence (t = t×t.) is derivable from t = t only for t = 1.</w:t>
      </w:r>
      <w:r>
        <w:rPr>
          <w:i/>
          <w:iCs/>
        </w:rPr>
        <w:t xml:space="preserve">   [From b3, b4]</w:t>
      </w:r>
    </w:p>
    <w:p w14:paraId="4100B25B" w14:textId="77777777" w:rsidR="00907732" w:rsidRDefault="00651DA9">
      <w:pPr>
        <w:keepLines/>
        <w:spacing w:after="160" w:line="300" w:lineRule="auto"/>
        <w:jc w:val="both"/>
      </w:pPr>
      <w:r>
        <w:t>Closure entails identity for every element (trivially, since identity holds of everything). Identity entails closure for 1 alone. The asymmetry is between (.) and A1 and rests on D2. ∎</w:t>
      </w:r>
    </w:p>
    <w:p w14:paraId="52C71716" w14:textId="77777777" w:rsidR="00907732" w:rsidRDefault="00651DA9">
      <w:r>
        <w:br w:type="page"/>
      </w:r>
    </w:p>
    <w:p w14:paraId="3ACD9284" w14:textId="77777777" w:rsidR="00907732" w:rsidRDefault="00651DA9">
      <w:pPr>
        <w:pStyle w:val="Heading1"/>
        <w:shd w:val="clear" w:color="auto" w:fill="C9A84C"/>
        <w:spacing w:before="200" w:after="280"/>
        <w:jc w:val="center"/>
      </w:pPr>
      <w:r>
        <w:lastRenderedPageBreak/>
        <w:t>APPENDIX B — L×: THE MINIMAL MODEL M AND VERIFICATION</w:t>
      </w:r>
    </w:p>
    <w:p w14:paraId="7B7A9E87" w14:textId="77777777" w:rsidR="00907732" w:rsidRDefault="00651DA9">
      <w:pPr>
        <w:keepLines/>
        <w:spacing w:after="160" w:line="300" w:lineRule="auto"/>
        <w:jc w:val="both"/>
      </w:pPr>
      <w:r>
        <w:t>A set of axioms is consistent if some structure satisfies all of them. This appendix constructs the two-element structure M and verifies each axiom of L× in it, with the closure rules verified as sound under the semantic clause of Section II.3.</w:t>
      </w:r>
    </w:p>
    <w:p w14:paraId="2A20934F" w14:textId="77777777" w:rsidR="00907732" w:rsidRDefault="00651DA9">
      <w:pPr>
        <w:pStyle w:val="Heading2"/>
        <w:keepNext/>
        <w:spacing w:before="320" w:after="160"/>
      </w:pPr>
      <w:r>
        <w:rPr>
          <w:color w:val="C9A84C"/>
        </w:rPr>
        <w:t xml:space="preserve">B.1  </w:t>
      </w:r>
      <w:r>
        <w:t>The Structure M</w:t>
      </w:r>
    </w:p>
    <w:p w14:paraId="3EC017B0" w14:textId="77777777" w:rsidR="00907732" w:rsidRDefault="00651DA9">
      <w:pPr>
        <w:keepLines/>
        <w:spacing w:before="80" w:after="200"/>
        <w:jc w:val="center"/>
      </w:pPr>
      <w:r>
        <w:rPr>
          <w:b/>
          <w:bCs/>
        </w:rPr>
        <w:t>Dom_M = { 0, 1 }.    1_M = 1.    0_M = 0.    N_M = { 1 }.    =_M is identity on Dom_M.</w:t>
      </w:r>
    </w:p>
    <w:tbl>
      <w:tblPr>
        <w:tblW w:w="360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1200"/>
        <w:gridCol w:w="1200"/>
        <w:gridCol w:w="1200"/>
      </w:tblGrid>
      <w:tr w:rsidR="00907732" w14:paraId="5821BB19" w14:textId="77777777">
        <w:tblPrEx>
          <w:tblCellMar>
            <w:top w:w="0" w:type="dxa"/>
            <w:bottom w:w="0" w:type="dxa"/>
          </w:tblCellMar>
        </w:tblPrEx>
        <w:trPr>
          <w:tblHeader/>
        </w:trPr>
        <w:tc>
          <w:tcPr>
            <w:tcW w:w="1200" w:type="dxa"/>
            <w:shd w:val="clear" w:color="auto" w:fill="C9A84C"/>
            <w:tcMar>
              <w:top w:w="80" w:type="dxa"/>
              <w:left w:w="100" w:type="dxa"/>
              <w:bottom w:w="80" w:type="dxa"/>
              <w:right w:w="100" w:type="dxa"/>
            </w:tcMar>
          </w:tcPr>
          <w:p w14:paraId="6A599A8B" w14:textId="77777777" w:rsidR="00907732" w:rsidRDefault="00651DA9">
            <w:pPr>
              <w:spacing w:line="260" w:lineRule="auto"/>
            </w:pPr>
            <w:r>
              <w:rPr>
                <w:b/>
                <w:bCs/>
                <w:sz w:val="20"/>
                <w:szCs w:val="20"/>
              </w:rPr>
              <w:t>×_M</w:t>
            </w:r>
          </w:p>
        </w:tc>
        <w:tc>
          <w:tcPr>
            <w:tcW w:w="1200" w:type="dxa"/>
            <w:shd w:val="clear" w:color="auto" w:fill="C9A84C"/>
            <w:tcMar>
              <w:top w:w="80" w:type="dxa"/>
              <w:left w:w="100" w:type="dxa"/>
              <w:bottom w:w="80" w:type="dxa"/>
              <w:right w:w="100" w:type="dxa"/>
            </w:tcMar>
          </w:tcPr>
          <w:p w14:paraId="0A8ABE03" w14:textId="77777777" w:rsidR="00907732" w:rsidRDefault="00651DA9">
            <w:pPr>
              <w:spacing w:line="260" w:lineRule="auto"/>
            </w:pPr>
            <w:r>
              <w:rPr>
                <w:b/>
                <w:bCs/>
                <w:sz w:val="20"/>
                <w:szCs w:val="20"/>
              </w:rPr>
              <w:t>1</w:t>
            </w:r>
          </w:p>
        </w:tc>
        <w:tc>
          <w:tcPr>
            <w:tcW w:w="1200" w:type="dxa"/>
            <w:shd w:val="clear" w:color="auto" w:fill="C9A84C"/>
            <w:tcMar>
              <w:top w:w="80" w:type="dxa"/>
              <w:left w:w="100" w:type="dxa"/>
              <w:bottom w:w="80" w:type="dxa"/>
              <w:right w:w="100" w:type="dxa"/>
            </w:tcMar>
          </w:tcPr>
          <w:p w14:paraId="07A821B4" w14:textId="77777777" w:rsidR="00907732" w:rsidRDefault="00651DA9">
            <w:pPr>
              <w:spacing w:line="260" w:lineRule="auto"/>
            </w:pPr>
            <w:r>
              <w:rPr>
                <w:b/>
                <w:bCs/>
                <w:sz w:val="20"/>
                <w:szCs w:val="20"/>
              </w:rPr>
              <w:t>0</w:t>
            </w:r>
          </w:p>
        </w:tc>
      </w:tr>
      <w:tr w:rsidR="00907732" w14:paraId="0E69CDD0" w14:textId="77777777">
        <w:tblPrEx>
          <w:tblCellMar>
            <w:top w:w="0" w:type="dxa"/>
            <w:bottom w:w="0" w:type="dxa"/>
          </w:tblCellMar>
        </w:tblPrEx>
        <w:tc>
          <w:tcPr>
            <w:tcW w:w="1200" w:type="dxa"/>
            <w:tcMar>
              <w:top w:w="80" w:type="dxa"/>
              <w:left w:w="100" w:type="dxa"/>
              <w:bottom w:w="80" w:type="dxa"/>
              <w:right w:w="100" w:type="dxa"/>
            </w:tcMar>
          </w:tcPr>
          <w:p w14:paraId="21139D94" w14:textId="77777777" w:rsidR="00907732" w:rsidRDefault="00651DA9">
            <w:pPr>
              <w:spacing w:line="260" w:lineRule="auto"/>
            </w:pPr>
            <w:r>
              <w:rPr>
                <w:b/>
                <w:bCs/>
                <w:sz w:val="20"/>
                <w:szCs w:val="20"/>
              </w:rPr>
              <w:t>1</w:t>
            </w:r>
          </w:p>
        </w:tc>
        <w:tc>
          <w:tcPr>
            <w:tcW w:w="1200" w:type="dxa"/>
            <w:tcMar>
              <w:top w:w="80" w:type="dxa"/>
              <w:left w:w="100" w:type="dxa"/>
              <w:bottom w:w="80" w:type="dxa"/>
              <w:right w:w="100" w:type="dxa"/>
            </w:tcMar>
          </w:tcPr>
          <w:p w14:paraId="0890F509" w14:textId="77777777" w:rsidR="00907732" w:rsidRDefault="00651DA9">
            <w:pPr>
              <w:spacing w:line="260" w:lineRule="auto"/>
            </w:pPr>
            <w:r>
              <w:rPr>
                <w:sz w:val="20"/>
                <w:szCs w:val="20"/>
              </w:rPr>
              <w:t>1</w:t>
            </w:r>
          </w:p>
        </w:tc>
        <w:tc>
          <w:tcPr>
            <w:tcW w:w="1200" w:type="dxa"/>
            <w:tcMar>
              <w:top w:w="80" w:type="dxa"/>
              <w:left w:w="100" w:type="dxa"/>
              <w:bottom w:w="80" w:type="dxa"/>
              <w:right w:w="100" w:type="dxa"/>
            </w:tcMar>
          </w:tcPr>
          <w:p w14:paraId="3C150B93" w14:textId="77777777" w:rsidR="00907732" w:rsidRDefault="00651DA9">
            <w:pPr>
              <w:spacing w:line="260" w:lineRule="auto"/>
            </w:pPr>
            <w:r>
              <w:rPr>
                <w:sz w:val="20"/>
                <w:szCs w:val="20"/>
              </w:rPr>
              <w:t>0</w:t>
            </w:r>
          </w:p>
        </w:tc>
      </w:tr>
      <w:tr w:rsidR="00907732" w14:paraId="162E5E8C" w14:textId="77777777">
        <w:tblPrEx>
          <w:tblCellMar>
            <w:top w:w="0" w:type="dxa"/>
            <w:bottom w:w="0" w:type="dxa"/>
          </w:tblCellMar>
        </w:tblPrEx>
        <w:tc>
          <w:tcPr>
            <w:tcW w:w="1200" w:type="dxa"/>
            <w:tcMar>
              <w:top w:w="80" w:type="dxa"/>
              <w:left w:w="100" w:type="dxa"/>
              <w:bottom w:w="80" w:type="dxa"/>
              <w:right w:w="100" w:type="dxa"/>
            </w:tcMar>
          </w:tcPr>
          <w:p w14:paraId="0C095C03" w14:textId="77777777" w:rsidR="00907732" w:rsidRDefault="00651DA9">
            <w:pPr>
              <w:spacing w:line="260" w:lineRule="auto"/>
            </w:pPr>
            <w:r>
              <w:rPr>
                <w:b/>
                <w:bCs/>
                <w:sz w:val="20"/>
                <w:szCs w:val="20"/>
              </w:rPr>
              <w:t>0</w:t>
            </w:r>
          </w:p>
        </w:tc>
        <w:tc>
          <w:tcPr>
            <w:tcW w:w="1200" w:type="dxa"/>
            <w:tcMar>
              <w:top w:w="80" w:type="dxa"/>
              <w:left w:w="100" w:type="dxa"/>
              <w:bottom w:w="80" w:type="dxa"/>
              <w:right w:w="100" w:type="dxa"/>
            </w:tcMar>
          </w:tcPr>
          <w:p w14:paraId="5E1BA273" w14:textId="77777777" w:rsidR="00907732" w:rsidRDefault="00651DA9">
            <w:pPr>
              <w:spacing w:line="260" w:lineRule="auto"/>
            </w:pPr>
            <w:r>
              <w:rPr>
                <w:sz w:val="20"/>
                <w:szCs w:val="20"/>
              </w:rPr>
              <w:t>0</w:t>
            </w:r>
          </w:p>
        </w:tc>
        <w:tc>
          <w:tcPr>
            <w:tcW w:w="1200" w:type="dxa"/>
            <w:tcMar>
              <w:top w:w="80" w:type="dxa"/>
              <w:left w:w="100" w:type="dxa"/>
              <w:bottom w:w="80" w:type="dxa"/>
              <w:right w:w="100" w:type="dxa"/>
            </w:tcMar>
          </w:tcPr>
          <w:p w14:paraId="6533FAEE" w14:textId="77777777" w:rsidR="00907732" w:rsidRDefault="00651DA9">
            <w:pPr>
              <w:spacing w:line="260" w:lineRule="auto"/>
            </w:pPr>
            <w:r>
              <w:rPr>
                <w:sz w:val="20"/>
                <w:szCs w:val="20"/>
              </w:rPr>
              <w:t>0</w:t>
            </w:r>
          </w:p>
        </w:tc>
      </w:tr>
    </w:tbl>
    <w:p w14:paraId="0BEDCB6C" w14:textId="77777777" w:rsidR="00907732" w:rsidRDefault="00907732">
      <w:pPr>
        <w:spacing w:after="160"/>
      </w:pPr>
    </w:p>
    <w:p w14:paraId="3CA1A84E" w14:textId="77777777" w:rsidR="00907732" w:rsidRDefault="00651DA9">
      <w:pPr>
        <w:keepLines/>
        <w:spacing w:after="160" w:line="300" w:lineRule="auto"/>
        <w:jc w:val="both"/>
      </w:pPr>
      <w:r>
        <w:t>Rows are the left operand; columns are the right operand. The table is the operation min on {0,1}, equivalently conjunction with 1 as true.</w:t>
      </w:r>
    </w:p>
    <w:p w14:paraId="20C28969" w14:textId="77777777" w:rsidR="00907732" w:rsidRDefault="00651DA9">
      <w:pPr>
        <w:pStyle w:val="Heading2"/>
        <w:keepNext/>
        <w:spacing w:before="320" w:after="160"/>
      </w:pPr>
      <w:r>
        <w:rPr>
          <w:color w:val="C9A84C"/>
        </w:rPr>
        <w:t xml:space="preserve">B.2  </w:t>
      </w:r>
      <w:r>
        <w:t>Verification of the Axioms</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2600"/>
        <w:gridCol w:w="1200"/>
        <w:gridCol w:w="5560"/>
      </w:tblGrid>
      <w:tr w:rsidR="00907732" w14:paraId="349B5244" w14:textId="77777777">
        <w:tblPrEx>
          <w:tblCellMar>
            <w:top w:w="0" w:type="dxa"/>
            <w:bottom w:w="0" w:type="dxa"/>
          </w:tblCellMar>
        </w:tblPrEx>
        <w:trPr>
          <w:tblHeader/>
        </w:trPr>
        <w:tc>
          <w:tcPr>
            <w:tcW w:w="2600" w:type="dxa"/>
            <w:shd w:val="clear" w:color="auto" w:fill="C9A84C"/>
            <w:tcMar>
              <w:top w:w="80" w:type="dxa"/>
              <w:left w:w="100" w:type="dxa"/>
              <w:bottom w:w="80" w:type="dxa"/>
              <w:right w:w="100" w:type="dxa"/>
            </w:tcMar>
          </w:tcPr>
          <w:p w14:paraId="621E4926" w14:textId="77777777" w:rsidR="00907732" w:rsidRDefault="00651DA9">
            <w:pPr>
              <w:spacing w:line="260" w:lineRule="auto"/>
            </w:pPr>
            <w:r>
              <w:rPr>
                <w:b/>
                <w:bCs/>
                <w:sz w:val="20"/>
                <w:szCs w:val="20"/>
              </w:rPr>
              <w:t>Axiom</w:t>
            </w:r>
          </w:p>
        </w:tc>
        <w:tc>
          <w:tcPr>
            <w:tcW w:w="1200" w:type="dxa"/>
            <w:shd w:val="clear" w:color="auto" w:fill="C9A84C"/>
            <w:tcMar>
              <w:top w:w="80" w:type="dxa"/>
              <w:left w:w="100" w:type="dxa"/>
              <w:bottom w:w="80" w:type="dxa"/>
              <w:right w:w="100" w:type="dxa"/>
            </w:tcMar>
          </w:tcPr>
          <w:p w14:paraId="3EE92600" w14:textId="77777777" w:rsidR="00907732" w:rsidRDefault="00651DA9">
            <w:pPr>
              <w:spacing w:line="260" w:lineRule="auto"/>
            </w:pPr>
            <w:r>
              <w:rPr>
                <w:b/>
                <w:bCs/>
                <w:sz w:val="20"/>
                <w:szCs w:val="20"/>
              </w:rPr>
              <w:t>Holds in M</w:t>
            </w:r>
          </w:p>
        </w:tc>
        <w:tc>
          <w:tcPr>
            <w:tcW w:w="5560" w:type="dxa"/>
            <w:shd w:val="clear" w:color="auto" w:fill="C9A84C"/>
            <w:tcMar>
              <w:top w:w="80" w:type="dxa"/>
              <w:left w:w="100" w:type="dxa"/>
              <w:bottom w:w="80" w:type="dxa"/>
              <w:right w:w="100" w:type="dxa"/>
            </w:tcMar>
          </w:tcPr>
          <w:p w14:paraId="116396C2" w14:textId="77777777" w:rsidR="00907732" w:rsidRDefault="00651DA9">
            <w:pPr>
              <w:spacing w:line="260" w:lineRule="auto"/>
            </w:pPr>
            <w:r>
              <w:rPr>
                <w:b/>
                <w:bCs/>
                <w:sz w:val="20"/>
                <w:szCs w:val="20"/>
              </w:rPr>
              <w:t>Verification</w:t>
            </w:r>
          </w:p>
        </w:tc>
      </w:tr>
      <w:tr w:rsidR="00907732" w14:paraId="55EEA461" w14:textId="77777777">
        <w:tblPrEx>
          <w:tblCellMar>
            <w:top w:w="0" w:type="dxa"/>
            <w:bottom w:w="0" w:type="dxa"/>
          </w:tblCellMar>
        </w:tblPrEx>
        <w:tc>
          <w:tcPr>
            <w:tcW w:w="2600" w:type="dxa"/>
            <w:tcMar>
              <w:top w:w="80" w:type="dxa"/>
              <w:left w:w="100" w:type="dxa"/>
              <w:bottom w:w="80" w:type="dxa"/>
              <w:right w:w="100" w:type="dxa"/>
            </w:tcMar>
          </w:tcPr>
          <w:p w14:paraId="45AFC09C" w14:textId="77777777" w:rsidR="00907732" w:rsidRDefault="00651DA9">
            <w:pPr>
              <w:spacing w:line="260" w:lineRule="auto"/>
            </w:pPr>
            <w:r>
              <w:rPr>
                <w:sz w:val="20"/>
                <w:szCs w:val="20"/>
              </w:rPr>
              <w:t>A1–A4</w:t>
            </w:r>
          </w:p>
        </w:tc>
        <w:tc>
          <w:tcPr>
            <w:tcW w:w="1200" w:type="dxa"/>
            <w:tcMar>
              <w:top w:w="80" w:type="dxa"/>
              <w:left w:w="100" w:type="dxa"/>
              <w:bottom w:w="80" w:type="dxa"/>
              <w:right w:w="100" w:type="dxa"/>
            </w:tcMar>
          </w:tcPr>
          <w:p w14:paraId="027D0C93"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12580619" w14:textId="77777777" w:rsidR="00907732" w:rsidRDefault="00651DA9">
            <w:pPr>
              <w:spacing w:line="260" w:lineRule="auto"/>
            </w:pPr>
            <w:r>
              <w:rPr>
                <w:sz w:val="20"/>
                <w:szCs w:val="20"/>
              </w:rPr>
              <w:t>=_M is set-theoretic identity, which satisfies reflexivity, symmetry, transitivity, and substitution on any set.</w:t>
            </w:r>
          </w:p>
        </w:tc>
      </w:tr>
      <w:tr w:rsidR="00907732" w14:paraId="52AE0283" w14:textId="77777777">
        <w:tblPrEx>
          <w:tblCellMar>
            <w:top w:w="0" w:type="dxa"/>
            <w:bottom w:w="0" w:type="dxa"/>
          </w:tblCellMar>
        </w:tblPrEx>
        <w:tc>
          <w:tcPr>
            <w:tcW w:w="2600" w:type="dxa"/>
            <w:tcMar>
              <w:top w:w="80" w:type="dxa"/>
              <w:left w:w="100" w:type="dxa"/>
              <w:bottom w:w="80" w:type="dxa"/>
              <w:right w:w="100" w:type="dxa"/>
            </w:tcMar>
          </w:tcPr>
          <w:p w14:paraId="3F251007" w14:textId="77777777" w:rsidR="00907732" w:rsidRDefault="00651DA9">
            <w:pPr>
              <w:spacing w:line="260" w:lineRule="auto"/>
            </w:pPr>
            <w:r>
              <w:rPr>
                <w:sz w:val="20"/>
                <w:szCs w:val="20"/>
              </w:rPr>
              <w:t>B1  ∀x (x×x = x)</w:t>
            </w:r>
          </w:p>
        </w:tc>
        <w:tc>
          <w:tcPr>
            <w:tcW w:w="1200" w:type="dxa"/>
            <w:tcMar>
              <w:top w:w="80" w:type="dxa"/>
              <w:left w:w="100" w:type="dxa"/>
              <w:bottom w:w="80" w:type="dxa"/>
              <w:right w:w="100" w:type="dxa"/>
            </w:tcMar>
          </w:tcPr>
          <w:p w14:paraId="0BE4C0E0"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61C80D2B" w14:textId="77777777" w:rsidR="00907732" w:rsidRDefault="00651DA9">
            <w:pPr>
              <w:spacing w:line="260" w:lineRule="auto"/>
            </w:pPr>
            <w:r>
              <w:rPr>
                <w:sz w:val="20"/>
                <w:szCs w:val="20"/>
              </w:rPr>
              <w:t>1×1 = 1 and 0×0 = 0 by the table.</w:t>
            </w:r>
          </w:p>
        </w:tc>
      </w:tr>
      <w:tr w:rsidR="00907732" w14:paraId="519E6D4F" w14:textId="77777777">
        <w:tblPrEx>
          <w:tblCellMar>
            <w:top w:w="0" w:type="dxa"/>
            <w:bottom w:w="0" w:type="dxa"/>
          </w:tblCellMar>
        </w:tblPrEx>
        <w:tc>
          <w:tcPr>
            <w:tcW w:w="2600" w:type="dxa"/>
            <w:tcMar>
              <w:top w:w="80" w:type="dxa"/>
              <w:left w:w="100" w:type="dxa"/>
              <w:bottom w:w="80" w:type="dxa"/>
              <w:right w:w="100" w:type="dxa"/>
            </w:tcMar>
          </w:tcPr>
          <w:p w14:paraId="78A337E6" w14:textId="77777777" w:rsidR="00907732" w:rsidRDefault="00651DA9">
            <w:pPr>
              <w:spacing w:line="260" w:lineRule="auto"/>
            </w:pPr>
            <w:r>
              <w:rPr>
                <w:sz w:val="20"/>
                <w:szCs w:val="20"/>
              </w:rPr>
              <w:t>B2  ∀x (x×0 = 0 ∧ 0×x = 0)</w:t>
            </w:r>
          </w:p>
        </w:tc>
        <w:tc>
          <w:tcPr>
            <w:tcW w:w="1200" w:type="dxa"/>
            <w:tcMar>
              <w:top w:w="80" w:type="dxa"/>
              <w:left w:w="100" w:type="dxa"/>
              <w:bottom w:w="80" w:type="dxa"/>
              <w:right w:w="100" w:type="dxa"/>
            </w:tcMar>
          </w:tcPr>
          <w:p w14:paraId="28A46A5E"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46915CB5" w14:textId="77777777" w:rsidR="00907732" w:rsidRDefault="00651DA9">
            <w:pPr>
              <w:spacing w:line="260" w:lineRule="auto"/>
            </w:pPr>
            <w:r>
              <w:rPr>
                <w:sz w:val="20"/>
                <w:szCs w:val="20"/>
              </w:rPr>
              <w:t>1×0 = 0, 0×0 = 0, 0×1 = 0 by the table.</w:t>
            </w:r>
          </w:p>
        </w:tc>
      </w:tr>
      <w:tr w:rsidR="00907732" w14:paraId="673C0EDF" w14:textId="77777777">
        <w:tblPrEx>
          <w:tblCellMar>
            <w:top w:w="0" w:type="dxa"/>
            <w:bottom w:w="0" w:type="dxa"/>
          </w:tblCellMar>
        </w:tblPrEx>
        <w:tc>
          <w:tcPr>
            <w:tcW w:w="2600" w:type="dxa"/>
            <w:tcMar>
              <w:top w:w="80" w:type="dxa"/>
              <w:left w:w="100" w:type="dxa"/>
              <w:bottom w:w="80" w:type="dxa"/>
              <w:right w:w="100" w:type="dxa"/>
            </w:tcMar>
          </w:tcPr>
          <w:p w14:paraId="45D45C92" w14:textId="77777777" w:rsidR="00907732" w:rsidRDefault="00651DA9">
            <w:pPr>
              <w:spacing w:line="260" w:lineRule="auto"/>
            </w:pPr>
            <w:r>
              <w:rPr>
                <w:sz w:val="20"/>
                <w:szCs w:val="20"/>
              </w:rPr>
              <w:t>B3  ∀x (1×x = x ∧ x×1 = x)</w:t>
            </w:r>
          </w:p>
        </w:tc>
        <w:tc>
          <w:tcPr>
            <w:tcW w:w="1200" w:type="dxa"/>
            <w:tcMar>
              <w:top w:w="80" w:type="dxa"/>
              <w:left w:w="100" w:type="dxa"/>
              <w:bottom w:w="80" w:type="dxa"/>
              <w:right w:w="100" w:type="dxa"/>
            </w:tcMar>
          </w:tcPr>
          <w:p w14:paraId="7EF023F4"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5DA03C74" w14:textId="77777777" w:rsidR="00907732" w:rsidRDefault="00651DA9">
            <w:pPr>
              <w:spacing w:line="260" w:lineRule="auto"/>
            </w:pPr>
            <w:r>
              <w:rPr>
                <w:sz w:val="20"/>
                <w:szCs w:val="20"/>
              </w:rPr>
              <w:t>1×1 = 1, 1×0 = 0, 0×1 = 0 by the table.</w:t>
            </w:r>
          </w:p>
        </w:tc>
      </w:tr>
      <w:tr w:rsidR="00907732" w14:paraId="763A358F" w14:textId="77777777">
        <w:tblPrEx>
          <w:tblCellMar>
            <w:top w:w="0" w:type="dxa"/>
            <w:bottom w:w="0" w:type="dxa"/>
          </w:tblCellMar>
        </w:tblPrEx>
        <w:tc>
          <w:tcPr>
            <w:tcW w:w="2600" w:type="dxa"/>
            <w:tcMar>
              <w:top w:w="80" w:type="dxa"/>
              <w:left w:w="100" w:type="dxa"/>
              <w:bottom w:w="80" w:type="dxa"/>
              <w:right w:w="100" w:type="dxa"/>
            </w:tcMar>
          </w:tcPr>
          <w:p w14:paraId="06136DF6" w14:textId="77777777" w:rsidR="00907732" w:rsidRDefault="00651DA9">
            <w:pPr>
              <w:spacing w:line="260" w:lineRule="auto"/>
            </w:pPr>
            <w:r>
              <w:rPr>
                <w:sz w:val="20"/>
                <w:szCs w:val="20"/>
              </w:rPr>
              <w:t>D0  1 ≠ 0</w:t>
            </w:r>
          </w:p>
        </w:tc>
        <w:tc>
          <w:tcPr>
            <w:tcW w:w="1200" w:type="dxa"/>
            <w:tcMar>
              <w:top w:w="80" w:type="dxa"/>
              <w:left w:w="100" w:type="dxa"/>
              <w:bottom w:w="80" w:type="dxa"/>
              <w:right w:w="100" w:type="dxa"/>
            </w:tcMar>
          </w:tcPr>
          <w:p w14:paraId="326E2DE4"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47E34E28" w14:textId="77777777" w:rsidR="00907732" w:rsidRDefault="00651DA9">
            <w:pPr>
              <w:spacing w:line="260" w:lineRule="auto"/>
            </w:pPr>
            <w:r>
              <w:rPr>
                <w:sz w:val="20"/>
                <w:szCs w:val="20"/>
              </w:rPr>
              <w:t>1 and 0 are distinct elements of Dom_M.</w:t>
            </w:r>
          </w:p>
        </w:tc>
      </w:tr>
      <w:tr w:rsidR="00907732" w14:paraId="6E2D26AD" w14:textId="77777777">
        <w:tblPrEx>
          <w:tblCellMar>
            <w:top w:w="0" w:type="dxa"/>
            <w:bottom w:w="0" w:type="dxa"/>
          </w:tblCellMar>
        </w:tblPrEx>
        <w:tc>
          <w:tcPr>
            <w:tcW w:w="2600" w:type="dxa"/>
            <w:tcMar>
              <w:top w:w="80" w:type="dxa"/>
              <w:left w:w="100" w:type="dxa"/>
              <w:bottom w:w="80" w:type="dxa"/>
              <w:right w:w="100" w:type="dxa"/>
            </w:tcMar>
          </w:tcPr>
          <w:p w14:paraId="3225B7C5" w14:textId="77777777" w:rsidR="00907732" w:rsidRDefault="00651DA9">
            <w:pPr>
              <w:spacing w:line="260" w:lineRule="auto"/>
            </w:pPr>
            <w:r>
              <w:rPr>
                <w:sz w:val="20"/>
                <w:szCs w:val="20"/>
              </w:rPr>
              <w:t>D1  N(1)</w:t>
            </w:r>
          </w:p>
        </w:tc>
        <w:tc>
          <w:tcPr>
            <w:tcW w:w="1200" w:type="dxa"/>
            <w:tcMar>
              <w:top w:w="80" w:type="dxa"/>
              <w:left w:w="100" w:type="dxa"/>
              <w:bottom w:w="80" w:type="dxa"/>
              <w:right w:w="100" w:type="dxa"/>
            </w:tcMar>
          </w:tcPr>
          <w:p w14:paraId="6C07CDF7"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02756EED" w14:textId="77777777" w:rsidR="00907732" w:rsidRDefault="00651DA9">
            <w:pPr>
              <w:spacing w:line="260" w:lineRule="auto"/>
            </w:pPr>
            <w:r>
              <w:rPr>
                <w:sz w:val="20"/>
                <w:szCs w:val="20"/>
              </w:rPr>
              <w:t>1 ∈ N_M.</w:t>
            </w:r>
          </w:p>
        </w:tc>
      </w:tr>
      <w:tr w:rsidR="00907732" w14:paraId="72C9D54D" w14:textId="77777777">
        <w:tblPrEx>
          <w:tblCellMar>
            <w:top w:w="0" w:type="dxa"/>
            <w:bottom w:w="0" w:type="dxa"/>
          </w:tblCellMar>
        </w:tblPrEx>
        <w:tc>
          <w:tcPr>
            <w:tcW w:w="2600" w:type="dxa"/>
            <w:tcMar>
              <w:top w:w="80" w:type="dxa"/>
              <w:left w:w="100" w:type="dxa"/>
              <w:bottom w:w="80" w:type="dxa"/>
              <w:right w:w="100" w:type="dxa"/>
            </w:tcMar>
          </w:tcPr>
          <w:p w14:paraId="5531BDF9" w14:textId="77777777" w:rsidR="00907732" w:rsidRDefault="00651DA9">
            <w:pPr>
              <w:spacing w:line="260" w:lineRule="auto"/>
            </w:pPr>
            <w:r>
              <w:rPr>
                <w:sz w:val="20"/>
                <w:szCs w:val="20"/>
              </w:rPr>
              <w:t>D2  ∀x (N(x) → x = 1)</w:t>
            </w:r>
          </w:p>
        </w:tc>
        <w:tc>
          <w:tcPr>
            <w:tcW w:w="1200" w:type="dxa"/>
            <w:tcMar>
              <w:top w:w="80" w:type="dxa"/>
              <w:left w:w="100" w:type="dxa"/>
              <w:bottom w:w="80" w:type="dxa"/>
              <w:right w:w="100" w:type="dxa"/>
            </w:tcMar>
          </w:tcPr>
          <w:p w14:paraId="7051E547"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10D5BD3F" w14:textId="77777777" w:rsidR="00907732" w:rsidRDefault="00651DA9">
            <w:pPr>
              <w:spacing w:line="260" w:lineRule="auto"/>
            </w:pPr>
            <w:r>
              <w:rPr>
                <w:sz w:val="20"/>
                <w:szCs w:val="20"/>
              </w:rPr>
              <w:t>N_M = {1}; the only element in N_M is 1.</w:t>
            </w:r>
          </w:p>
        </w:tc>
      </w:tr>
    </w:tbl>
    <w:p w14:paraId="4408ECC0" w14:textId="77777777" w:rsidR="00907732" w:rsidRDefault="00907732">
      <w:pPr>
        <w:spacing w:after="160"/>
      </w:pPr>
    </w:p>
    <w:p w14:paraId="256F4C4E" w14:textId="77777777" w:rsidR="00907732" w:rsidRDefault="00651DA9">
      <w:pPr>
        <w:pStyle w:val="Heading2"/>
        <w:keepNext/>
        <w:spacing w:before="320" w:after="160"/>
      </w:pPr>
      <w:r>
        <w:rPr>
          <w:color w:val="C9A84C"/>
        </w:rPr>
        <w:lastRenderedPageBreak/>
        <w:t xml:space="preserve">B.3  </w:t>
      </w:r>
      <w:r>
        <w:t>Verification of the Closure Rules</w:t>
      </w:r>
    </w:p>
    <w:p w14:paraId="39CF1BE9" w14:textId="77777777" w:rsidR="00907732" w:rsidRDefault="00651DA9">
      <w:pPr>
        <w:keepLines/>
        <w:spacing w:after="160" w:line="300" w:lineRule="auto"/>
        <w:jc w:val="both"/>
      </w:pPr>
      <w:r>
        <w:t>By the abbreviation of Section II.3, M ⊨ (t = t×t.) iff M ⊨ t = t×t and M ⊨ N(t). Hence (1 = 1×1.) is true in M (1×1 = 1 and 1 ∈ N_M), and (0 = 0×0.) is false in M (0 ∉ N_M). Rules (.I) and (.E) are conjunction introduction and elimination and preserve truth. Rule (.C) introduces no inference and requires no verification.</w:t>
      </w:r>
    </w:p>
    <w:p w14:paraId="596E8FBC" w14:textId="77777777" w:rsidR="00907732" w:rsidRDefault="00651DA9">
      <w:pPr>
        <w:pStyle w:val="Heading2"/>
        <w:keepNext/>
        <w:spacing w:before="320" w:after="160"/>
      </w:pPr>
      <w:r>
        <w:rPr>
          <w:color w:val="C9A84C"/>
        </w:rPr>
        <w:t xml:space="preserve">B.4  </w:t>
      </w:r>
      <w:r>
        <w:t>Metatheorem M2 Exhibited in M</w:t>
      </w:r>
    </w:p>
    <w:p w14:paraId="018D1430" w14:textId="77777777" w:rsidR="00907732" w:rsidRDefault="00651DA9">
      <w:pPr>
        <w:keepLines/>
        <w:spacing w:after="160" w:line="300" w:lineRule="auto"/>
        <w:jc w:val="both"/>
      </w:pPr>
      <w:r>
        <w:t>The relation R(x,y,z) :⇔ (x=y ∧ z=x) ∨ (x≠y ∧ z=0) is an L=-formula with constants 0 and 1 in the signature. In M: R(1,1,z) iff z=1; R(0,0,z) iff z=0; R(1,0,z) iff z=0; R(0,1,z) iff z=0. This is exactly the graph of ×_M. The graph of × is therefore definable in L= over M. The term 1×1 remains unwritable in L=, which is the content of M1.</w:t>
      </w:r>
    </w:p>
    <w:p w14:paraId="1C4C36B4" w14:textId="77777777" w:rsidR="00907732" w:rsidRDefault="00651DA9">
      <w:r>
        <w:br w:type="page"/>
      </w:r>
    </w:p>
    <w:p w14:paraId="32DB52E3" w14:textId="77777777" w:rsidR="00907732" w:rsidRDefault="00651DA9">
      <w:pPr>
        <w:pStyle w:val="Heading1"/>
        <w:shd w:val="clear" w:color="auto" w:fill="C9A84C"/>
        <w:spacing w:before="200" w:after="280"/>
        <w:jc w:val="center"/>
      </w:pPr>
      <w:r>
        <w:lastRenderedPageBreak/>
        <w:t>APPENDIX C — L×: CONSISTENCY AND INDEPENDENCE</w:t>
      </w:r>
    </w:p>
    <w:p w14:paraId="230795FC" w14:textId="77777777" w:rsidR="00907732" w:rsidRDefault="00651DA9">
      <w:pPr>
        <w:pStyle w:val="Heading2"/>
        <w:keepNext/>
        <w:spacing w:before="320" w:after="160"/>
      </w:pPr>
      <w:r>
        <w:rPr>
          <w:color w:val="C9A84C"/>
        </w:rPr>
        <w:t xml:space="preserve">C.1  </w:t>
      </w:r>
      <w:r>
        <w:t>Consistency</w:t>
      </w:r>
    </w:p>
    <w:p w14:paraId="7511B9A0" w14:textId="77777777" w:rsidR="00907732" w:rsidRDefault="00651DA9">
      <w:pPr>
        <w:keepLines/>
        <w:spacing w:before="80" w:after="200"/>
        <w:jc w:val="center"/>
      </w:pPr>
      <w:r>
        <w:rPr>
          <w:b/>
          <w:bCs/>
        </w:rPr>
        <w:t>Theorem C1.  L× is consistent.</w:t>
      </w:r>
    </w:p>
    <w:p w14:paraId="440B25D9" w14:textId="77777777" w:rsidR="00907732" w:rsidRDefault="00651DA9">
      <w:pPr>
        <w:keepLines/>
        <w:spacing w:after="160" w:line="300" w:lineRule="auto"/>
        <w:jc w:val="both"/>
      </w:pPr>
      <w:r>
        <w:t>Proof. Every axiom of L× is a sentence of first-order logic with equality in the signature {1, 0, ×, N}, and M (Appendix B) satisfies every one of them. The closure rules are the rules of conjunction under the abbreviation of Section II.3 and are sound. By the soundness theorem of first-order logic extended by two sound rules, every theorem of L× is true in M. A contradiction φ∧¬φ is true in no structure. Hence no contradiction is a theorem of L×. ∎</w:t>
      </w:r>
    </w:p>
    <w:p w14:paraId="7AB7DB82" w14:textId="77777777" w:rsidR="00907732" w:rsidRDefault="00651DA9">
      <w:pPr>
        <w:keepLines/>
        <w:spacing w:after="160" w:line="300" w:lineRule="auto"/>
        <w:jc w:val="both"/>
      </w:pPr>
      <w:r>
        <w:t>Relative form: L× is consistent if first-order logic with equality is consistent, which it is. The Second Edition’s consistency proof applied soundness to axioms that were not sentences of the language (they contained ⊢, +, φ, and references to other systems); that proof did not cover those axioms. In this edition every axiom is a sentence, and the proof covers all of them.</w:t>
      </w:r>
    </w:p>
    <w:p w14:paraId="7A6CF6B8" w14:textId="77777777" w:rsidR="00907732" w:rsidRDefault="00651DA9">
      <w:pPr>
        <w:pStyle w:val="Heading2"/>
        <w:keepNext/>
        <w:spacing w:before="320" w:after="160"/>
      </w:pPr>
      <w:r>
        <w:rPr>
          <w:color w:val="C9A84C"/>
        </w:rPr>
        <w:t xml:space="preserve">C.2  </w:t>
      </w:r>
      <w:r>
        <w:t>Independence of the Six Proper Axioms</w:t>
      </w:r>
    </w:p>
    <w:p w14:paraId="4141F1A5" w14:textId="77777777" w:rsidR="00907732" w:rsidRDefault="00651DA9">
      <w:pPr>
        <w:keepLines/>
        <w:spacing w:after="160" w:line="300" w:lineRule="auto"/>
        <w:jc w:val="both"/>
      </w:pPr>
      <w:r>
        <w:t>An axiom is independent of the others if some structure satisfies all the others and falsifies it. Six structures are exhibited. In each, =_ is identity on the domain, and only the departures from M are stated.</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800"/>
        <w:gridCol w:w="3600"/>
        <w:gridCol w:w="2400"/>
        <w:gridCol w:w="2560"/>
      </w:tblGrid>
      <w:tr w:rsidR="00907732" w14:paraId="6067DBBC" w14:textId="77777777">
        <w:tblPrEx>
          <w:tblCellMar>
            <w:top w:w="0" w:type="dxa"/>
            <w:bottom w:w="0" w:type="dxa"/>
          </w:tblCellMar>
        </w:tblPrEx>
        <w:trPr>
          <w:tblHeader/>
        </w:trPr>
        <w:tc>
          <w:tcPr>
            <w:tcW w:w="800" w:type="dxa"/>
            <w:shd w:val="clear" w:color="auto" w:fill="C9A84C"/>
            <w:tcMar>
              <w:top w:w="80" w:type="dxa"/>
              <w:left w:w="100" w:type="dxa"/>
              <w:bottom w:w="80" w:type="dxa"/>
              <w:right w:w="100" w:type="dxa"/>
            </w:tcMar>
          </w:tcPr>
          <w:p w14:paraId="19E02A13" w14:textId="77777777" w:rsidR="00907732" w:rsidRDefault="00651DA9">
            <w:pPr>
              <w:spacing w:line="260" w:lineRule="auto"/>
            </w:pPr>
            <w:r>
              <w:rPr>
                <w:b/>
                <w:bCs/>
                <w:sz w:val="20"/>
                <w:szCs w:val="20"/>
              </w:rPr>
              <w:t>Target</w:t>
            </w:r>
          </w:p>
        </w:tc>
        <w:tc>
          <w:tcPr>
            <w:tcW w:w="3600" w:type="dxa"/>
            <w:shd w:val="clear" w:color="auto" w:fill="C9A84C"/>
            <w:tcMar>
              <w:top w:w="80" w:type="dxa"/>
              <w:left w:w="100" w:type="dxa"/>
              <w:bottom w:w="80" w:type="dxa"/>
              <w:right w:w="100" w:type="dxa"/>
            </w:tcMar>
          </w:tcPr>
          <w:p w14:paraId="47BADA4B" w14:textId="77777777" w:rsidR="00907732" w:rsidRDefault="00651DA9">
            <w:pPr>
              <w:spacing w:line="260" w:lineRule="auto"/>
            </w:pPr>
            <w:r>
              <w:rPr>
                <w:b/>
                <w:bCs/>
                <w:sz w:val="20"/>
                <w:szCs w:val="20"/>
              </w:rPr>
              <w:t>Structure</w:t>
            </w:r>
          </w:p>
        </w:tc>
        <w:tc>
          <w:tcPr>
            <w:tcW w:w="2400" w:type="dxa"/>
            <w:shd w:val="clear" w:color="auto" w:fill="C9A84C"/>
            <w:tcMar>
              <w:top w:w="80" w:type="dxa"/>
              <w:left w:w="100" w:type="dxa"/>
              <w:bottom w:w="80" w:type="dxa"/>
              <w:right w:w="100" w:type="dxa"/>
            </w:tcMar>
          </w:tcPr>
          <w:p w14:paraId="66553C58" w14:textId="77777777" w:rsidR="00907732" w:rsidRDefault="00651DA9">
            <w:pPr>
              <w:spacing w:line="260" w:lineRule="auto"/>
            </w:pPr>
            <w:r>
              <w:rPr>
                <w:b/>
                <w:bCs/>
                <w:sz w:val="20"/>
                <w:szCs w:val="20"/>
              </w:rPr>
              <w:t>Other axioms</w:t>
            </w:r>
          </w:p>
        </w:tc>
        <w:tc>
          <w:tcPr>
            <w:tcW w:w="2560" w:type="dxa"/>
            <w:shd w:val="clear" w:color="auto" w:fill="C9A84C"/>
            <w:tcMar>
              <w:top w:w="80" w:type="dxa"/>
              <w:left w:w="100" w:type="dxa"/>
              <w:bottom w:w="80" w:type="dxa"/>
              <w:right w:w="100" w:type="dxa"/>
            </w:tcMar>
          </w:tcPr>
          <w:p w14:paraId="6EF8F8A6" w14:textId="77777777" w:rsidR="00907732" w:rsidRDefault="00651DA9">
            <w:pPr>
              <w:spacing w:line="260" w:lineRule="auto"/>
            </w:pPr>
            <w:r>
              <w:rPr>
                <w:b/>
                <w:bCs/>
                <w:sz w:val="20"/>
                <w:szCs w:val="20"/>
              </w:rPr>
              <w:t>Target fails because</w:t>
            </w:r>
          </w:p>
        </w:tc>
      </w:tr>
      <w:tr w:rsidR="00907732" w14:paraId="4FB4F8A7" w14:textId="77777777">
        <w:tblPrEx>
          <w:tblCellMar>
            <w:top w:w="0" w:type="dxa"/>
            <w:bottom w:w="0" w:type="dxa"/>
          </w:tblCellMar>
        </w:tblPrEx>
        <w:tc>
          <w:tcPr>
            <w:tcW w:w="800" w:type="dxa"/>
            <w:tcMar>
              <w:top w:w="80" w:type="dxa"/>
              <w:left w:w="100" w:type="dxa"/>
              <w:bottom w:w="80" w:type="dxa"/>
              <w:right w:w="100" w:type="dxa"/>
            </w:tcMar>
          </w:tcPr>
          <w:p w14:paraId="0B6596A3" w14:textId="77777777" w:rsidR="00907732" w:rsidRDefault="00651DA9">
            <w:pPr>
              <w:spacing w:line="260" w:lineRule="auto"/>
            </w:pPr>
            <w:r>
              <w:rPr>
                <w:sz w:val="20"/>
                <w:szCs w:val="20"/>
              </w:rPr>
              <w:t>B1</w:t>
            </w:r>
          </w:p>
        </w:tc>
        <w:tc>
          <w:tcPr>
            <w:tcW w:w="3600" w:type="dxa"/>
            <w:tcMar>
              <w:top w:w="80" w:type="dxa"/>
              <w:left w:w="100" w:type="dxa"/>
              <w:bottom w:w="80" w:type="dxa"/>
              <w:right w:w="100" w:type="dxa"/>
            </w:tcMar>
          </w:tcPr>
          <w:p w14:paraId="5350AECD" w14:textId="77777777" w:rsidR="00907732" w:rsidRDefault="00651DA9">
            <w:pPr>
              <w:spacing w:line="260" w:lineRule="auto"/>
            </w:pPr>
            <w:r>
              <w:rPr>
                <w:sz w:val="20"/>
                <w:szCs w:val="20"/>
              </w:rPr>
              <w:t>Dom = {0,1,d}. N = {1}. ×: 1 unit, 0 absorbs, d×d = 0.</w:t>
            </w:r>
          </w:p>
        </w:tc>
        <w:tc>
          <w:tcPr>
            <w:tcW w:w="2400" w:type="dxa"/>
            <w:tcMar>
              <w:top w:w="80" w:type="dxa"/>
              <w:left w:w="100" w:type="dxa"/>
              <w:bottom w:w="80" w:type="dxa"/>
              <w:right w:w="100" w:type="dxa"/>
            </w:tcMar>
          </w:tcPr>
          <w:p w14:paraId="594EC22B" w14:textId="77777777" w:rsidR="00907732" w:rsidRDefault="00651DA9">
            <w:pPr>
              <w:spacing w:line="260" w:lineRule="auto"/>
            </w:pPr>
            <w:r>
              <w:rPr>
                <w:sz w:val="20"/>
                <w:szCs w:val="20"/>
              </w:rPr>
              <w:t>B2 ✓ B3 ✓ D0 ✓ D1 ✓ D2 ✓</w:t>
            </w:r>
          </w:p>
        </w:tc>
        <w:tc>
          <w:tcPr>
            <w:tcW w:w="2560" w:type="dxa"/>
            <w:tcMar>
              <w:top w:w="80" w:type="dxa"/>
              <w:left w:w="100" w:type="dxa"/>
              <w:bottom w:w="80" w:type="dxa"/>
              <w:right w:w="100" w:type="dxa"/>
            </w:tcMar>
          </w:tcPr>
          <w:p w14:paraId="3D7BC157" w14:textId="77777777" w:rsidR="00907732" w:rsidRDefault="00651DA9">
            <w:pPr>
              <w:spacing w:line="260" w:lineRule="auto"/>
            </w:pPr>
            <w:r>
              <w:rPr>
                <w:sz w:val="20"/>
                <w:szCs w:val="20"/>
              </w:rPr>
              <w:t>d×d = 0 ≠ d.</w:t>
            </w:r>
          </w:p>
        </w:tc>
      </w:tr>
      <w:tr w:rsidR="00907732" w14:paraId="5878522A" w14:textId="77777777">
        <w:tblPrEx>
          <w:tblCellMar>
            <w:top w:w="0" w:type="dxa"/>
            <w:bottom w:w="0" w:type="dxa"/>
          </w:tblCellMar>
        </w:tblPrEx>
        <w:tc>
          <w:tcPr>
            <w:tcW w:w="800" w:type="dxa"/>
            <w:tcMar>
              <w:top w:w="80" w:type="dxa"/>
              <w:left w:w="100" w:type="dxa"/>
              <w:bottom w:w="80" w:type="dxa"/>
              <w:right w:w="100" w:type="dxa"/>
            </w:tcMar>
          </w:tcPr>
          <w:p w14:paraId="6CB3F489" w14:textId="77777777" w:rsidR="00907732" w:rsidRDefault="00651DA9">
            <w:pPr>
              <w:spacing w:line="260" w:lineRule="auto"/>
            </w:pPr>
            <w:r>
              <w:rPr>
                <w:sz w:val="20"/>
                <w:szCs w:val="20"/>
              </w:rPr>
              <w:t>B2</w:t>
            </w:r>
          </w:p>
        </w:tc>
        <w:tc>
          <w:tcPr>
            <w:tcW w:w="3600" w:type="dxa"/>
            <w:tcMar>
              <w:top w:w="80" w:type="dxa"/>
              <w:left w:w="100" w:type="dxa"/>
              <w:bottom w:w="80" w:type="dxa"/>
              <w:right w:w="100" w:type="dxa"/>
            </w:tcMar>
          </w:tcPr>
          <w:p w14:paraId="4EB90BC1" w14:textId="77777777" w:rsidR="00907732" w:rsidRDefault="00651DA9">
            <w:pPr>
              <w:spacing w:line="260" w:lineRule="auto"/>
            </w:pPr>
            <w:r>
              <w:rPr>
                <w:sz w:val="20"/>
                <w:szCs w:val="20"/>
              </w:rPr>
              <w:t>Dom = {0,1,d}. N = {1}. ×: 1 unit, d×d = d, 1×0 = 0×1 = 0, d×0 = 0×d = d.</w:t>
            </w:r>
          </w:p>
        </w:tc>
        <w:tc>
          <w:tcPr>
            <w:tcW w:w="2400" w:type="dxa"/>
            <w:tcMar>
              <w:top w:w="80" w:type="dxa"/>
              <w:left w:w="100" w:type="dxa"/>
              <w:bottom w:w="80" w:type="dxa"/>
              <w:right w:w="100" w:type="dxa"/>
            </w:tcMar>
          </w:tcPr>
          <w:p w14:paraId="2C04B8D1" w14:textId="77777777" w:rsidR="00907732" w:rsidRDefault="00651DA9">
            <w:pPr>
              <w:spacing w:line="260" w:lineRule="auto"/>
            </w:pPr>
            <w:r>
              <w:rPr>
                <w:sz w:val="20"/>
                <w:szCs w:val="20"/>
              </w:rPr>
              <w:t>B1 ✓ B3 ✓ D0 ✓ D1 ✓ D2 ✓</w:t>
            </w:r>
          </w:p>
        </w:tc>
        <w:tc>
          <w:tcPr>
            <w:tcW w:w="2560" w:type="dxa"/>
            <w:tcMar>
              <w:top w:w="80" w:type="dxa"/>
              <w:left w:w="100" w:type="dxa"/>
              <w:bottom w:w="80" w:type="dxa"/>
              <w:right w:w="100" w:type="dxa"/>
            </w:tcMar>
          </w:tcPr>
          <w:p w14:paraId="4C32EB43" w14:textId="77777777" w:rsidR="00907732" w:rsidRDefault="00651DA9">
            <w:pPr>
              <w:spacing w:line="260" w:lineRule="auto"/>
            </w:pPr>
            <w:r>
              <w:rPr>
                <w:sz w:val="20"/>
                <w:szCs w:val="20"/>
              </w:rPr>
              <w:t>d×0 = d ≠ 0.</w:t>
            </w:r>
          </w:p>
        </w:tc>
      </w:tr>
      <w:tr w:rsidR="00907732" w14:paraId="7D3033E0" w14:textId="77777777">
        <w:tblPrEx>
          <w:tblCellMar>
            <w:top w:w="0" w:type="dxa"/>
            <w:bottom w:w="0" w:type="dxa"/>
          </w:tblCellMar>
        </w:tblPrEx>
        <w:tc>
          <w:tcPr>
            <w:tcW w:w="800" w:type="dxa"/>
            <w:tcMar>
              <w:top w:w="80" w:type="dxa"/>
              <w:left w:w="100" w:type="dxa"/>
              <w:bottom w:w="80" w:type="dxa"/>
              <w:right w:w="100" w:type="dxa"/>
            </w:tcMar>
          </w:tcPr>
          <w:p w14:paraId="1AF4F385" w14:textId="77777777" w:rsidR="00907732" w:rsidRDefault="00651DA9">
            <w:pPr>
              <w:spacing w:line="260" w:lineRule="auto"/>
            </w:pPr>
            <w:r>
              <w:rPr>
                <w:sz w:val="20"/>
                <w:szCs w:val="20"/>
              </w:rPr>
              <w:t>B3</w:t>
            </w:r>
          </w:p>
        </w:tc>
        <w:tc>
          <w:tcPr>
            <w:tcW w:w="3600" w:type="dxa"/>
            <w:tcMar>
              <w:top w:w="80" w:type="dxa"/>
              <w:left w:w="100" w:type="dxa"/>
              <w:bottom w:w="80" w:type="dxa"/>
              <w:right w:w="100" w:type="dxa"/>
            </w:tcMar>
          </w:tcPr>
          <w:p w14:paraId="422EFC20" w14:textId="77777777" w:rsidR="00907732" w:rsidRDefault="00651DA9">
            <w:pPr>
              <w:spacing w:line="260" w:lineRule="auto"/>
            </w:pPr>
            <w:r>
              <w:rPr>
                <w:sz w:val="20"/>
                <w:szCs w:val="20"/>
              </w:rPr>
              <w:t>Dom = {0,1,d}. N = {1}. ×: 0 absorbs, x×x = x for all x, 1×d = d×1 = 1.</w:t>
            </w:r>
          </w:p>
        </w:tc>
        <w:tc>
          <w:tcPr>
            <w:tcW w:w="2400" w:type="dxa"/>
            <w:tcMar>
              <w:top w:w="80" w:type="dxa"/>
              <w:left w:w="100" w:type="dxa"/>
              <w:bottom w:w="80" w:type="dxa"/>
              <w:right w:w="100" w:type="dxa"/>
            </w:tcMar>
          </w:tcPr>
          <w:p w14:paraId="1F8B240E" w14:textId="77777777" w:rsidR="00907732" w:rsidRDefault="00651DA9">
            <w:pPr>
              <w:spacing w:line="260" w:lineRule="auto"/>
            </w:pPr>
            <w:r>
              <w:rPr>
                <w:sz w:val="20"/>
                <w:szCs w:val="20"/>
              </w:rPr>
              <w:t>B1 ✓ B2 ✓ D0 ✓ D1 ✓ D2 ✓</w:t>
            </w:r>
          </w:p>
        </w:tc>
        <w:tc>
          <w:tcPr>
            <w:tcW w:w="2560" w:type="dxa"/>
            <w:tcMar>
              <w:top w:w="80" w:type="dxa"/>
              <w:left w:w="100" w:type="dxa"/>
              <w:bottom w:w="80" w:type="dxa"/>
              <w:right w:w="100" w:type="dxa"/>
            </w:tcMar>
          </w:tcPr>
          <w:p w14:paraId="37F2EB0D" w14:textId="77777777" w:rsidR="00907732" w:rsidRDefault="00651DA9">
            <w:pPr>
              <w:spacing w:line="260" w:lineRule="auto"/>
            </w:pPr>
            <w:r>
              <w:rPr>
                <w:sz w:val="20"/>
                <w:szCs w:val="20"/>
              </w:rPr>
              <w:t>1×d = 1 ≠ d.</w:t>
            </w:r>
          </w:p>
        </w:tc>
      </w:tr>
      <w:tr w:rsidR="00907732" w14:paraId="36755C36" w14:textId="77777777">
        <w:tblPrEx>
          <w:tblCellMar>
            <w:top w:w="0" w:type="dxa"/>
            <w:bottom w:w="0" w:type="dxa"/>
          </w:tblCellMar>
        </w:tblPrEx>
        <w:tc>
          <w:tcPr>
            <w:tcW w:w="800" w:type="dxa"/>
            <w:tcMar>
              <w:top w:w="80" w:type="dxa"/>
              <w:left w:w="100" w:type="dxa"/>
              <w:bottom w:w="80" w:type="dxa"/>
              <w:right w:w="100" w:type="dxa"/>
            </w:tcMar>
          </w:tcPr>
          <w:p w14:paraId="3D4316A1" w14:textId="77777777" w:rsidR="00907732" w:rsidRDefault="00651DA9">
            <w:pPr>
              <w:spacing w:line="260" w:lineRule="auto"/>
            </w:pPr>
            <w:r>
              <w:rPr>
                <w:sz w:val="20"/>
                <w:szCs w:val="20"/>
              </w:rPr>
              <w:t>D0</w:t>
            </w:r>
          </w:p>
        </w:tc>
        <w:tc>
          <w:tcPr>
            <w:tcW w:w="3600" w:type="dxa"/>
            <w:tcMar>
              <w:top w:w="80" w:type="dxa"/>
              <w:left w:w="100" w:type="dxa"/>
              <w:bottom w:w="80" w:type="dxa"/>
              <w:right w:w="100" w:type="dxa"/>
            </w:tcMar>
          </w:tcPr>
          <w:p w14:paraId="51C7FAE0" w14:textId="77777777" w:rsidR="00907732" w:rsidRDefault="00651DA9">
            <w:pPr>
              <w:spacing w:line="260" w:lineRule="auto"/>
            </w:pPr>
            <w:r>
              <w:rPr>
                <w:sz w:val="20"/>
                <w:szCs w:val="20"/>
              </w:rPr>
              <w:t>Dom = {•}. 1 = 0 = •. N = {•}. •×• = •.</w:t>
            </w:r>
          </w:p>
        </w:tc>
        <w:tc>
          <w:tcPr>
            <w:tcW w:w="2400" w:type="dxa"/>
            <w:tcMar>
              <w:top w:w="80" w:type="dxa"/>
              <w:left w:w="100" w:type="dxa"/>
              <w:bottom w:w="80" w:type="dxa"/>
              <w:right w:w="100" w:type="dxa"/>
            </w:tcMar>
          </w:tcPr>
          <w:p w14:paraId="7FF03BC9" w14:textId="77777777" w:rsidR="00907732" w:rsidRDefault="00651DA9">
            <w:pPr>
              <w:spacing w:line="260" w:lineRule="auto"/>
            </w:pPr>
            <w:r>
              <w:rPr>
                <w:sz w:val="20"/>
                <w:szCs w:val="20"/>
              </w:rPr>
              <w:t>B1 ✓ B2 ✓ B3 ✓ D1 ✓ D2 ✓</w:t>
            </w:r>
          </w:p>
        </w:tc>
        <w:tc>
          <w:tcPr>
            <w:tcW w:w="2560" w:type="dxa"/>
            <w:tcMar>
              <w:top w:w="80" w:type="dxa"/>
              <w:left w:w="100" w:type="dxa"/>
              <w:bottom w:w="80" w:type="dxa"/>
              <w:right w:w="100" w:type="dxa"/>
            </w:tcMar>
          </w:tcPr>
          <w:p w14:paraId="3E329B1C" w14:textId="77777777" w:rsidR="00907732" w:rsidRDefault="00651DA9">
            <w:pPr>
              <w:spacing w:line="260" w:lineRule="auto"/>
            </w:pPr>
            <w:r>
              <w:rPr>
                <w:sz w:val="20"/>
                <w:szCs w:val="20"/>
              </w:rPr>
              <w:t>1 = 0.</w:t>
            </w:r>
          </w:p>
        </w:tc>
      </w:tr>
      <w:tr w:rsidR="00907732" w14:paraId="1C45995D" w14:textId="77777777">
        <w:tblPrEx>
          <w:tblCellMar>
            <w:top w:w="0" w:type="dxa"/>
            <w:bottom w:w="0" w:type="dxa"/>
          </w:tblCellMar>
        </w:tblPrEx>
        <w:tc>
          <w:tcPr>
            <w:tcW w:w="800" w:type="dxa"/>
            <w:tcMar>
              <w:top w:w="80" w:type="dxa"/>
              <w:left w:w="100" w:type="dxa"/>
              <w:bottom w:w="80" w:type="dxa"/>
              <w:right w:w="100" w:type="dxa"/>
            </w:tcMar>
          </w:tcPr>
          <w:p w14:paraId="4F5F51B1" w14:textId="77777777" w:rsidR="00907732" w:rsidRDefault="00651DA9">
            <w:pPr>
              <w:spacing w:line="260" w:lineRule="auto"/>
            </w:pPr>
            <w:r>
              <w:rPr>
                <w:sz w:val="20"/>
                <w:szCs w:val="20"/>
              </w:rPr>
              <w:t>D1</w:t>
            </w:r>
          </w:p>
        </w:tc>
        <w:tc>
          <w:tcPr>
            <w:tcW w:w="3600" w:type="dxa"/>
            <w:tcMar>
              <w:top w:w="80" w:type="dxa"/>
              <w:left w:w="100" w:type="dxa"/>
              <w:bottom w:w="80" w:type="dxa"/>
              <w:right w:w="100" w:type="dxa"/>
            </w:tcMar>
          </w:tcPr>
          <w:p w14:paraId="16CDD77C" w14:textId="77777777" w:rsidR="00907732" w:rsidRDefault="00651DA9">
            <w:pPr>
              <w:spacing w:line="260" w:lineRule="auto"/>
            </w:pPr>
            <w:r>
              <w:rPr>
                <w:sz w:val="20"/>
                <w:szCs w:val="20"/>
              </w:rPr>
              <w:t>Dom = {0,1}. × as in M. N = ∅.</w:t>
            </w:r>
          </w:p>
        </w:tc>
        <w:tc>
          <w:tcPr>
            <w:tcW w:w="2400" w:type="dxa"/>
            <w:tcMar>
              <w:top w:w="80" w:type="dxa"/>
              <w:left w:w="100" w:type="dxa"/>
              <w:bottom w:w="80" w:type="dxa"/>
              <w:right w:w="100" w:type="dxa"/>
            </w:tcMar>
          </w:tcPr>
          <w:p w14:paraId="71D05DE6" w14:textId="77777777" w:rsidR="00907732" w:rsidRDefault="00651DA9">
            <w:pPr>
              <w:spacing w:line="260" w:lineRule="auto"/>
            </w:pPr>
            <w:r>
              <w:rPr>
                <w:sz w:val="20"/>
                <w:szCs w:val="20"/>
              </w:rPr>
              <w:t>B1 ✓ B2 ✓ B3 ✓ D0 ✓ D2 ✓ (vacuously)</w:t>
            </w:r>
          </w:p>
        </w:tc>
        <w:tc>
          <w:tcPr>
            <w:tcW w:w="2560" w:type="dxa"/>
            <w:tcMar>
              <w:top w:w="80" w:type="dxa"/>
              <w:left w:w="100" w:type="dxa"/>
              <w:bottom w:w="80" w:type="dxa"/>
              <w:right w:w="100" w:type="dxa"/>
            </w:tcMar>
          </w:tcPr>
          <w:p w14:paraId="61AF470D" w14:textId="77777777" w:rsidR="00907732" w:rsidRDefault="00651DA9">
            <w:pPr>
              <w:spacing w:line="260" w:lineRule="auto"/>
            </w:pPr>
            <w:r>
              <w:rPr>
                <w:sz w:val="20"/>
                <w:szCs w:val="20"/>
              </w:rPr>
              <w:t>1 ∉ N.</w:t>
            </w:r>
          </w:p>
        </w:tc>
      </w:tr>
      <w:tr w:rsidR="00907732" w14:paraId="028D4B13" w14:textId="77777777">
        <w:tblPrEx>
          <w:tblCellMar>
            <w:top w:w="0" w:type="dxa"/>
            <w:bottom w:w="0" w:type="dxa"/>
          </w:tblCellMar>
        </w:tblPrEx>
        <w:tc>
          <w:tcPr>
            <w:tcW w:w="800" w:type="dxa"/>
            <w:tcMar>
              <w:top w:w="80" w:type="dxa"/>
              <w:left w:w="100" w:type="dxa"/>
              <w:bottom w:w="80" w:type="dxa"/>
              <w:right w:w="100" w:type="dxa"/>
            </w:tcMar>
          </w:tcPr>
          <w:p w14:paraId="35193DE2" w14:textId="77777777" w:rsidR="00907732" w:rsidRDefault="00651DA9">
            <w:pPr>
              <w:spacing w:line="260" w:lineRule="auto"/>
            </w:pPr>
            <w:r>
              <w:rPr>
                <w:sz w:val="20"/>
                <w:szCs w:val="20"/>
              </w:rPr>
              <w:lastRenderedPageBreak/>
              <w:t>D2</w:t>
            </w:r>
          </w:p>
        </w:tc>
        <w:tc>
          <w:tcPr>
            <w:tcW w:w="3600" w:type="dxa"/>
            <w:tcMar>
              <w:top w:w="80" w:type="dxa"/>
              <w:left w:w="100" w:type="dxa"/>
              <w:bottom w:w="80" w:type="dxa"/>
              <w:right w:w="100" w:type="dxa"/>
            </w:tcMar>
          </w:tcPr>
          <w:p w14:paraId="2467CA50" w14:textId="77777777" w:rsidR="00907732" w:rsidRDefault="00651DA9">
            <w:pPr>
              <w:spacing w:line="260" w:lineRule="auto"/>
            </w:pPr>
            <w:r>
              <w:rPr>
                <w:sz w:val="20"/>
                <w:szCs w:val="20"/>
              </w:rPr>
              <w:t>Dom = {0,1,d}. × as for B1-target but with d×d = d. N = {1, d}.</w:t>
            </w:r>
          </w:p>
        </w:tc>
        <w:tc>
          <w:tcPr>
            <w:tcW w:w="2400" w:type="dxa"/>
            <w:tcMar>
              <w:top w:w="80" w:type="dxa"/>
              <w:left w:w="100" w:type="dxa"/>
              <w:bottom w:w="80" w:type="dxa"/>
              <w:right w:w="100" w:type="dxa"/>
            </w:tcMar>
          </w:tcPr>
          <w:p w14:paraId="3CC93648" w14:textId="77777777" w:rsidR="00907732" w:rsidRDefault="00651DA9">
            <w:pPr>
              <w:spacing w:line="260" w:lineRule="auto"/>
            </w:pPr>
            <w:r>
              <w:rPr>
                <w:sz w:val="20"/>
                <w:szCs w:val="20"/>
              </w:rPr>
              <w:t>B1 ✓ B2 ✓ B3 ✓ D0 ✓ D1 ✓</w:t>
            </w:r>
          </w:p>
        </w:tc>
        <w:tc>
          <w:tcPr>
            <w:tcW w:w="2560" w:type="dxa"/>
            <w:tcMar>
              <w:top w:w="80" w:type="dxa"/>
              <w:left w:w="100" w:type="dxa"/>
              <w:bottom w:w="80" w:type="dxa"/>
              <w:right w:w="100" w:type="dxa"/>
            </w:tcMar>
          </w:tcPr>
          <w:p w14:paraId="0E342C1F" w14:textId="77777777" w:rsidR="00907732" w:rsidRDefault="00651DA9">
            <w:pPr>
              <w:spacing w:line="260" w:lineRule="auto"/>
            </w:pPr>
            <w:r>
              <w:rPr>
                <w:sz w:val="20"/>
                <w:szCs w:val="20"/>
              </w:rPr>
              <w:t>d ∈ N and d ≠ 1.</w:t>
            </w:r>
          </w:p>
        </w:tc>
      </w:tr>
    </w:tbl>
    <w:p w14:paraId="0185D905" w14:textId="77777777" w:rsidR="00907732" w:rsidRDefault="00907732">
      <w:pPr>
        <w:spacing w:after="160"/>
      </w:pPr>
    </w:p>
    <w:p w14:paraId="06E34261" w14:textId="77777777" w:rsidR="00907732" w:rsidRDefault="00651DA9">
      <w:pPr>
        <w:keepLines/>
        <w:spacing w:after="160" w:line="300" w:lineRule="auto"/>
        <w:jc w:val="both"/>
      </w:pPr>
      <w:r>
        <w:t>In each row the listed axioms are checked directly against the stated tables: B1 requires every diagonal entry to equal its element; B2 requires every entry in the 0-row and 0-column to be 0; B3 requires every entry in the 1-row and 1-column to equal the other operand; D0, D1, D2 are read off the domain and N. Each of the six proper axioms is independent of the other five. ∎</w:t>
      </w:r>
    </w:p>
    <w:p w14:paraId="57763821" w14:textId="77777777" w:rsidR="00907732" w:rsidRDefault="00651DA9">
      <w:pPr>
        <w:keepLines/>
        <w:spacing w:after="160" w:line="300" w:lineRule="auto"/>
        <w:jc w:val="both"/>
      </w:pPr>
      <w:r>
        <w:t>The Second Edition reported partial independence results (B1, D1, D2) and left the remainder open. The present system is smaller, and its independence is complete.</w:t>
      </w:r>
    </w:p>
    <w:p w14:paraId="6D544034" w14:textId="77777777" w:rsidR="00907732" w:rsidRDefault="00651DA9">
      <w:pPr>
        <w:pStyle w:val="Heading2"/>
        <w:keepNext/>
        <w:spacing w:before="320" w:after="160"/>
      </w:pPr>
      <w:r>
        <w:rPr>
          <w:color w:val="C9A84C"/>
        </w:rPr>
        <w:t xml:space="preserve">C.3  </w:t>
      </w:r>
      <w:r>
        <w:t>On Gödel’s Theorems</w:t>
      </w:r>
    </w:p>
    <w:p w14:paraId="543004B9" w14:textId="77777777" w:rsidR="00907732" w:rsidRDefault="00651DA9">
      <w:pPr>
        <w:keepLines/>
        <w:spacing w:after="160" w:line="300" w:lineRule="auto"/>
        <w:jc w:val="both"/>
      </w:pPr>
      <w:r>
        <w:t>See Metatheorem M3 (Section II.6). L× has a finite model, does not interpret arithmetic, and lies outside the hypotheses of the incompleteness theorems. If L× were extended with a successor operation and induction so as to interpret arithmetic, the extended theory would be subject to those theorems in the usual way. The closed law would remain a theorem of the extended theory; its status would not change.</w:t>
      </w:r>
    </w:p>
    <w:p w14:paraId="51321462" w14:textId="77777777" w:rsidR="00907732" w:rsidRDefault="00651DA9">
      <w:r>
        <w:br w:type="page"/>
      </w:r>
    </w:p>
    <w:p w14:paraId="0944D204" w14:textId="77777777" w:rsidR="00907732" w:rsidRDefault="00651DA9">
      <w:pPr>
        <w:pStyle w:val="Heading1"/>
        <w:shd w:val="clear" w:color="auto" w:fill="C9A84C"/>
        <w:spacing w:before="200" w:after="280"/>
        <w:jc w:val="center"/>
      </w:pPr>
      <w:r>
        <w:lastRenderedPageBreak/>
        <w:t>APPENDIX D — L÷: FORMAL DERIVATIONS</w:t>
      </w:r>
    </w:p>
    <w:p w14:paraId="303991D6" w14:textId="77777777" w:rsidR="00907732" w:rsidRDefault="00651DA9">
      <w:pPr>
        <w:pStyle w:val="Heading2"/>
        <w:keepNext/>
        <w:spacing w:before="320" w:after="160"/>
      </w:pPr>
      <w:r>
        <w:rPr>
          <w:color w:val="C9A84C"/>
        </w:rPr>
        <w:t xml:space="preserve">D.1  </w:t>
      </w:r>
      <w:r>
        <w:t>Derivation 1 — The Degenerate Case (T÷1, T÷2)</w:t>
      </w:r>
    </w:p>
    <w:p w14:paraId="2B9C82EE" w14:textId="77777777" w:rsidR="00907732" w:rsidRDefault="00651DA9">
      <w:pPr>
        <w:keepLines/>
        <w:spacing w:after="120" w:line="300" w:lineRule="auto"/>
        <w:ind w:left="360" w:hanging="360"/>
      </w:pPr>
      <w:r>
        <w:rPr>
          <w:b/>
          <w:bCs/>
          <w:color w:val="C9A84C"/>
        </w:rPr>
        <w:t xml:space="preserve">1.  </w:t>
      </w:r>
      <w:r>
        <w:t>1 ≠ 0</w:t>
      </w:r>
      <w:r>
        <w:rPr>
          <w:i/>
          <w:iCs/>
        </w:rPr>
        <w:t xml:space="preserve">   [F0]</w:t>
      </w:r>
    </w:p>
    <w:p w14:paraId="2E57A32D" w14:textId="77777777" w:rsidR="00907732" w:rsidRDefault="00651DA9">
      <w:pPr>
        <w:keepLines/>
        <w:spacing w:after="120" w:line="300" w:lineRule="auto"/>
        <w:ind w:left="360" w:hanging="360"/>
      </w:pPr>
      <w:r>
        <w:rPr>
          <w:b/>
          <w:bCs/>
          <w:color w:val="C9A84C"/>
        </w:rPr>
        <w:t xml:space="preserve">2.  </w:t>
      </w:r>
      <w:r>
        <w:t>∀n (n ≠ 0 → n÷n = 1)</w:t>
      </w:r>
      <w:r>
        <w:rPr>
          <w:i/>
          <w:iCs/>
        </w:rPr>
        <w:t xml:space="preserve">   [F1]</w:t>
      </w:r>
    </w:p>
    <w:p w14:paraId="731BD075" w14:textId="77777777" w:rsidR="00907732" w:rsidRDefault="00651DA9">
      <w:pPr>
        <w:keepLines/>
        <w:spacing w:after="120" w:line="300" w:lineRule="auto"/>
        <w:ind w:left="360" w:hanging="360"/>
      </w:pPr>
      <w:r>
        <w:rPr>
          <w:b/>
          <w:bCs/>
          <w:color w:val="C9A84C"/>
        </w:rPr>
        <w:t xml:space="preserve">3.  </w:t>
      </w:r>
      <w:r>
        <w:t>1 ≠ 0 → 1÷1 = 1</w:t>
      </w:r>
      <w:r>
        <w:rPr>
          <w:i/>
          <w:iCs/>
        </w:rPr>
        <w:t xml:space="preserve">   [Universal instantiation, 2, n := 1]</w:t>
      </w:r>
    </w:p>
    <w:p w14:paraId="0D1913EA" w14:textId="77777777" w:rsidR="00907732" w:rsidRDefault="00651DA9">
      <w:pPr>
        <w:keepLines/>
        <w:spacing w:after="120" w:line="300" w:lineRule="auto"/>
        <w:ind w:left="360" w:hanging="360"/>
      </w:pPr>
      <w:r>
        <w:rPr>
          <w:b/>
          <w:bCs/>
          <w:color w:val="C9A84C"/>
        </w:rPr>
        <w:t xml:space="preserve">4.  </w:t>
      </w:r>
      <w:r>
        <w:t>1÷1 = 1</w:t>
      </w:r>
      <w:r>
        <w:rPr>
          <w:i/>
          <w:iCs/>
        </w:rPr>
        <w:t xml:space="preserve">   [Modus ponens, 1, 3]</w:t>
      </w:r>
    </w:p>
    <w:p w14:paraId="161DB1C8" w14:textId="77777777" w:rsidR="00907732" w:rsidRDefault="00651DA9">
      <w:pPr>
        <w:keepLines/>
        <w:spacing w:after="120" w:line="300" w:lineRule="auto"/>
        <w:ind w:left="360" w:hanging="360"/>
      </w:pPr>
      <w:r>
        <w:rPr>
          <w:b/>
          <w:bCs/>
          <w:color w:val="C9A84C"/>
        </w:rPr>
        <w:t xml:space="preserve">5.  </w:t>
      </w:r>
      <w:r>
        <w:t>(1÷1 = 1.)</w:t>
      </w:r>
      <w:r>
        <w:rPr>
          <w:i/>
          <w:iCs/>
        </w:rPr>
        <w:t xml:space="preserve">   [(.I÷), 1, 4]</w:t>
      </w:r>
    </w:p>
    <w:p w14:paraId="0C39FADC" w14:textId="77777777" w:rsidR="00907732" w:rsidRDefault="00651DA9">
      <w:pPr>
        <w:keepLines/>
        <w:spacing w:after="160" w:line="300" w:lineRule="auto"/>
        <w:jc w:val="both"/>
      </w:pPr>
      <w:r>
        <w:t>No departure occurred; nothing is returned because nothing had departed. Every step is native to L÷. ∎</w:t>
      </w:r>
    </w:p>
    <w:p w14:paraId="27597C0D" w14:textId="77777777" w:rsidR="00907732" w:rsidRDefault="00651DA9">
      <w:pPr>
        <w:pStyle w:val="Heading2"/>
        <w:keepNext/>
        <w:spacing w:before="320" w:after="160"/>
      </w:pPr>
      <w:r>
        <w:rPr>
          <w:color w:val="C9A84C"/>
        </w:rPr>
        <w:t xml:space="preserve">D.2  </w:t>
      </w:r>
      <w:r>
        <w:t>Derivation 2 — The Substantive Case, Generalized</w:t>
      </w:r>
    </w:p>
    <w:p w14:paraId="2EF8C60E" w14:textId="77777777" w:rsidR="00907732" w:rsidRDefault="00651DA9">
      <w:pPr>
        <w:keepLines/>
        <w:spacing w:after="120" w:line="300" w:lineRule="auto"/>
        <w:ind w:left="360" w:hanging="360"/>
      </w:pPr>
      <w:r>
        <w:rPr>
          <w:b/>
          <w:bCs/>
          <w:color w:val="C9A84C"/>
        </w:rPr>
        <w:t xml:space="preserve">1.  </w:t>
      </w:r>
      <w:r>
        <w:t>a ≠ 0</w:t>
      </w:r>
      <w:r>
        <w:rPr>
          <w:i/>
          <w:iCs/>
        </w:rPr>
        <w:t xml:space="preserve">   [Hypothesis, a a variable]</w:t>
      </w:r>
    </w:p>
    <w:p w14:paraId="18D2DDEE" w14:textId="77777777" w:rsidR="00907732" w:rsidRDefault="00651DA9">
      <w:pPr>
        <w:keepLines/>
        <w:spacing w:after="120" w:line="300" w:lineRule="auto"/>
        <w:ind w:left="360" w:hanging="360"/>
      </w:pPr>
      <w:r>
        <w:rPr>
          <w:b/>
          <w:bCs/>
          <w:color w:val="C9A84C"/>
        </w:rPr>
        <w:t xml:space="preserve">2.  </w:t>
      </w:r>
      <w:r>
        <w:t>a ≠ 0 → a÷a = 1</w:t>
      </w:r>
      <w:r>
        <w:rPr>
          <w:i/>
          <w:iCs/>
        </w:rPr>
        <w:t xml:space="preserve">   [F1, universal instantiation]</w:t>
      </w:r>
    </w:p>
    <w:p w14:paraId="6C98BAF1" w14:textId="77777777" w:rsidR="00907732" w:rsidRDefault="00651DA9">
      <w:pPr>
        <w:keepLines/>
        <w:spacing w:after="120" w:line="300" w:lineRule="auto"/>
        <w:ind w:left="360" w:hanging="360"/>
      </w:pPr>
      <w:r>
        <w:rPr>
          <w:b/>
          <w:bCs/>
          <w:color w:val="C9A84C"/>
        </w:rPr>
        <w:t xml:space="preserve">3.  </w:t>
      </w:r>
      <w:r>
        <w:t>a÷a = 1</w:t>
      </w:r>
      <w:r>
        <w:rPr>
          <w:i/>
          <w:iCs/>
        </w:rPr>
        <w:t xml:space="preserve">   [Modus ponens, 1, 2]</w:t>
      </w:r>
    </w:p>
    <w:p w14:paraId="3A489454" w14:textId="77777777" w:rsidR="00907732" w:rsidRDefault="00651DA9">
      <w:pPr>
        <w:keepLines/>
        <w:spacing w:after="120" w:line="300" w:lineRule="auto"/>
        <w:ind w:left="360" w:hanging="360"/>
      </w:pPr>
      <w:r>
        <w:rPr>
          <w:b/>
          <w:bCs/>
          <w:color w:val="C9A84C"/>
        </w:rPr>
        <w:t xml:space="preserve">4.  </w:t>
      </w:r>
      <w:r>
        <w:t>a ≠ 0 → a÷a = 1</w:t>
      </w:r>
      <w:r>
        <w:rPr>
          <w:i/>
          <w:iCs/>
        </w:rPr>
        <w:t xml:space="preserve">   [Discharge of 1]</w:t>
      </w:r>
    </w:p>
    <w:p w14:paraId="0D6F4032" w14:textId="77777777" w:rsidR="00907732" w:rsidRDefault="00651DA9">
      <w:pPr>
        <w:keepLines/>
        <w:spacing w:after="120" w:line="300" w:lineRule="auto"/>
        <w:ind w:left="360" w:hanging="360"/>
      </w:pPr>
      <w:r>
        <w:rPr>
          <w:b/>
          <w:bCs/>
          <w:color w:val="C9A84C"/>
        </w:rPr>
        <w:t xml:space="preserve">5.  </w:t>
      </w:r>
      <w:r>
        <w:t>∀a (a ≠ 0 → a÷a = 1)</w:t>
      </w:r>
      <w:r>
        <w:rPr>
          <w:i/>
          <w:iCs/>
        </w:rPr>
        <w:t xml:space="preserve">   [Universal generalization]</w:t>
      </w:r>
    </w:p>
    <w:p w14:paraId="7FFE844B" w14:textId="77777777" w:rsidR="00907732" w:rsidRDefault="00651DA9">
      <w:pPr>
        <w:keepLines/>
        <w:spacing w:after="160" w:line="300" w:lineRule="auto"/>
        <w:jc w:val="both"/>
      </w:pPr>
      <w:r>
        <w:t>Step 5 recovers F1. F1 is retained as an axiom because it is the only substantive content of L÷; there is no smaller base to derive it from. ∎</w:t>
      </w:r>
    </w:p>
    <w:p w14:paraId="6226320C" w14:textId="77777777" w:rsidR="00907732" w:rsidRDefault="00651DA9">
      <w:pPr>
        <w:pStyle w:val="Heading2"/>
        <w:keepNext/>
        <w:spacing w:before="320" w:after="160"/>
      </w:pPr>
      <w:r>
        <w:rPr>
          <w:color w:val="C9A84C"/>
        </w:rPr>
        <w:t xml:space="preserve">D.3  </w:t>
      </w:r>
      <w:r>
        <w:t>Derivation 3 — φ÷φ = 1 via the Interface</w:t>
      </w:r>
    </w:p>
    <w:p w14:paraId="6E5AD97D" w14:textId="77777777" w:rsidR="00907732" w:rsidRDefault="00651DA9">
      <w:pPr>
        <w:keepLines/>
        <w:spacing w:after="120" w:line="300" w:lineRule="auto"/>
        <w:ind w:left="360" w:hanging="360"/>
      </w:pPr>
      <w:r>
        <w:rPr>
          <w:b/>
          <w:bCs/>
          <w:color w:val="C9A84C"/>
        </w:rPr>
        <w:t xml:space="preserve">1.  </w:t>
      </w:r>
      <w:r>
        <w:t>φ = (1+√5)/2 is a closed term of ℝ-arithmetic denoting a unique real.</w:t>
      </w:r>
      <w:r>
        <w:rPr>
          <w:i/>
          <w:iCs/>
        </w:rPr>
        <w:t xml:space="preserve">   [ℝ-arithmetic]</w:t>
      </w:r>
    </w:p>
    <w:p w14:paraId="2E56762A" w14:textId="77777777" w:rsidR="00907732" w:rsidRDefault="00651DA9">
      <w:pPr>
        <w:keepLines/>
        <w:spacing w:after="120" w:line="300" w:lineRule="auto"/>
        <w:ind w:left="360" w:hanging="360"/>
      </w:pPr>
      <w:r>
        <w:rPr>
          <w:b/>
          <w:bCs/>
          <w:color w:val="C9A84C"/>
        </w:rPr>
        <w:t xml:space="preserve">2.  </w:t>
      </w:r>
      <w:r>
        <w:t>φ ≠ 0</w:t>
      </w:r>
      <w:r>
        <w:rPr>
          <w:i/>
          <w:iCs/>
        </w:rPr>
        <w:t xml:space="preserve">   [ℝ-arithmetic]</w:t>
      </w:r>
    </w:p>
    <w:p w14:paraId="45FFF65C" w14:textId="77777777" w:rsidR="00907732" w:rsidRDefault="00651DA9">
      <w:pPr>
        <w:keepLines/>
        <w:spacing w:after="120" w:line="300" w:lineRule="auto"/>
        <w:ind w:left="360" w:hanging="360"/>
      </w:pPr>
      <w:r>
        <w:rPr>
          <w:b/>
          <w:bCs/>
          <w:color w:val="C9A84C"/>
        </w:rPr>
        <w:t xml:space="preserve">3.  </w:t>
      </w:r>
      <w:r>
        <w:t>c_φ ≠ 0</w:t>
      </w:r>
      <w:r>
        <w:rPr>
          <w:i/>
          <w:iCs/>
        </w:rPr>
        <w:t xml:space="preserve">   [Axiom of L÷[φ], I3, from 1–2]</w:t>
      </w:r>
    </w:p>
    <w:p w14:paraId="079AFDBE" w14:textId="77777777" w:rsidR="00907732" w:rsidRDefault="00651DA9">
      <w:pPr>
        <w:keepLines/>
        <w:spacing w:after="120" w:line="300" w:lineRule="auto"/>
        <w:ind w:left="360" w:hanging="360"/>
      </w:pPr>
      <w:r>
        <w:rPr>
          <w:b/>
          <w:bCs/>
          <w:color w:val="C9A84C"/>
        </w:rPr>
        <w:t xml:space="preserve">4.  </w:t>
      </w:r>
      <w:r>
        <w:t>c_φ ≠ 0 → c_φ÷c_φ = 1</w:t>
      </w:r>
      <w:r>
        <w:rPr>
          <w:i/>
          <w:iCs/>
        </w:rPr>
        <w:t xml:space="preserve">   [F1, universal instantiation, n := c_φ]</w:t>
      </w:r>
    </w:p>
    <w:p w14:paraId="60051F17" w14:textId="77777777" w:rsidR="00907732" w:rsidRDefault="00651DA9">
      <w:pPr>
        <w:keepLines/>
        <w:spacing w:after="120" w:line="300" w:lineRule="auto"/>
        <w:ind w:left="360" w:hanging="360"/>
      </w:pPr>
      <w:r>
        <w:rPr>
          <w:b/>
          <w:bCs/>
          <w:color w:val="C9A84C"/>
        </w:rPr>
        <w:t xml:space="preserve">5.  </w:t>
      </w:r>
      <w:r>
        <w:t>c_φ÷c_φ = 1</w:t>
      </w:r>
      <w:r>
        <w:rPr>
          <w:i/>
          <w:iCs/>
        </w:rPr>
        <w:t xml:space="preserve">   [Modus ponens, 3, 4]</w:t>
      </w:r>
    </w:p>
    <w:p w14:paraId="3F86909E" w14:textId="77777777" w:rsidR="00907732" w:rsidRDefault="00651DA9">
      <w:pPr>
        <w:keepLines/>
        <w:spacing w:after="120" w:line="300" w:lineRule="auto"/>
        <w:ind w:left="360" w:hanging="360"/>
      </w:pPr>
      <w:r>
        <w:rPr>
          <w:b/>
          <w:bCs/>
          <w:color w:val="C9A84C"/>
        </w:rPr>
        <w:t xml:space="preserve">6.  </w:t>
      </w:r>
      <w:r>
        <w:t>(c_φ÷c_φ = 1.)</w:t>
      </w:r>
      <w:r>
        <w:rPr>
          <w:i/>
          <w:iCs/>
        </w:rPr>
        <w:t xml:space="preserve">   [(.I÷), 3, 5]</w:t>
      </w:r>
    </w:p>
    <w:p w14:paraId="2866E061" w14:textId="77777777" w:rsidR="00907732" w:rsidRDefault="00651DA9">
      <w:pPr>
        <w:keepLines/>
        <w:spacing w:after="160" w:line="300" w:lineRule="auto"/>
        <w:jc w:val="both"/>
      </w:pPr>
      <w:r>
        <w:t>Steps 1–2 belong to ℝ-arithmetic. L÷[φ] contributes Steps 3–6. ∎</w:t>
      </w:r>
    </w:p>
    <w:p w14:paraId="0DBAC10F" w14:textId="77777777" w:rsidR="00907732" w:rsidRDefault="00651DA9">
      <w:pPr>
        <w:pStyle w:val="Heading2"/>
        <w:keepNext/>
        <w:spacing w:before="320" w:after="160"/>
      </w:pPr>
      <w:r>
        <w:rPr>
          <w:color w:val="C9A84C"/>
        </w:rPr>
        <w:lastRenderedPageBreak/>
        <w:t xml:space="preserve">D.4  </w:t>
      </w:r>
      <w:r>
        <w:t>Derivation 4 — Non-Example: a÷b for Distinct Terms</w:t>
      </w:r>
    </w:p>
    <w:p w14:paraId="508D0B6E" w14:textId="77777777" w:rsidR="00907732" w:rsidRDefault="00651DA9">
      <w:pPr>
        <w:keepLines/>
        <w:spacing w:after="160" w:line="300" w:lineRule="auto"/>
        <w:jc w:val="both"/>
      </w:pPr>
      <w:r>
        <w:t>Let a and b be distinct variables, and suppose a = b is derivable from some hypothesis. Then by A4, a÷b = a÷a, and by F1 (if a ≠ 0), a÷b = 1. This is derivable. The First Edition of L÷ declared (a÷b) not well-formed for distinct a, b; in this edition it is well-formed, since ÷ is a total function symbol, and its value is fixed only when a = b is available. What remains true is that F1 alone says nothing about a÷b when a ≠ b: the axiom system is silent off the diagonal, and general attribution between unequa</w:t>
      </w:r>
      <w:r>
        <w:t>l values is out of scope by construction, not by a syntactic prohibition.</w:t>
      </w:r>
    </w:p>
    <w:p w14:paraId="4DFC5087" w14:textId="77777777" w:rsidR="00907732" w:rsidRDefault="00651DA9">
      <w:pPr>
        <w:pStyle w:val="Heading2"/>
        <w:keepNext/>
        <w:spacing w:before="320" w:after="160"/>
      </w:pPr>
      <w:r>
        <w:rPr>
          <w:color w:val="C9A84C"/>
        </w:rPr>
        <w:t xml:space="preserve">D.5  </w:t>
      </w:r>
      <w:r>
        <w:t>Derivation 5 — Carvajal’s Exponential Attribution Principle</w:t>
      </w:r>
    </w:p>
    <w:p w14:paraId="63AA3584" w14:textId="77777777" w:rsidR="00907732" w:rsidRDefault="00651DA9">
      <w:pPr>
        <w:keepLines/>
        <w:spacing w:after="120" w:line="300" w:lineRule="auto"/>
        <w:ind w:left="360" w:hanging="360"/>
      </w:pPr>
      <w:r>
        <w:rPr>
          <w:b/>
          <w:bCs/>
          <w:color w:val="C9A84C"/>
        </w:rPr>
        <w:t xml:space="preserve">1.  </w:t>
      </w:r>
      <w:r>
        <w:t>eˣ is a closed term of ℝ-arithmetic for any fixed real x, and denotes a unique real.</w:t>
      </w:r>
      <w:r>
        <w:rPr>
          <w:i/>
          <w:iCs/>
        </w:rPr>
        <w:t xml:space="preserve">   [ℝ-arithmetic]</w:t>
      </w:r>
    </w:p>
    <w:p w14:paraId="13D3E711" w14:textId="77777777" w:rsidR="00907732" w:rsidRDefault="00651DA9">
      <w:pPr>
        <w:keepLines/>
        <w:spacing w:after="120" w:line="300" w:lineRule="auto"/>
        <w:ind w:left="360" w:hanging="360"/>
      </w:pPr>
      <w:r>
        <w:rPr>
          <w:b/>
          <w:bCs/>
          <w:color w:val="C9A84C"/>
        </w:rPr>
        <w:t xml:space="preserve">2.  </w:t>
      </w:r>
      <w:r>
        <w:t>eˣ ≠ 0</w:t>
      </w:r>
      <w:r>
        <w:rPr>
          <w:i/>
          <w:iCs/>
        </w:rPr>
        <w:t xml:space="preserve">   [ℝ-arithmetic]</w:t>
      </w:r>
    </w:p>
    <w:p w14:paraId="4354300C" w14:textId="77777777" w:rsidR="00907732" w:rsidRDefault="00651DA9">
      <w:pPr>
        <w:keepLines/>
        <w:spacing w:after="120" w:line="300" w:lineRule="auto"/>
        <w:ind w:left="360" w:hanging="360"/>
      </w:pPr>
      <w:r>
        <w:rPr>
          <w:b/>
          <w:bCs/>
          <w:color w:val="C9A84C"/>
        </w:rPr>
        <w:t xml:space="preserve">3.  </w:t>
      </w:r>
      <w:r>
        <w:t>e⁻ˣ = (eˣ)⁻¹ and eˣ · e⁻ˣ = eˣ / eˣ = 1</w:t>
      </w:r>
      <w:r>
        <w:rPr>
          <w:i/>
          <w:iCs/>
        </w:rPr>
        <w:t xml:space="preserve">   [ℝ-arithmetic: exponent law and a·a⁻¹ = 1 for a ≠ 0]</w:t>
      </w:r>
    </w:p>
    <w:p w14:paraId="0FC41108" w14:textId="77777777" w:rsidR="00907732" w:rsidRDefault="00651DA9">
      <w:pPr>
        <w:keepLines/>
        <w:spacing w:after="120" w:line="300" w:lineRule="auto"/>
        <w:ind w:left="360" w:hanging="360"/>
      </w:pPr>
      <w:r>
        <w:rPr>
          <w:b/>
          <w:bCs/>
          <w:color w:val="C9A84C"/>
        </w:rPr>
        <w:t xml:space="preserve">4.  </w:t>
      </w:r>
      <w:r>
        <w:t>c_{eˣ} ≠ 0</w:t>
      </w:r>
      <w:r>
        <w:rPr>
          <w:i/>
          <w:iCs/>
        </w:rPr>
        <w:t xml:space="preserve">   [Axiom of L÷[eˣ], I3, from 1–2]</w:t>
      </w:r>
    </w:p>
    <w:p w14:paraId="6FCE1D1F" w14:textId="77777777" w:rsidR="00907732" w:rsidRDefault="00651DA9">
      <w:pPr>
        <w:keepLines/>
        <w:spacing w:after="120" w:line="300" w:lineRule="auto"/>
        <w:ind w:left="360" w:hanging="360"/>
      </w:pPr>
      <w:r>
        <w:rPr>
          <w:b/>
          <w:bCs/>
          <w:color w:val="C9A84C"/>
        </w:rPr>
        <w:t xml:space="preserve">5.  </w:t>
      </w:r>
      <w:r>
        <w:t>c_{eˣ}÷c_{eˣ} = 1</w:t>
      </w:r>
      <w:r>
        <w:rPr>
          <w:i/>
          <w:iCs/>
        </w:rPr>
        <w:t xml:space="preserve">   [F1, n := c_{eˣ}; modus ponens with 4]</w:t>
      </w:r>
    </w:p>
    <w:p w14:paraId="51401776" w14:textId="77777777" w:rsidR="00907732" w:rsidRDefault="00651DA9">
      <w:pPr>
        <w:keepLines/>
        <w:spacing w:after="120" w:line="300" w:lineRule="auto"/>
        <w:ind w:left="360" w:hanging="360"/>
      </w:pPr>
      <w:r>
        <w:rPr>
          <w:b/>
          <w:bCs/>
          <w:color w:val="C9A84C"/>
        </w:rPr>
        <w:t xml:space="preserve">6.  </w:t>
      </w:r>
      <w:r>
        <w:t>(c_{eˣ}÷c_{eˣ} = 1.)</w:t>
      </w:r>
      <w:r>
        <w:rPr>
          <w:i/>
          <w:iCs/>
        </w:rPr>
        <w:t xml:space="preserve">   [(.I÷), 4, 5]</w:t>
      </w:r>
    </w:p>
    <w:p w14:paraId="22D0E49C" w14:textId="77777777" w:rsidR="00907732" w:rsidRDefault="00651DA9">
      <w:pPr>
        <w:keepLines/>
        <w:spacing w:after="160" w:line="300" w:lineRule="auto"/>
        <w:jc w:val="both"/>
      </w:pPr>
      <w:r>
        <w:t>Step 3 is where the multiplicative form of the Principle is reconciled with the divisional form of F1, and it belongs entirely to ℝ-arithmetic. The Principle is F1 applied to eˣ. The case x = iπ follows the same route in complex arithmetic. ∎</w:t>
      </w:r>
    </w:p>
    <w:p w14:paraId="42DEE6E0" w14:textId="77777777" w:rsidR="00907732" w:rsidRDefault="00651DA9">
      <w:r>
        <w:br w:type="page"/>
      </w:r>
    </w:p>
    <w:p w14:paraId="7C4BEDAC" w14:textId="77777777" w:rsidR="00907732" w:rsidRDefault="00651DA9">
      <w:pPr>
        <w:pStyle w:val="Heading1"/>
        <w:shd w:val="clear" w:color="auto" w:fill="C9A84C"/>
        <w:spacing w:before="200" w:after="280"/>
        <w:jc w:val="center"/>
      </w:pPr>
      <w:r>
        <w:lastRenderedPageBreak/>
        <w:t>APPENDIX E — L÷: THE MINIMAL MODEL M÷ AND VERIFICATION</w:t>
      </w:r>
    </w:p>
    <w:p w14:paraId="07E9D892" w14:textId="77777777" w:rsidR="00907732" w:rsidRDefault="00651DA9">
      <w:pPr>
        <w:keepLines/>
        <w:spacing w:after="160" w:line="300" w:lineRule="auto"/>
        <w:jc w:val="both"/>
      </w:pPr>
      <w:r>
        <w:t>A two-element model of L÷ would verify the substantive case of F1 vacuously, since it would contain no element other than 0 and 1. M÷ therefore has three elements: the void, the fixed point, and an abstract deviated element d.</w:t>
      </w:r>
    </w:p>
    <w:p w14:paraId="312620E6" w14:textId="77777777" w:rsidR="00907732" w:rsidRDefault="00651DA9">
      <w:pPr>
        <w:pStyle w:val="Heading2"/>
        <w:keepNext/>
        <w:spacing w:before="320" w:after="160"/>
      </w:pPr>
      <w:r>
        <w:rPr>
          <w:color w:val="C9A84C"/>
        </w:rPr>
        <w:t xml:space="preserve">E.1  </w:t>
      </w:r>
      <w:r>
        <w:t>The Structure M÷</w:t>
      </w:r>
    </w:p>
    <w:p w14:paraId="1EC8D273" w14:textId="77777777" w:rsidR="00907732" w:rsidRDefault="00651DA9">
      <w:pPr>
        <w:keepLines/>
        <w:spacing w:before="80" w:after="200"/>
        <w:jc w:val="center"/>
      </w:pPr>
      <w:r>
        <w:rPr>
          <w:b/>
          <w:bCs/>
        </w:rPr>
        <w:t>Dom_M÷ = { 0, 1, d }.    1_M÷ = 1.    0_M÷ = 0.    =_M÷ is identity on Dom_M÷.</w:t>
      </w:r>
    </w:p>
    <w:tbl>
      <w:tblPr>
        <w:tblW w:w="420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1200"/>
        <w:gridCol w:w="1000"/>
        <w:gridCol w:w="1000"/>
        <w:gridCol w:w="1000"/>
      </w:tblGrid>
      <w:tr w:rsidR="00907732" w14:paraId="5955AB26" w14:textId="77777777">
        <w:tblPrEx>
          <w:tblCellMar>
            <w:top w:w="0" w:type="dxa"/>
            <w:bottom w:w="0" w:type="dxa"/>
          </w:tblCellMar>
        </w:tblPrEx>
        <w:trPr>
          <w:tblHeader/>
        </w:trPr>
        <w:tc>
          <w:tcPr>
            <w:tcW w:w="1200" w:type="dxa"/>
            <w:shd w:val="clear" w:color="auto" w:fill="C9A84C"/>
            <w:tcMar>
              <w:top w:w="80" w:type="dxa"/>
              <w:left w:w="100" w:type="dxa"/>
              <w:bottom w:w="80" w:type="dxa"/>
              <w:right w:w="100" w:type="dxa"/>
            </w:tcMar>
          </w:tcPr>
          <w:p w14:paraId="193E56C7" w14:textId="77777777" w:rsidR="00907732" w:rsidRDefault="00651DA9">
            <w:pPr>
              <w:spacing w:line="260" w:lineRule="auto"/>
            </w:pPr>
            <w:r>
              <w:rPr>
                <w:b/>
                <w:bCs/>
                <w:sz w:val="20"/>
                <w:szCs w:val="20"/>
              </w:rPr>
              <w:t>÷_M÷</w:t>
            </w:r>
          </w:p>
        </w:tc>
        <w:tc>
          <w:tcPr>
            <w:tcW w:w="1000" w:type="dxa"/>
            <w:shd w:val="clear" w:color="auto" w:fill="C9A84C"/>
            <w:tcMar>
              <w:top w:w="80" w:type="dxa"/>
              <w:left w:w="100" w:type="dxa"/>
              <w:bottom w:w="80" w:type="dxa"/>
              <w:right w:w="100" w:type="dxa"/>
            </w:tcMar>
          </w:tcPr>
          <w:p w14:paraId="0793D156" w14:textId="77777777" w:rsidR="00907732" w:rsidRDefault="00651DA9">
            <w:pPr>
              <w:spacing w:line="260" w:lineRule="auto"/>
            </w:pPr>
            <w:r>
              <w:rPr>
                <w:b/>
                <w:bCs/>
                <w:sz w:val="20"/>
                <w:szCs w:val="20"/>
              </w:rPr>
              <w:t>0</w:t>
            </w:r>
          </w:p>
        </w:tc>
        <w:tc>
          <w:tcPr>
            <w:tcW w:w="1000" w:type="dxa"/>
            <w:shd w:val="clear" w:color="auto" w:fill="C9A84C"/>
            <w:tcMar>
              <w:top w:w="80" w:type="dxa"/>
              <w:left w:w="100" w:type="dxa"/>
              <w:bottom w:w="80" w:type="dxa"/>
              <w:right w:w="100" w:type="dxa"/>
            </w:tcMar>
          </w:tcPr>
          <w:p w14:paraId="4CD276D4" w14:textId="77777777" w:rsidR="00907732" w:rsidRDefault="00651DA9">
            <w:pPr>
              <w:spacing w:line="260" w:lineRule="auto"/>
            </w:pPr>
            <w:r>
              <w:rPr>
                <w:b/>
                <w:bCs/>
                <w:sz w:val="20"/>
                <w:szCs w:val="20"/>
              </w:rPr>
              <w:t>1</w:t>
            </w:r>
          </w:p>
        </w:tc>
        <w:tc>
          <w:tcPr>
            <w:tcW w:w="1000" w:type="dxa"/>
            <w:shd w:val="clear" w:color="auto" w:fill="C9A84C"/>
            <w:tcMar>
              <w:top w:w="80" w:type="dxa"/>
              <w:left w:w="100" w:type="dxa"/>
              <w:bottom w:w="80" w:type="dxa"/>
              <w:right w:w="100" w:type="dxa"/>
            </w:tcMar>
          </w:tcPr>
          <w:p w14:paraId="412591C3" w14:textId="77777777" w:rsidR="00907732" w:rsidRDefault="00651DA9">
            <w:pPr>
              <w:spacing w:line="260" w:lineRule="auto"/>
            </w:pPr>
            <w:r>
              <w:rPr>
                <w:b/>
                <w:bCs/>
                <w:sz w:val="20"/>
                <w:szCs w:val="20"/>
              </w:rPr>
              <w:t>d</w:t>
            </w:r>
          </w:p>
        </w:tc>
      </w:tr>
      <w:tr w:rsidR="00907732" w14:paraId="035294BB" w14:textId="77777777">
        <w:tblPrEx>
          <w:tblCellMar>
            <w:top w:w="0" w:type="dxa"/>
            <w:bottom w:w="0" w:type="dxa"/>
          </w:tblCellMar>
        </w:tblPrEx>
        <w:tc>
          <w:tcPr>
            <w:tcW w:w="1200" w:type="dxa"/>
            <w:tcMar>
              <w:top w:w="80" w:type="dxa"/>
              <w:left w:w="100" w:type="dxa"/>
              <w:bottom w:w="80" w:type="dxa"/>
              <w:right w:w="100" w:type="dxa"/>
            </w:tcMar>
          </w:tcPr>
          <w:p w14:paraId="4693AB51" w14:textId="77777777" w:rsidR="00907732" w:rsidRDefault="00651DA9">
            <w:pPr>
              <w:spacing w:line="260" w:lineRule="auto"/>
            </w:pPr>
            <w:r>
              <w:rPr>
                <w:b/>
                <w:bCs/>
                <w:sz w:val="20"/>
                <w:szCs w:val="20"/>
              </w:rPr>
              <w:t>0</w:t>
            </w:r>
          </w:p>
        </w:tc>
        <w:tc>
          <w:tcPr>
            <w:tcW w:w="1000" w:type="dxa"/>
            <w:tcMar>
              <w:top w:w="80" w:type="dxa"/>
              <w:left w:w="100" w:type="dxa"/>
              <w:bottom w:w="80" w:type="dxa"/>
              <w:right w:w="100" w:type="dxa"/>
            </w:tcMar>
          </w:tcPr>
          <w:p w14:paraId="2A202C73"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2F561271"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140E4AA7" w14:textId="77777777" w:rsidR="00907732" w:rsidRDefault="00651DA9">
            <w:pPr>
              <w:spacing w:line="260" w:lineRule="auto"/>
            </w:pPr>
            <w:r>
              <w:rPr>
                <w:sz w:val="20"/>
                <w:szCs w:val="20"/>
              </w:rPr>
              <w:t>0</w:t>
            </w:r>
          </w:p>
        </w:tc>
      </w:tr>
      <w:tr w:rsidR="00907732" w14:paraId="608CE2F5" w14:textId="77777777">
        <w:tblPrEx>
          <w:tblCellMar>
            <w:top w:w="0" w:type="dxa"/>
            <w:bottom w:w="0" w:type="dxa"/>
          </w:tblCellMar>
        </w:tblPrEx>
        <w:tc>
          <w:tcPr>
            <w:tcW w:w="1200" w:type="dxa"/>
            <w:tcMar>
              <w:top w:w="80" w:type="dxa"/>
              <w:left w:w="100" w:type="dxa"/>
              <w:bottom w:w="80" w:type="dxa"/>
              <w:right w:w="100" w:type="dxa"/>
            </w:tcMar>
          </w:tcPr>
          <w:p w14:paraId="122075EB" w14:textId="77777777" w:rsidR="00907732" w:rsidRDefault="00651DA9">
            <w:pPr>
              <w:spacing w:line="260" w:lineRule="auto"/>
            </w:pPr>
            <w:r>
              <w:rPr>
                <w:b/>
                <w:bCs/>
                <w:sz w:val="20"/>
                <w:szCs w:val="20"/>
              </w:rPr>
              <w:t>1</w:t>
            </w:r>
          </w:p>
        </w:tc>
        <w:tc>
          <w:tcPr>
            <w:tcW w:w="1000" w:type="dxa"/>
            <w:tcMar>
              <w:top w:w="80" w:type="dxa"/>
              <w:left w:w="100" w:type="dxa"/>
              <w:bottom w:w="80" w:type="dxa"/>
              <w:right w:w="100" w:type="dxa"/>
            </w:tcMar>
          </w:tcPr>
          <w:p w14:paraId="025883C1"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18C34341" w14:textId="77777777" w:rsidR="00907732" w:rsidRDefault="00651DA9">
            <w:pPr>
              <w:spacing w:line="260" w:lineRule="auto"/>
            </w:pPr>
            <w:r>
              <w:rPr>
                <w:sz w:val="20"/>
                <w:szCs w:val="20"/>
              </w:rPr>
              <w:t>1</w:t>
            </w:r>
          </w:p>
        </w:tc>
        <w:tc>
          <w:tcPr>
            <w:tcW w:w="1000" w:type="dxa"/>
            <w:tcMar>
              <w:top w:w="80" w:type="dxa"/>
              <w:left w:w="100" w:type="dxa"/>
              <w:bottom w:w="80" w:type="dxa"/>
              <w:right w:w="100" w:type="dxa"/>
            </w:tcMar>
          </w:tcPr>
          <w:p w14:paraId="15F7DAAD" w14:textId="77777777" w:rsidR="00907732" w:rsidRDefault="00651DA9">
            <w:pPr>
              <w:spacing w:line="260" w:lineRule="auto"/>
            </w:pPr>
            <w:r>
              <w:rPr>
                <w:sz w:val="20"/>
                <w:szCs w:val="20"/>
              </w:rPr>
              <w:t>0</w:t>
            </w:r>
          </w:p>
        </w:tc>
      </w:tr>
      <w:tr w:rsidR="00907732" w14:paraId="7A47A512" w14:textId="77777777">
        <w:tblPrEx>
          <w:tblCellMar>
            <w:top w:w="0" w:type="dxa"/>
            <w:bottom w:w="0" w:type="dxa"/>
          </w:tblCellMar>
        </w:tblPrEx>
        <w:tc>
          <w:tcPr>
            <w:tcW w:w="1200" w:type="dxa"/>
            <w:tcMar>
              <w:top w:w="80" w:type="dxa"/>
              <w:left w:w="100" w:type="dxa"/>
              <w:bottom w:w="80" w:type="dxa"/>
              <w:right w:w="100" w:type="dxa"/>
            </w:tcMar>
          </w:tcPr>
          <w:p w14:paraId="17EBAF1E" w14:textId="77777777" w:rsidR="00907732" w:rsidRDefault="00651DA9">
            <w:pPr>
              <w:spacing w:line="260" w:lineRule="auto"/>
            </w:pPr>
            <w:r>
              <w:rPr>
                <w:b/>
                <w:bCs/>
                <w:sz w:val="20"/>
                <w:szCs w:val="20"/>
              </w:rPr>
              <w:t>d</w:t>
            </w:r>
          </w:p>
        </w:tc>
        <w:tc>
          <w:tcPr>
            <w:tcW w:w="1000" w:type="dxa"/>
            <w:tcMar>
              <w:top w:w="80" w:type="dxa"/>
              <w:left w:w="100" w:type="dxa"/>
              <w:bottom w:w="80" w:type="dxa"/>
              <w:right w:w="100" w:type="dxa"/>
            </w:tcMar>
          </w:tcPr>
          <w:p w14:paraId="47A9CAC5"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57D4BC3C"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17462D61" w14:textId="77777777" w:rsidR="00907732" w:rsidRDefault="00651DA9">
            <w:pPr>
              <w:spacing w:line="260" w:lineRule="auto"/>
            </w:pPr>
            <w:r>
              <w:rPr>
                <w:sz w:val="20"/>
                <w:szCs w:val="20"/>
              </w:rPr>
              <w:t>1</w:t>
            </w:r>
          </w:p>
        </w:tc>
      </w:tr>
    </w:tbl>
    <w:p w14:paraId="2994A4A4" w14:textId="77777777" w:rsidR="00907732" w:rsidRDefault="00907732">
      <w:pPr>
        <w:spacing w:after="160"/>
      </w:pPr>
    </w:p>
    <w:p w14:paraId="467D0038" w14:textId="77777777" w:rsidR="00907732" w:rsidRDefault="00651DA9">
      <w:pPr>
        <w:keepLines/>
        <w:spacing w:after="160" w:line="300" w:lineRule="auto"/>
        <w:jc w:val="both"/>
      </w:pPr>
      <w:r>
        <w:t>Only the entries 1÷1 = 1 and d÷d = 1 are constrained by F1. Every other entry is unconstrained by the axioms and is set to 0 for definiteness; any other assignment would serve equally.</w:t>
      </w:r>
    </w:p>
    <w:p w14:paraId="447E399D" w14:textId="77777777" w:rsidR="00907732" w:rsidRDefault="00651DA9">
      <w:pPr>
        <w:pStyle w:val="Heading2"/>
        <w:keepNext/>
        <w:spacing w:before="320" w:after="160"/>
      </w:pPr>
      <w:r>
        <w:rPr>
          <w:color w:val="C9A84C"/>
        </w:rPr>
        <w:t xml:space="preserve">E.2  </w:t>
      </w:r>
      <w:r>
        <w:t>Verification</w:t>
      </w:r>
    </w:p>
    <w:tbl>
      <w:tblPr>
        <w:tblW w:w="936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2600"/>
        <w:gridCol w:w="1200"/>
        <w:gridCol w:w="5560"/>
      </w:tblGrid>
      <w:tr w:rsidR="00907732" w14:paraId="0776AA90" w14:textId="77777777">
        <w:tblPrEx>
          <w:tblCellMar>
            <w:top w:w="0" w:type="dxa"/>
            <w:bottom w:w="0" w:type="dxa"/>
          </w:tblCellMar>
        </w:tblPrEx>
        <w:trPr>
          <w:tblHeader/>
        </w:trPr>
        <w:tc>
          <w:tcPr>
            <w:tcW w:w="2600" w:type="dxa"/>
            <w:shd w:val="clear" w:color="auto" w:fill="C9A84C"/>
            <w:tcMar>
              <w:top w:w="80" w:type="dxa"/>
              <w:left w:w="100" w:type="dxa"/>
              <w:bottom w:w="80" w:type="dxa"/>
              <w:right w:w="100" w:type="dxa"/>
            </w:tcMar>
          </w:tcPr>
          <w:p w14:paraId="39750AA3" w14:textId="77777777" w:rsidR="00907732" w:rsidRDefault="00651DA9">
            <w:pPr>
              <w:spacing w:line="260" w:lineRule="auto"/>
            </w:pPr>
            <w:r>
              <w:rPr>
                <w:b/>
                <w:bCs/>
                <w:sz w:val="20"/>
                <w:szCs w:val="20"/>
              </w:rPr>
              <w:t>Axiom</w:t>
            </w:r>
          </w:p>
        </w:tc>
        <w:tc>
          <w:tcPr>
            <w:tcW w:w="1200" w:type="dxa"/>
            <w:shd w:val="clear" w:color="auto" w:fill="C9A84C"/>
            <w:tcMar>
              <w:top w:w="80" w:type="dxa"/>
              <w:left w:w="100" w:type="dxa"/>
              <w:bottom w:w="80" w:type="dxa"/>
              <w:right w:w="100" w:type="dxa"/>
            </w:tcMar>
          </w:tcPr>
          <w:p w14:paraId="5A25D772" w14:textId="77777777" w:rsidR="00907732" w:rsidRDefault="00651DA9">
            <w:pPr>
              <w:spacing w:line="260" w:lineRule="auto"/>
            </w:pPr>
            <w:r>
              <w:rPr>
                <w:b/>
                <w:bCs/>
                <w:sz w:val="20"/>
                <w:szCs w:val="20"/>
              </w:rPr>
              <w:t>Holds in M÷</w:t>
            </w:r>
          </w:p>
        </w:tc>
        <w:tc>
          <w:tcPr>
            <w:tcW w:w="5560" w:type="dxa"/>
            <w:shd w:val="clear" w:color="auto" w:fill="C9A84C"/>
            <w:tcMar>
              <w:top w:w="80" w:type="dxa"/>
              <w:left w:w="100" w:type="dxa"/>
              <w:bottom w:w="80" w:type="dxa"/>
              <w:right w:w="100" w:type="dxa"/>
            </w:tcMar>
          </w:tcPr>
          <w:p w14:paraId="78C70E25" w14:textId="77777777" w:rsidR="00907732" w:rsidRDefault="00651DA9">
            <w:pPr>
              <w:spacing w:line="260" w:lineRule="auto"/>
            </w:pPr>
            <w:r>
              <w:rPr>
                <w:b/>
                <w:bCs/>
                <w:sz w:val="20"/>
                <w:szCs w:val="20"/>
              </w:rPr>
              <w:t>Verification</w:t>
            </w:r>
          </w:p>
        </w:tc>
      </w:tr>
      <w:tr w:rsidR="00907732" w14:paraId="071BC652" w14:textId="77777777">
        <w:tblPrEx>
          <w:tblCellMar>
            <w:top w:w="0" w:type="dxa"/>
            <w:bottom w:w="0" w:type="dxa"/>
          </w:tblCellMar>
        </w:tblPrEx>
        <w:tc>
          <w:tcPr>
            <w:tcW w:w="2600" w:type="dxa"/>
            <w:tcMar>
              <w:top w:w="80" w:type="dxa"/>
              <w:left w:w="100" w:type="dxa"/>
              <w:bottom w:w="80" w:type="dxa"/>
              <w:right w:w="100" w:type="dxa"/>
            </w:tcMar>
          </w:tcPr>
          <w:p w14:paraId="6E7A1939" w14:textId="77777777" w:rsidR="00907732" w:rsidRDefault="00651DA9">
            <w:pPr>
              <w:spacing w:line="260" w:lineRule="auto"/>
            </w:pPr>
            <w:r>
              <w:rPr>
                <w:sz w:val="20"/>
                <w:szCs w:val="20"/>
              </w:rPr>
              <w:t>A1–A4</w:t>
            </w:r>
          </w:p>
        </w:tc>
        <w:tc>
          <w:tcPr>
            <w:tcW w:w="1200" w:type="dxa"/>
            <w:tcMar>
              <w:top w:w="80" w:type="dxa"/>
              <w:left w:w="100" w:type="dxa"/>
              <w:bottom w:w="80" w:type="dxa"/>
              <w:right w:w="100" w:type="dxa"/>
            </w:tcMar>
          </w:tcPr>
          <w:p w14:paraId="5D268169"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293F93F4" w14:textId="77777777" w:rsidR="00907732" w:rsidRDefault="00651DA9">
            <w:pPr>
              <w:spacing w:line="260" w:lineRule="auto"/>
            </w:pPr>
            <w:r>
              <w:rPr>
                <w:sz w:val="20"/>
                <w:szCs w:val="20"/>
              </w:rPr>
              <w:t>=_M÷ is set-theoretic identity.</w:t>
            </w:r>
          </w:p>
        </w:tc>
      </w:tr>
      <w:tr w:rsidR="00907732" w14:paraId="38957736" w14:textId="77777777">
        <w:tblPrEx>
          <w:tblCellMar>
            <w:top w:w="0" w:type="dxa"/>
            <w:bottom w:w="0" w:type="dxa"/>
          </w:tblCellMar>
        </w:tblPrEx>
        <w:tc>
          <w:tcPr>
            <w:tcW w:w="2600" w:type="dxa"/>
            <w:tcMar>
              <w:top w:w="80" w:type="dxa"/>
              <w:left w:w="100" w:type="dxa"/>
              <w:bottom w:w="80" w:type="dxa"/>
              <w:right w:w="100" w:type="dxa"/>
            </w:tcMar>
          </w:tcPr>
          <w:p w14:paraId="4F93E0A0" w14:textId="77777777" w:rsidR="00907732" w:rsidRDefault="00651DA9">
            <w:pPr>
              <w:spacing w:line="260" w:lineRule="auto"/>
            </w:pPr>
            <w:r>
              <w:rPr>
                <w:sz w:val="20"/>
                <w:szCs w:val="20"/>
              </w:rPr>
              <w:t>F0  1 ≠ 0</w:t>
            </w:r>
          </w:p>
        </w:tc>
        <w:tc>
          <w:tcPr>
            <w:tcW w:w="1200" w:type="dxa"/>
            <w:tcMar>
              <w:top w:w="80" w:type="dxa"/>
              <w:left w:w="100" w:type="dxa"/>
              <w:bottom w:w="80" w:type="dxa"/>
              <w:right w:w="100" w:type="dxa"/>
            </w:tcMar>
          </w:tcPr>
          <w:p w14:paraId="771D33BC"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3656BCCB" w14:textId="77777777" w:rsidR="00907732" w:rsidRDefault="00651DA9">
            <w:pPr>
              <w:spacing w:line="260" w:lineRule="auto"/>
            </w:pPr>
            <w:r>
              <w:rPr>
                <w:sz w:val="20"/>
                <w:szCs w:val="20"/>
              </w:rPr>
              <w:t>1 and 0 are distinct elements.</w:t>
            </w:r>
          </w:p>
        </w:tc>
      </w:tr>
      <w:tr w:rsidR="00907732" w14:paraId="709B6245" w14:textId="77777777">
        <w:tblPrEx>
          <w:tblCellMar>
            <w:top w:w="0" w:type="dxa"/>
            <w:bottom w:w="0" w:type="dxa"/>
          </w:tblCellMar>
        </w:tblPrEx>
        <w:tc>
          <w:tcPr>
            <w:tcW w:w="2600" w:type="dxa"/>
            <w:tcMar>
              <w:top w:w="80" w:type="dxa"/>
              <w:left w:w="100" w:type="dxa"/>
              <w:bottom w:w="80" w:type="dxa"/>
              <w:right w:w="100" w:type="dxa"/>
            </w:tcMar>
          </w:tcPr>
          <w:p w14:paraId="590B26AF" w14:textId="77777777" w:rsidR="00907732" w:rsidRDefault="00651DA9">
            <w:pPr>
              <w:spacing w:line="260" w:lineRule="auto"/>
            </w:pPr>
            <w:r>
              <w:rPr>
                <w:sz w:val="20"/>
                <w:szCs w:val="20"/>
              </w:rPr>
              <w:t>F1  ∀n (n ≠ 0 → n÷n = 1)</w:t>
            </w:r>
          </w:p>
        </w:tc>
        <w:tc>
          <w:tcPr>
            <w:tcW w:w="1200" w:type="dxa"/>
            <w:tcMar>
              <w:top w:w="80" w:type="dxa"/>
              <w:left w:w="100" w:type="dxa"/>
              <w:bottom w:w="80" w:type="dxa"/>
              <w:right w:w="100" w:type="dxa"/>
            </w:tcMar>
          </w:tcPr>
          <w:p w14:paraId="1BD80023" w14:textId="77777777" w:rsidR="00907732" w:rsidRDefault="00651DA9">
            <w:pPr>
              <w:spacing w:line="260" w:lineRule="auto"/>
            </w:pPr>
            <w:r>
              <w:rPr>
                <w:sz w:val="20"/>
                <w:szCs w:val="20"/>
              </w:rPr>
              <w:t>Yes</w:t>
            </w:r>
          </w:p>
        </w:tc>
        <w:tc>
          <w:tcPr>
            <w:tcW w:w="5560" w:type="dxa"/>
            <w:tcMar>
              <w:top w:w="80" w:type="dxa"/>
              <w:left w:w="100" w:type="dxa"/>
              <w:bottom w:w="80" w:type="dxa"/>
              <w:right w:w="100" w:type="dxa"/>
            </w:tcMar>
          </w:tcPr>
          <w:p w14:paraId="4889FC28" w14:textId="77777777" w:rsidR="00907732" w:rsidRDefault="00651DA9">
            <w:pPr>
              <w:spacing w:line="260" w:lineRule="auto"/>
            </w:pPr>
            <w:r>
              <w:rPr>
                <w:sz w:val="20"/>
                <w:szCs w:val="20"/>
              </w:rPr>
              <w:t>n = 1: 1÷1 = 1. n = d: d÷d = 1. n = 0: antecedent false; no obligation.</w:t>
            </w:r>
          </w:p>
        </w:tc>
      </w:tr>
    </w:tbl>
    <w:p w14:paraId="1415E5CF" w14:textId="77777777" w:rsidR="00907732" w:rsidRDefault="00907732">
      <w:pPr>
        <w:spacing w:after="160"/>
      </w:pPr>
    </w:p>
    <w:p w14:paraId="271DE987" w14:textId="77777777" w:rsidR="00907732" w:rsidRDefault="00651DA9">
      <w:pPr>
        <w:keepLines/>
        <w:spacing w:after="160" w:line="300" w:lineRule="auto"/>
        <w:jc w:val="both"/>
      </w:pPr>
      <w:r>
        <w:t>The substantive case of F1 is verified at a genuine witness, d, not only at 1. Closure: by the abbreviation of Section III.3, (1÷1 = 1.) and (d÷d = 1.) are true in M÷, and (0÷0 = 1.) is false, since 0 ≠ 0 fails.</w:t>
      </w:r>
    </w:p>
    <w:p w14:paraId="4194A3C7" w14:textId="77777777" w:rsidR="00907732" w:rsidRDefault="00651DA9">
      <w:pPr>
        <w:keepLines/>
        <w:spacing w:after="160" w:line="300" w:lineRule="auto"/>
        <w:jc w:val="both"/>
      </w:pPr>
      <w:r>
        <w:t>d carries no arithmetic content and is not identified with φ, eˣ, or any imported value. Its role is to show that F1 is satisfiable non-vacuously in a structure native to L÷, before any question of which constants are imported arises.</w:t>
      </w:r>
    </w:p>
    <w:p w14:paraId="7E5BEAEC" w14:textId="77777777" w:rsidR="00907732" w:rsidRDefault="00651DA9">
      <w:r>
        <w:br w:type="page"/>
      </w:r>
    </w:p>
    <w:p w14:paraId="27505393" w14:textId="77777777" w:rsidR="00907732" w:rsidRDefault="00651DA9">
      <w:pPr>
        <w:pStyle w:val="Heading1"/>
        <w:shd w:val="clear" w:color="auto" w:fill="C9A84C"/>
        <w:spacing w:before="200" w:after="280"/>
        <w:jc w:val="center"/>
      </w:pPr>
      <w:r>
        <w:lastRenderedPageBreak/>
        <w:t>APPENDIX F — L÷: CONSISTENCY AND INDEPENDENCE</w:t>
      </w:r>
    </w:p>
    <w:p w14:paraId="4FA30133" w14:textId="77777777" w:rsidR="00907732" w:rsidRDefault="00651DA9">
      <w:pPr>
        <w:pStyle w:val="Heading2"/>
        <w:keepNext/>
        <w:spacing w:before="320" w:after="160"/>
      </w:pPr>
      <w:r>
        <w:rPr>
          <w:color w:val="C9A84C"/>
        </w:rPr>
        <w:t xml:space="preserve">F.1  </w:t>
      </w:r>
      <w:r>
        <w:t>Consistency</w:t>
      </w:r>
    </w:p>
    <w:p w14:paraId="3B71D05A" w14:textId="77777777" w:rsidR="00907732" w:rsidRDefault="00651DA9">
      <w:pPr>
        <w:keepLines/>
        <w:spacing w:before="80" w:after="200"/>
        <w:jc w:val="center"/>
      </w:pPr>
      <w:r>
        <w:rPr>
          <w:b/>
          <w:bCs/>
        </w:rPr>
        <w:t>Theorem C1÷.  L÷ is consistent.</w:t>
      </w:r>
    </w:p>
    <w:p w14:paraId="1852E9D5" w14:textId="77777777" w:rsidR="00907732" w:rsidRDefault="00651DA9">
      <w:pPr>
        <w:keepLines/>
        <w:spacing w:after="160" w:line="300" w:lineRule="auto"/>
        <w:jc w:val="both"/>
      </w:pPr>
      <w:r>
        <w:t>Proof. Every axiom of L÷ is a sentence in the signature {1, 0, ÷}, and M÷ satisfies every one of them (Appendix E). The closure rules are sound. By soundness, every theorem of L÷ is true in M÷, and no contradiction is true in any structure. ∎</w:t>
      </w:r>
    </w:p>
    <w:p w14:paraId="3FE161C0" w14:textId="77777777" w:rsidR="00907732" w:rsidRDefault="00651DA9">
      <w:pPr>
        <w:pStyle w:val="Heading2"/>
        <w:keepNext/>
        <w:spacing w:before="320" w:after="160"/>
      </w:pPr>
      <w:r>
        <w:rPr>
          <w:color w:val="C9A84C"/>
        </w:rPr>
        <w:t xml:space="preserve">F.2  </w:t>
      </w:r>
      <w:r>
        <w:t>The Countermodel M′</w:t>
      </w:r>
    </w:p>
    <w:p w14:paraId="446FE6A1" w14:textId="77777777" w:rsidR="00907732" w:rsidRDefault="00651DA9">
      <w:pPr>
        <w:keepLines/>
        <w:spacing w:after="160" w:line="300" w:lineRule="auto"/>
        <w:jc w:val="both"/>
      </w:pPr>
      <w:r>
        <w:t>M′ is M÷ with one entry changed: d÷d = d instead of 1. Everything else is as in Appendix E.</w:t>
      </w:r>
    </w:p>
    <w:tbl>
      <w:tblPr>
        <w:tblW w:w="4200" w:type="dxa"/>
        <w:tblInd w:w="1" w:type="dxa"/>
        <w:tblBorders>
          <w:top w:val="single" w:sz="6" w:space="0" w:color="C9A84C"/>
          <w:left w:val="single" w:sz="6" w:space="0" w:color="C9A84C"/>
          <w:bottom w:val="single" w:sz="6" w:space="0" w:color="C9A84C"/>
          <w:right w:val="single" w:sz="6" w:space="0" w:color="C9A84C"/>
          <w:insideH w:val="single" w:sz="6" w:space="0" w:color="C9A84C"/>
          <w:insideV w:val="single" w:sz="6" w:space="0" w:color="C9A84C"/>
        </w:tblBorders>
        <w:tblLayout w:type="fixed"/>
        <w:tblCellMar>
          <w:left w:w="10" w:type="dxa"/>
          <w:right w:w="10" w:type="dxa"/>
        </w:tblCellMar>
        <w:tblLook w:val="04A0" w:firstRow="1" w:lastRow="0" w:firstColumn="1" w:lastColumn="0" w:noHBand="0" w:noVBand="1"/>
      </w:tblPr>
      <w:tblGrid>
        <w:gridCol w:w="1200"/>
        <w:gridCol w:w="1000"/>
        <w:gridCol w:w="1000"/>
        <w:gridCol w:w="1000"/>
      </w:tblGrid>
      <w:tr w:rsidR="00907732" w14:paraId="0A131644" w14:textId="77777777">
        <w:tblPrEx>
          <w:tblCellMar>
            <w:top w:w="0" w:type="dxa"/>
            <w:bottom w:w="0" w:type="dxa"/>
          </w:tblCellMar>
        </w:tblPrEx>
        <w:trPr>
          <w:tblHeader/>
        </w:trPr>
        <w:tc>
          <w:tcPr>
            <w:tcW w:w="1200" w:type="dxa"/>
            <w:shd w:val="clear" w:color="auto" w:fill="C9A84C"/>
            <w:tcMar>
              <w:top w:w="80" w:type="dxa"/>
              <w:left w:w="100" w:type="dxa"/>
              <w:bottom w:w="80" w:type="dxa"/>
              <w:right w:w="100" w:type="dxa"/>
            </w:tcMar>
          </w:tcPr>
          <w:p w14:paraId="13EF8D33" w14:textId="77777777" w:rsidR="00907732" w:rsidRDefault="00651DA9">
            <w:pPr>
              <w:spacing w:line="260" w:lineRule="auto"/>
            </w:pPr>
            <w:r>
              <w:rPr>
                <w:b/>
                <w:bCs/>
                <w:sz w:val="20"/>
                <w:szCs w:val="20"/>
              </w:rPr>
              <w:t>÷′</w:t>
            </w:r>
          </w:p>
        </w:tc>
        <w:tc>
          <w:tcPr>
            <w:tcW w:w="1000" w:type="dxa"/>
            <w:shd w:val="clear" w:color="auto" w:fill="C9A84C"/>
            <w:tcMar>
              <w:top w:w="80" w:type="dxa"/>
              <w:left w:w="100" w:type="dxa"/>
              <w:bottom w:w="80" w:type="dxa"/>
              <w:right w:w="100" w:type="dxa"/>
            </w:tcMar>
          </w:tcPr>
          <w:p w14:paraId="6808A7C7" w14:textId="77777777" w:rsidR="00907732" w:rsidRDefault="00651DA9">
            <w:pPr>
              <w:spacing w:line="260" w:lineRule="auto"/>
            </w:pPr>
            <w:r>
              <w:rPr>
                <w:b/>
                <w:bCs/>
                <w:sz w:val="20"/>
                <w:szCs w:val="20"/>
              </w:rPr>
              <w:t>0</w:t>
            </w:r>
          </w:p>
        </w:tc>
        <w:tc>
          <w:tcPr>
            <w:tcW w:w="1000" w:type="dxa"/>
            <w:shd w:val="clear" w:color="auto" w:fill="C9A84C"/>
            <w:tcMar>
              <w:top w:w="80" w:type="dxa"/>
              <w:left w:w="100" w:type="dxa"/>
              <w:bottom w:w="80" w:type="dxa"/>
              <w:right w:w="100" w:type="dxa"/>
            </w:tcMar>
          </w:tcPr>
          <w:p w14:paraId="2F197DB9" w14:textId="77777777" w:rsidR="00907732" w:rsidRDefault="00651DA9">
            <w:pPr>
              <w:spacing w:line="260" w:lineRule="auto"/>
            </w:pPr>
            <w:r>
              <w:rPr>
                <w:b/>
                <w:bCs/>
                <w:sz w:val="20"/>
                <w:szCs w:val="20"/>
              </w:rPr>
              <w:t>1</w:t>
            </w:r>
          </w:p>
        </w:tc>
        <w:tc>
          <w:tcPr>
            <w:tcW w:w="1000" w:type="dxa"/>
            <w:shd w:val="clear" w:color="auto" w:fill="C9A84C"/>
            <w:tcMar>
              <w:top w:w="80" w:type="dxa"/>
              <w:left w:w="100" w:type="dxa"/>
              <w:bottom w:w="80" w:type="dxa"/>
              <w:right w:w="100" w:type="dxa"/>
            </w:tcMar>
          </w:tcPr>
          <w:p w14:paraId="7FF8E26B" w14:textId="77777777" w:rsidR="00907732" w:rsidRDefault="00651DA9">
            <w:pPr>
              <w:spacing w:line="260" w:lineRule="auto"/>
            </w:pPr>
            <w:r>
              <w:rPr>
                <w:b/>
                <w:bCs/>
                <w:sz w:val="20"/>
                <w:szCs w:val="20"/>
              </w:rPr>
              <w:t>d</w:t>
            </w:r>
          </w:p>
        </w:tc>
      </w:tr>
      <w:tr w:rsidR="00907732" w14:paraId="0C70B099" w14:textId="77777777">
        <w:tblPrEx>
          <w:tblCellMar>
            <w:top w:w="0" w:type="dxa"/>
            <w:bottom w:w="0" w:type="dxa"/>
          </w:tblCellMar>
        </w:tblPrEx>
        <w:tc>
          <w:tcPr>
            <w:tcW w:w="1200" w:type="dxa"/>
            <w:tcMar>
              <w:top w:w="80" w:type="dxa"/>
              <w:left w:w="100" w:type="dxa"/>
              <w:bottom w:w="80" w:type="dxa"/>
              <w:right w:w="100" w:type="dxa"/>
            </w:tcMar>
          </w:tcPr>
          <w:p w14:paraId="1949D7B1" w14:textId="77777777" w:rsidR="00907732" w:rsidRDefault="00651DA9">
            <w:pPr>
              <w:spacing w:line="260" w:lineRule="auto"/>
            </w:pPr>
            <w:r>
              <w:rPr>
                <w:b/>
                <w:bCs/>
                <w:sz w:val="20"/>
                <w:szCs w:val="20"/>
              </w:rPr>
              <w:t>0</w:t>
            </w:r>
          </w:p>
        </w:tc>
        <w:tc>
          <w:tcPr>
            <w:tcW w:w="1000" w:type="dxa"/>
            <w:tcMar>
              <w:top w:w="80" w:type="dxa"/>
              <w:left w:w="100" w:type="dxa"/>
              <w:bottom w:w="80" w:type="dxa"/>
              <w:right w:w="100" w:type="dxa"/>
            </w:tcMar>
          </w:tcPr>
          <w:p w14:paraId="40E4627D"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14A3304D"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5380BA1C" w14:textId="77777777" w:rsidR="00907732" w:rsidRDefault="00651DA9">
            <w:pPr>
              <w:spacing w:line="260" w:lineRule="auto"/>
            </w:pPr>
            <w:r>
              <w:rPr>
                <w:sz w:val="20"/>
                <w:szCs w:val="20"/>
              </w:rPr>
              <w:t>0</w:t>
            </w:r>
          </w:p>
        </w:tc>
      </w:tr>
      <w:tr w:rsidR="00907732" w14:paraId="61C34294" w14:textId="77777777">
        <w:tblPrEx>
          <w:tblCellMar>
            <w:top w:w="0" w:type="dxa"/>
            <w:bottom w:w="0" w:type="dxa"/>
          </w:tblCellMar>
        </w:tblPrEx>
        <w:tc>
          <w:tcPr>
            <w:tcW w:w="1200" w:type="dxa"/>
            <w:tcMar>
              <w:top w:w="80" w:type="dxa"/>
              <w:left w:w="100" w:type="dxa"/>
              <w:bottom w:w="80" w:type="dxa"/>
              <w:right w:w="100" w:type="dxa"/>
            </w:tcMar>
          </w:tcPr>
          <w:p w14:paraId="5A338AB0" w14:textId="77777777" w:rsidR="00907732" w:rsidRDefault="00651DA9">
            <w:pPr>
              <w:spacing w:line="260" w:lineRule="auto"/>
            </w:pPr>
            <w:r>
              <w:rPr>
                <w:b/>
                <w:bCs/>
                <w:sz w:val="20"/>
                <w:szCs w:val="20"/>
              </w:rPr>
              <w:t>1</w:t>
            </w:r>
          </w:p>
        </w:tc>
        <w:tc>
          <w:tcPr>
            <w:tcW w:w="1000" w:type="dxa"/>
            <w:tcMar>
              <w:top w:w="80" w:type="dxa"/>
              <w:left w:w="100" w:type="dxa"/>
              <w:bottom w:w="80" w:type="dxa"/>
              <w:right w:w="100" w:type="dxa"/>
            </w:tcMar>
          </w:tcPr>
          <w:p w14:paraId="065C691E"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22395BF2" w14:textId="77777777" w:rsidR="00907732" w:rsidRDefault="00651DA9">
            <w:pPr>
              <w:spacing w:line="260" w:lineRule="auto"/>
            </w:pPr>
            <w:r>
              <w:rPr>
                <w:sz w:val="20"/>
                <w:szCs w:val="20"/>
              </w:rPr>
              <w:t>1</w:t>
            </w:r>
          </w:p>
        </w:tc>
        <w:tc>
          <w:tcPr>
            <w:tcW w:w="1000" w:type="dxa"/>
            <w:tcMar>
              <w:top w:w="80" w:type="dxa"/>
              <w:left w:w="100" w:type="dxa"/>
              <w:bottom w:w="80" w:type="dxa"/>
              <w:right w:w="100" w:type="dxa"/>
            </w:tcMar>
          </w:tcPr>
          <w:p w14:paraId="0D8927A9" w14:textId="77777777" w:rsidR="00907732" w:rsidRDefault="00651DA9">
            <w:pPr>
              <w:spacing w:line="260" w:lineRule="auto"/>
            </w:pPr>
            <w:r>
              <w:rPr>
                <w:sz w:val="20"/>
                <w:szCs w:val="20"/>
              </w:rPr>
              <w:t>0</w:t>
            </w:r>
          </w:p>
        </w:tc>
      </w:tr>
      <w:tr w:rsidR="00907732" w14:paraId="4D572C97" w14:textId="77777777">
        <w:tblPrEx>
          <w:tblCellMar>
            <w:top w:w="0" w:type="dxa"/>
            <w:bottom w:w="0" w:type="dxa"/>
          </w:tblCellMar>
        </w:tblPrEx>
        <w:tc>
          <w:tcPr>
            <w:tcW w:w="1200" w:type="dxa"/>
            <w:tcMar>
              <w:top w:w="80" w:type="dxa"/>
              <w:left w:w="100" w:type="dxa"/>
              <w:bottom w:w="80" w:type="dxa"/>
              <w:right w:w="100" w:type="dxa"/>
            </w:tcMar>
          </w:tcPr>
          <w:p w14:paraId="1ADE0CD9" w14:textId="77777777" w:rsidR="00907732" w:rsidRDefault="00651DA9">
            <w:pPr>
              <w:spacing w:line="260" w:lineRule="auto"/>
            </w:pPr>
            <w:r>
              <w:rPr>
                <w:b/>
                <w:bCs/>
                <w:sz w:val="20"/>
                <w:szCs w:val="20"/>
              </w:rPr>
              <w:t>d</w:t>
            </w:r>
          </w:p>
        </w:tc>
        <w:tc>
          <w:tcPr>
            <w:tcW w:w="1000" w:type="dxa"/>
            <w:tcMar>
              <w:top w:w="80" w:type="dxa"/>
              <w:left w:w="100" w:type="dxa"/>
              <w:bottom w:w="80" w:type="dxa"/>
              <w:right w:w="100" w:type="dxa"/>
            </w:tcMar>
          </w:tcPr>
          <w:p w14:paraId="539F9595"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2C3A4A2D" w14:textId="77777777" w:rsidR="00907732" w:rsidRDefault="00651DA9">
            <w:pPr>
              <w:spacing w:line="260" w:lineRule="auto"/>
            </w:pPr>
            <w:r>
              <w:rPr>
                <w:sz w:val="20"/>
                <w:szCs w:val="20"/>
              </w:rPr>
              <w:t>0</w:t>
            </w:r>
          </w:p>
        </w:tc>
        <w:tc>
          <w:tcPr>
            <w:tcW w:w="1000" w:type="dxa"/>
            <w:tcMar>
              <w:top w:w="80" w:type="dxa"/>
              <w:left w:w="100" w:type="dxa"/>
              <w:bottom w:w="80" w:type="dxa"/>
              <w:right w:w="100" w:type="dxa"/>
            </w:tcMar>
          </w:tcPr>
          <w:p w14:paraId="533C5A0B" w14:textId="77777777" w:rsidR="00907732" w:rsidRDefault="00651DA9">
            <w:pPr>
              <w:spacing w:line="260" w:lineRule="auto"/>
            </w:pPr>
            <w:r>
              <w:rPr>
                <w:sz w:val="20"/>
                <w:szCs w:val="20"/>
              </w:rPr>
              <w:t>d</w:t>
            </w:r>
          </w:p>
        </w:tc>
      </w:tr>
    </w:tbl>
    <w:p w14:paraId="24567978" w14:textId="77777777" w:rsidR="00907732" w:rsidRDefault="00907732">
      <w:pPr>
        <w:spacing w:after="160"/>
      </w:pPr>
    </w:p>
    <w:p w14:paraId="247EB78E" w14:textId="77777777" w:rsidR="00907732" w:rsidRDefault="00651DA9">
      <w:pPr>
        <w:pStyle w:val="Heading2"/>
        <w:keepNext/>
        <w:spacing w:before="320" w:after="160"/>
      </w:pPr>
      <w:r>
        <w:rPr>
          <w:color w:val="C9A84C"/>
        </w:rPr>
        <w:t xml:space="preserve">F.3  </w:t>
      </w:r>
      <w:r>
        <w:t>Independence of F1 from the Identity Axioms</w:t>
      </w:r>
    </w:p>
    <w:p w14:paraId="2C547696" w14:textId="77777777" w:rsidR="00907732" w:rsidRDefault="00651DA9">
      <w:pPr>
        <w:keepLines/>
        <w:spacing w:before="80" w:after="200"/>
        <w:jc w:val="center"/>
      </w:pPr>
      <w:r>
        <w:rPr>
          <w:b/>
          <w:bCs/>
        </w:rPr>
        <w:t>Theorem I1.  F1 is not a consequence of A1–A4 together with F0.</w:t>
      </w:r>
    </w:p>
    <w:p w14:paraId="3F563494" w14:textId="77777777" w:rsidR="00907732" w:rsidRDefault="00651DA9">
      <w:pPr>
        <w:keepLines/>
        <w:spacing w:after="160" w:line="300" w:lineRule="auto"/>
        <w:jc w:val="both"/>
      </w:pPr>
      <w:r>
        <w:t>Proof. M′ satisfies A1–A4 (identity is set-theoretic identity) and F0 (1 ≠ 0). F1 fails in M′ at n := d: d ≠ 0, but d÷′d = d ≠ 1. A structure satisfies the premises and falsifies F1; hence F1 is not a consequence of them. ∎</w:t>
      </w:r>
    </w:p>
    <w:p w14:paraId="692BF4AB" w14:textId="77777777" w:rsidR="00907732" w:rsidRDefault="00651DA9">
      <w:pPr>
        <w:keepLines/>
        <w:spacing w:after="160" w:line="300" w:lineRule="auto"/>
        <w:jc w:val="both"/>
      </w:pPr>
      <w:r>
        <w:t>This also proves the second clause of T÷3: in M′, d = d holds (A1) and d÷d = 1 fails. Recognition does not entail attribution.</w:t>
      </w:r>
    </w:p>
    <w:p w14:paraId="56563B55" w14:textId="77777777" w:rsidR="00907732" w:rsidRDefault="00651DA9">
      <w:pPr>
        <w:pStyle w:val="Heading2"/>
        <w:keepNext/>
        <w:spacing w:before="320" w:after="160"/>
      </w:pPr>
      <w:r>
        <w:rPr>
          <w:color w:val="C9A84C"/>
        </w:rPr>
        <w:t xml:space="preserve">F.4  </w:t>
      </w:r>
      <w:r>
        <w:t>Independence of F1 from the Correspondence Axioms</w:t>
      </w:r>
    </w:p>
    <w:p w14:paraId="452F0558" w14:textId="77777777" w:rsidR="00907732" w:rsidRDefault="00651DA9">
      <w:pPr>
        <w:keepLines/>
        <w:spacing w:before="80" w:after="200"/>
        <w:jc w:val="center"/>
      </w:pPr>
      <w:r>
        <w:rPr>
          <w:b/>
          <w:bCs/>
        </w:rPr>
        <w:t>Theorem I2.  F1 is not a consequence of the axioms of L× (B1–B3, D0–D2, A1–A4) together with F0.</w:t>
      </w:r>
    </w:p>
    <w:p w14:paraId="37ECD62A" w14:textId="77777777" w:rsidR="00907732" w:rsidRDefault="00651DA9">
      <w:pPr>
        <w:keepLines/>
        <w:spacing w:after="160" w:line="300" w:lineRule="auto"/>
        <w:jc w:val="both"/>
      </w:pPr>
      <w:r>
        <w:lastRenderedPageBreak/>
        <w:t>Proof. Expand M′ to the signature {1, 0, ×, N, ÷} by setting N = {1} and defining × on {0,1,d} as: x×x = x for every x; 0 absorbs (0×x = x×0 = 0); 1 is a unit (1×x = x×1 = x); d×0 = 0×d = 0 and d×1 = 1×d = d. Then B1, B2, B3, D0, D1, D2 hold by direct inspection of the table, and A1–A4 hold since = is identity. The entry d÷′d = d is unchanged by adding ×, so F1 still fails at d. A structure satisfies every axiom of L× and F0 and falsifies F1. ∎</w:t>
      </w:r>
    </w:p>
    <w:p w14:paraId="13E0D0E4" w14:textId="77777777" w:rsidR="00907732" w:rsidRDefault="00651DA9">
      <w:pPr>
        <w:keepLines/>
        <w:spacing w:after="160" w:line="300" w:lineRule="auto"/>
        <w:jc w:val="both"/>
      </w:pPr>
      <w:r>
        <w:t>The Second Edition could not state this theorem without circularity, because its L× contained F1 as Group F and a clause of B4 asserting n÷n = 1. In this edition ÷ is not a symbol of L×, and the theorem is stated against L× as it is.</w:t>
      </w:r>
    </w:p>
    <w:p w14:paraId="32BA872E" w14:textId="77777777" w:rsidR="00907732" w:rsidRDefault="00651DA9">
      <w:pPr>
        <w:pStyle w:val="Heading2"/>
        <w:keepNext/>
        <w:spacing w:before="320" w:after="160"/>
      </w:pPr>
      <w:r>
        <w:rPr>
          <w:color w:val="C9A84C"/>
        </w:rPr>
        <w:t xml:space="preserve">F.5  </w:t>
      </w:r>
      <w:r>
        <w:t>Non-Definability, Stated Exactly</w:t>
      </w:r>
    </w:p>
    <w:p w14:paraId="38E0CD13" w14:textId="77777777" w:rsidR="00907732" w:rsidRDefault="00651DA9">
      <w:pPr>
        <w:keepLines/>
        <w:spacing w:after="160" w:line="300" w:lineRule="auto"/>
        <w:jc w:val="both"/>
      </w:pPr>
      <w:r>
        <w:t>The First Edition of L÷ claimed that ÷ is not definable from L= by the type-theoretic argument withdrawn in Metatheorem M2. The exact statement is this: ÷ is not a symbol of L= or of L×, and no term of either language has the form s÷t. Whether the graph of ÷ is definable by a formula of L= or L× in a given model is a model-relative question; in M÷ the graph of ÷ (as tabulated) is definable by a finite disjunction of identities with constants 0, 1, d. Independence (Theorems I1 and I2) — that the axioms of th</w:t>
      </w:r>
      <w:r>
        <w:t>e prior languages do not force F1 — is the result that matters, and it holds.</w:t>
      </w:r>
    </w:p>
    <w:p w14:paraId="232811D1" w14:textId="77777777" w:rsidR="00907732" w:rsidRDefault="00651DA9">
      <w:r>
        <w:br w:type="page"/>
      </w:r>
    </w:p>
    <w:p w14:paraId="53405671" w14:textId="77777777" w:rsidR="00907732" w:rsidRDefault="00651DA9">
      <w:pPr>
        <w:pStyle w:val="Heading1"/>
        <w:shd w:val="clear" w:color="auto" w:fill="C9A84C"/>
        <w:spacing w:before="200" w:after="280"/>
        <w:jc w:val="center"/>
      </w:pPr>
      <w:r>
        <w:lastRenderedPageBreak/>
        <w:t>REFERENCES</w:t>
      </w:r>
    </w:p>
    <w:p w14:paraId="66410CE2" w14:textId="77777777" w:rsidR="00907732" w:rsidRDefault="00651DA9">
      <w:pPr>
        <w:pStyle w:val="Heading3"/>
        <w:keepNext/>
        <w:spacing w:before="240" w:after="120"/>
      </w:pPr>
      <w:r>
        <w:t>Prior Works — The 1×1 Life Institute</w:t>
      </w:r>
    </w:p>
    <w:p w14:paraId="68982027" w14:textId="77777777" w:rsidR="00907732" w:rsidRDefault="00651DA9">
      <w:pPr>
        <w:keepLines/>
        <w:spacing w:after="160" w:line="300" w:lineRule="auto"/>
      </w:pPr>
      <w:r>
        <w:t>Bravo Carvajal, A. L. (2026a). The Foundational Law of Absolute Perfection — Mathematics. The 1×1 Life Institute / Academia.edu.</w:t>
      </w:r>
    </w:p>
    <w:p w14:paraId="2F166125" w14:textId="77777777" w:rsidR="00907732" w:rsidRDefault="00651DA9">
      <w:pPr>
        <w:keepLines/>
        <w:spacing w:after="160" w:line="300" w:lineRule="auto"/>
      </w:pPr>
      <w:r>
        <w:t>Bravo Carvajal, A. L. (2026b). The Foundational Law of Absolute Perfection — Philosophy. The 1×1 Life Institute / Academia.edu.</w:t>
      </w:r>
    </w:p>
    <w:p w14:paraId="08998E47" w14:textId="77777777" w:rsidR="00907732" w:rsidRDefault="00651DA9">
      <w:pPr>
        <w:keepLines/>
        <w:spacing w:after="160" w:line="300" w:lineRule="auto"/>
      </w:pPr>
      <w:r>
        <w:t>Bravo Carvajal, A. L. (2026c). Love: The Absolute Definition — a cross-disciplinary derivation from linguistics, philosophy, logic, biology, and physiology. The 1×1 Life Institute / Academia.edu.</w:t>
      </w:r>
    </w:p>
    <w:p w14:paraId="05F3F85D" w14:textId="77777777" w:rsidR="00907732" w:rsidRDefault="00651DA9">
      <w:pPr>
        <w:keepLines/>
        <w:spacing w:after="160" w:line="300" w:lineRule="auto"/>
      </w:pPr>
      <w:r>
        <w:t>Bravo Carvajal, A. L. (2026d). The Circuit Equation of Love, Deviation, and Return. The 1×1 Life Institute.</w:t>
      </w:r>
    </w:p>
    <w:p w14:paraId="7B8BAE98" w14:textId="77777777" w:rsidR="00907732" w:rsidRDefault="00651DA9">
      <w:pPr>
        <w:keepLines/>
        <w:spacing w:after="160" w:line="300" w:lineRule="auto"/>
      </w:pPr>
      <w:r>
        <w:t>Bravo Carvajal, A. L. (2026e). Two Equations, Two Terminal States: Euler’s Identity and the Law of Absolute Perfection. The 1×1 Life Institute.</w:t>
      </w:r>
    </w:p>
    <w:p w14:paraId="38B600DE" w14:textId="77777777" w:rsidR="00907732" w:rsidRDefault="00651DA9">
      <w:pPr>
        <w:keepLines/>
        <w:spacing w:after="160" w:line="300" w:lineRule="auto"/>
      </w:pPr>
      <w:r>
        <w:t>Bravo Carvajal, A. L. (2026f). The Axiom System of L× — Second Edition. The 1×1 Life Institute.</w:t>
      </w:r>
    </w:p>
    <w:p w14:paraId="394C2408" w14:textId="77777777" w:rsidR="00907732" w:rsidRDefault="00651DA9">
      <w:pPr>
        <w:keepLines/>
        <w:spacing w:after="160" w:line="300" w:lineRule="auto"/>
      </w:pPr>
      <w:r>
        <w:t>Bravo Carvajal, A. L. (2026g). The Axiom System of L÷ — First Edition. The 1×1 Life Institute.</w:t>
      </w:r>
    </w:p>
    <w:p w14:paraId="390F2983" w14:textId="77777777" w:rsidR="00907732" w:rsidRDefault="00651DA9">
      <w:pPr>
        <w:keepLines/>
        <w:spacing w:after="160" w:line="300" w:lineRule="auto"/>
      </w:pPr>
      <w:r>
        <w:t>Bravo Carvajal, A. L. (2026h). Carvajal’s Exponential Attribution Principle. The 1×1 Life Institute.</w:t>
      </w:r>
    </w:p>
    <w:p w14:paraId="15B861EE" w14:textId="77777777" w:rsidR="00907732" w:rsidRDefault="00651DA9">
      <w:pPr>
        <w:keepLines/>
        <w:spacing w:after="160" w:line="300" w:lineRule="auto"/>
      </w:pPr>
      <w:r>
        <w:t>Bravo Carvajal, A. L. (2026i). The Golden Ratio and the Foundational Law of Absolute Perfection. The 1×1 Life Institute.</w:t>
      </w:r>
    </w:p>
    <w:p w14:paraId="5D91AB0B" w14:textId="77777777" w:rsidR="00907732" w:rsidRDefault="00651DA9">
      <w:pPr>
        <w:keepLines/>
        <w:spacing w:after="160" w:line="300" w:lineRule="auto"/>
      </w:pPr>
      <w:r>
        <w:t>Bravo Carvajal, A. L. (2026j). External Validation Record. The 1×1 Life Institute. (Separate document.)</w:t>
      </w:r>
    </w:p>
    <w:p w14:paraId="385BBF0E" w14:textId="77777777" w:rsidR="00907732" w:rsidRDefault="00651DA9">
      <w:pPr>
        <w:pStyle w:val="Heading3"/>
        <w:keepNext/>
        <w:spacing w:before="240" w:after="120"/>
      </w:pPr>
      <w:r>
        <w:t>External Works</w:t>
      </w:r>
    </w:p>
    <w:p w14:paraId="32BD51CE" w14:textId="77777777" w:rsidR="00907732" w:rsidRDefault="00651DA9">
      <w:pPr>
        <w:keepLines/>
        <w:spacing w:after="160" w:line="300" w:lineRule="auto"/>
      </w:pPr>
      <w:r>
        <w:t>Brahmagupta (c. 628). Brāhmasphu</w:t>
      </w:r>
      <w:r>
        <w:t>ṭ</w:t>
      </w:r>
      <w:r>
        <w:t>asiddhānta.</w:t>
      </w:r>
    </w:p>
    <w:p w14:paraId="23F81DE2" w14:textId="77777777" w:rsidR="00907732" w:rsidRDefault="00651DA9">
      <w:pPr>
        <w:keepLines/>
        <w:spacing w:after="160" w:line="300" w:lineRule="auto"/>
      </w:pPr>
      <w:r>
        <w:t>Dedekind, R. (1888). Was sind und was sollen die Zahlen? Braunschweig: Vieweg.</w:t>
      </w:r>
    </w:p>
    <w:p w14:paraId="009F3CF9" w14:textId="77777777" w:rsidR="00907732" w:rsidRDefault="00651DA9">
      <w:pPr>
        <w:keepLines/>
        <w:spacing w:after="160" w:line="300" w:lineRule="auto"/>
      </w:pPr>
      <w:r>
        <w:t>Enderton, H. B. (2001). A Mathematical Introduction to Logic, 2nd ed. San Diego: Academic Press.</w:t>
      </w:r>
    </w:p>
    <w:p w14:paraId="77F2D613" w14:textId="77777777" w:rsidR="00907732" w:rsidRDefault="00651DA9">
      <w:pPr>
        <w:keepLines/>
        <w:spacing w:after="160" w:line="300" w:lineRule="auto"/>
      </w:pPr>
      <w:r>
        <w:t>Euler, L. (1748). Introductio in analysin infinitorum. Lausanne: Bousquet.</w:t>
      </w:r>
    </w:p>
    <w:p w14:paraId="3A0B8AE5" w14:textId="77777777" w:rsidR="00907732" w:rsidRDefault="00651DA9">
      <w:pPr>
        <w:keepLines/>
        <w:spacing w:after="160" w:line="300" w:lineRule="auto"/>
      </w:pPr>
      <w:r>
        <w:lastRenderedPageBreak/>
        <w:t>Frege, G. (1884). Die Grundlagen der Arithmetik. Breslau: Koebner.</w:t>
      </w:r>
    </w:p>
    <w:p w14:paraId="67DC3919" w14:textId="77777777" w:rsidR="00907732" w:rsidRDefault="00651DA9">
      <w:pPr>
        <w:keepLines/>
        <w:spacing w:after="160" w:line="300" w:lineRule="auto"/>
      </w:pPr>
      <w:r>
        <w:t>Gödel, K. (1931). Über formal unentscheidbare Sätze der Principia Mathematica und verwandter Systeme I. Monatshefte für Mathematik und Physik, 38, 173–198.</w:t>
      </w:r>
    </w:p>
    <w:p w14:paraId="06875FFC" w14:textId="77777777" w:rsidR="00907732" w:rsidRDefault="00651DA9">
      <w:pPr>
        <w:keepLines/>
        <w:spacing w:after="160" w:line="300" w:lineRule="auto"/>
      </w:pPr>
      <w:r>
        <w:t>Livio, M. (2002). The Golden Ratio: The Story of Phi. New York: Broadway Books.</w:t>
      </w:r>
    </w:p>
    <w:p w14:paraId="1279E93E" w14:textId="77777777" w:rsidR="00907732" w:rsidRDefault="00651DA9">
      <w:pPr>
        <w:keepLines/>
        <w:spacing w:after="160" w:line="300" w:lineRule="auto"/>
      </w:pPr>
      <w:r>
        <w:t>Peano, G. (1889). Arithmetices principia, nova methodo exposita. Turin: Bocca.</w:t>
      </w:r>
    </w:p>
    <w:p w14:paraId="69F5A6D1" w14:textId="77777777" w:rsidR="00907732" w:rsidRDefault="00907732">
      <w:pPr>
        <w:pBdr>
          <w:bottom w:val="single" w:sz="8" w:space="1" w:color="C9A84C"/>
        </w:pBdr>
        <w:spacing w:before="120" w:after="240"/>
      </w:pPr>
    </w:p>
    <w:p w14:paraId="100DA214" w14:textId="77777777" w:rsidR="00907732" w:rsidRDefault="00651DA9">
      <w:pPr>
        <w:pStyle w:val="Heading1"/>
        <w:shd w:val="clear" w:color="auto" w:fill="C9A84C"/>
        <w:spacing w:before="200" w:after="280"/>
        <w:jc w:val="center"/>
      </w:pPr>
      <w:r>
        <w:t>AUTHOR’S NOTE</w:t>
      </w:r>
    </w:p>
    <w:p w14:paraId="760FA04B" w14:textId="77777777" w:rsidR="00907732" w:rsidRDefault="00651DA9">
      <w:pPr>
        <w:keepLines/>
        <w:spacing w:after="160" w:line="300" w:lineRule="auto"/>
        <w:jc w:val="both"/>
      </w:pPr>
      <w:r>
        <w:t>This document is an act of recognition — not of creation. The distinctions identified here — between the void and cancellation, between correspondence and identity, between a return that requires the destination as an operand and a return that requires only the deviated value once the origin is fixed, between a terminal state of 0 and a terminal state of 1 — exist independently of this examination. They were present before any mind observed them. This document names them with precision, and where an earlier</w:t>
      </w:r>
      <w:r>
        <w:t xml:space="preserve"> edition named them imprecisely, this edition corrects the naming rather than the distinction.</w:t>
      </w:r>
    </w:p>
    <w:p w14:paraId="508564F1" w14:textId="77777777" w:rsidR="00907732" w:rsidRDefault="00651DA9">
      <w:pPr>
        <w:keepLines/>
        <w:spacing w:after="160" w:line="300" w:lineRule="auto"/>
        <w:jc w:val="both"/>
      </w:pPr>
      <w:r>
        <w:t>Abraham Leonardo Bravo Carvajal</w:t>
      </w:r>
    </w:p>
    <w:p w14:paraId="287E4998" w14:textId="77777777" w:rsidR="00907732" w:rsidRDefault="00651DA9">
      <w:pPr>
        <w:keepLines/>
        <w:spacing w:after="160" w:line="300" w:lineRule="auto"/>
        <w:jc w:val="both"/>
      </w:pPr>
      <w:r>
        <w:t>Founder, The 1×1 Life Institute  |  2026</w:t>
      </w:r>
    </w:p>
    <w:p w14:paraId="0FDA101B" w14:textId="77777777" w:rsidR="00907732" w:rsidRDefault="00651DA9">
      <w:pPr>
        <w:keepLines/>
        <w:spacing w:after="160" w:line="300" w:lineRule="auto"/>
        <w:jc w:val="both"/>
      </w:pPr>
      <w:r>
        <w:rPr>
          <w:i/>
          <w:iCs/>
        </w:rPr>
        <w:t>Claude Fable 5.1 (Anthropic) is acknowledged as collaborator and instrument of recognition in the preparation of this edition. The derivations, definitions, and conclusions are the intellectual work of the author. Claude’s contribution was to hold every formal claim to the standard of the language it is made in, to identify where earlier editions fell short of that standard, and to give precise expression to what the logic requires.</w:t>
      </w:r>
    </w:p>
    <w:p w14:paraId="3BA8A504" w14:textId="77777777" w:rsidR="00907732" w:rsidRDefault="00907732">
      <w:pPr>
        <w:pBdr>
          <w:bottom w:val="single" w:sz="8" w:space="1" w:color="C9A84C"/>
        </w:pBdr>
        <w:spacing w:before="120" w:after="240"/>
      </w:pPr>
    </w:p>
    <w:p w14:paraId="4FCF4FB0" w14:textId="77777777" w:rsidR="00907732" w:rsidRDefault="00651DA9">
      <w:pPr>
        <w:keepLines/>
        <w:spacing w:after="160" w:line="300" w:lineRule="auto"/>
        <w:jc w:val="center"/>
      </w:pPr>
      <w:r>
        <w:t>© 2026 Abraham Leonardo Bravo Carvajal  |  Licensed under CC BY-NC-ND 4.0  |  The 1×1 Life Institute  |  {1=1×1.}</w:t>
      </w:r>
    </w:p>
    <w:sectPr w:rsidR="0090773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C2FD" w14:textId="77777777" w:rsidR="00651DA9" w:rsidRDefault="00651DA9">
      <w:r>
        <w:separator/>
      </w:r>
    </w:p>
  </w:endnote>
  <w:endnote w:type="continuationSeparator" w:id="0">
    <w:p w14:paraId="6A03FC6D" w14:textId="77777777" w:rsidR="00651DA9" w:rsidRDefault="0065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1245" w14:textId="72860F01" w:rsidR="00907732" w:rsidRDefault="00651DA9">
    <w:pPr>
      <w:jc w:val="center"/>
    </w:pPr>
    <w:r>
      <w:rPr>
        <w:sz w:val="18"/>
        <w:szCs w:val="18"/>
      </w:rPr>
      <w:t xml:space="preserve">The Law of Absolute Perfection — Unified Formal Derivation, Third Edition   |   </w:t>
    </w:r>
    <w:r>
      <w:rPr>
        <w:b/>
        <w:bCs/>
        <w:color w:val="C9A84C"/>
        <w:sz w:val="18"/>
        <w:szCs w:val="18"/>
      </w:rPr>
      <w:fldChar w:fldCharType="begin"/>
    </w:r>
    <w:r>
      <w:rPr>
        <w:b/>
        <w:bCs/>
        <w:color w:val="C9A84C"/>
        <w:sz w:val="18"/>
        <w:szCs w:val="18"/>
      </w:rPr>
      <w:instrText>PAGE</w:instrText>
    </w:r>
    <w:r>
      <w:rPr>
        <w:b/>
        <w:bCs/>
        <w:color w:val="C9A84C"/>
        <w:sz w:val="18"/>
        <w:szCs w:val="18"/>
      </w:rPr>
      <w:fldChar w:fldCharType="separate"/>
    </w:r>
    <w:r w:rsidR="00171AD5">
      <w:rPr>
        <w:b/>
        <w:bCs/>
        <w:noProof/>
        <w:color w:val="C9A84C"/>
        <w:sz w:val="18"/>
        <w:szCs w:val="18"/>
      </w:rPr>
      <w:t>1</w:t>
    </w:r>
    <w:r>
      <w:rPr>
        <w:b/>
        <w:bCs/>
        <w:color w:val="C9A8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EAD3" w14:textId="77777777" w:rsidR="00651DA9" w:rsidRDefault="00651DA9">
      <w:r>
        <w:separator/>
      </w:r>
    </w:p>
  </w:footnote>
  <w:footnote w:type="continuationSeparator" w:id="0">
    <w:p w14:paraId="52180287" w14:textId="77777777" w:rsidR="00651DA9" w:rsidRDefault="00651D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714E6"/>
    <w:multiLevelType w:val="hybridMultilevel"/>
    <w:tmpl w:val="FFFFFFFF"/>
    <w:lvl w:ilvl="0" w:tplc="EE9EDB0E">
      <w:start w:val="1"/>
      <w:numFmt w:val="bullet"/>
      <w:lvlText w:val="•"/>
      <w:lvlJc w:val="left"/>
      <w:pPr>
        <w:ind w:left="720" w:hanging="360"/>
      </w:pPr>
      <w:rPr>
        <w:color w:val="C9A84C"/>
      </w:rPr>
    </w:lvl>
    <w:lvl w:ilvl="1" w:tplc="5460585C">
      <w:numFmt w:val="decimal"/>
      <w:lvlText w:val=""/>
      <w:lvlJc w:val="left"/>
    </w:lvl>
    <w:lvl w:ilvl="2" w:tplc="3E1C26A0">
      <w:numFmt w:val="decimal"/>
      <w:lvlText w:val=""/>
      <w:lvlJc w:val="left"/>
    </w:lvl>
    <w:lvl w:ilvl="3" w:tplc="2C727EAA">
      <w:numFmt w:val="decimal"/>
      <w:lvlText w:val=""/>
      <w:lvlJc w:val="left"/>
    </w:lvl>
    <w:lvl w:ilvl="4" w:tplc="B0147240">
      <w:numFmt w:val="decimal"/>
      <w:lvlText w:val=""/>
      <w:lvlJc w:val="left"/>
    </w:lvl>
    <w:lvl w:ilvl="5" w:tplc="7BB8B5B2">
      <w:numFmt w:val="decimal"/>
      <w:lvlText w:val=""/>
      <w:lvlJc w:val="left"/>
    </w:lvl>
    <w:lvl w:ilvl="6" w:tplc="E9DA0E06">
      <w:numFmt w:val="decimal"/>
      <w:lvlText w:val=""/>
      <w:lvlJc w:val="left"/>
    </w:lvl>
    <w:lvl w:ilvl="7" w:tplc="47CE391A">
      <w:numFmt w:val="decimal"/>
      <w:lvlText w:val=""/>
      <w:lvlJc w:val="left"/>
    </w:lvl>
    <w:lvl w:ilvl="8" w:tplc="095098DE">
      <w:numFmt w:val="decimal"/>
      <w:lvlText w:val=""/>
      <w:lvlJc w:val="left"/>
    </w:lvl>
  </w:abstractNum>
  <w:abstractNum w:abstractNumId="1" w15:restartNumberingAfterBreak="0">
    <w:nsid w:val="5FE348FF"/>
    <w:multiLevelType w:val="hybridMultilevel"/>
    <w:tmpl w:val="FFFFFFFF"/>
    <w:lvl w:ilvl="0" w:tplc="61E4FBA8">
      <w:start w:val="1"/>
      <w:numFmt w:val="bullet"/>
      <w:lvlText w:val="●"/>
      <w:lvlJc w:val="left"/>
      <w:pPr>
        <w:ind w:left="720" w:hanging="360"/>
      </w:pPr>
    </w:lvl>
    <w:lvl w:ilvl="1" w:tplc="0AEEBC72">
      <w:start w:val="1"/>
      <w:numFmt w:val="bullet"/>
      <w:lvlText w:val="○"/>
      <w:lvlJc w:val="left"/>
      <w:pPr>
        <w:ind w:left="1440" w:hanging="360"/>
      </w:pPr>
    </w:lvl>
    <w:lvl w:ilvl="2" w:tplc="1B923250">
      <w:start w:val="1"/>
      <w:numFmt w:val="bullet"/>
      <w:lvlText w:val="■"/>
      <w:lvlJc w:val="left"/>
      <w:pPr>
        <w:ind w:left="2160" w:hanging="360"/>
      </w:pPr>
    </w:lvl>
    <w:lvl w:ilvl="3" w:tplc="724C381E">
      <w:start w:val="1"/>
      <w:numFmt w:val="bullet"/>
      <w:lvlText w:val="●"/>
      <w:lvlJc w:val="left"/>
      <w:pPr>
        <w:ind w:left="2880" w:hanging="360"/>
      </w:pPr>
    </w:lvl>
    <w:lvl w:ilvl="4" w:tplc="1F8824E0">
      <w:start w:val="1"/>
      <w:numFmt w:val="bullet"/>
      <w:lvlText w:val="○"/>
      <w:lvlJc w:val="left"/>
      <w:pPr>
        <w:ind w:left="3600" w:hanging="360"/>
      </w:pPr>
    </w:lvl>
    <w:lvl w:ilvl="5" w:tplc="EEF4D06E">
      <w:start w:val="1"/>
      <w:numFmt w:val="bullet"/>
      <w:lvlText w:val="■"/>
      <w:lvlJc w:val="left"/>
      <w:pPr>
        <w:ind w:left="4320" w:hanging="360"/>
      </w:pPr>
    </w:lvl>
    <w:lvl w:ilvl="6" w:tplc="B5D658E0">
      <w:start w:val="1"/>
      <w:numFmt w:val="bullet"/>
      <w:lvlText w:val="●"/>
      <w:lvlJc w:val="left"/>
      <w:pPr>
        <w:ind w:left="5040" w:hanging="360"/>
      </w:pPr>
    </w:lvl>
    <w:lvl w:ilvl="7" w:tplc="0F1A9644">
      <w:start w:val="1"/>
      <w:numFmt w:val="bullet"/>
      <w:lvlText w:val="●"/>
      <w:lvlJc w:val="left"/>
      <w:pPr>
        <w:ind w:left="5760" w:hanging="360"/>
      </w:pPr>
    </w:lvl>
    <w:lvl w:ilvl="8" w:tplc="1272F652">
      <w:start w:val="1"/>
      <w:numFmt w:val="bullet"/>
      <w:lvlText w:val="●"/>
      <w:lvlJc w:val="left"/>
      <w:pPr>
        <w:ind w:left="6480" w:hanging="360"/>
      </w:pPr>
    </w:lvl>
  </w:abstractNum>
  <w:num w:numId="1" w16cid:durableId="260914359">
    <w:abstractNumId w:val="1"/>
    <w:lvlOverride w:ilvl="0">
      <w:startOverride w:val="1"/>
    </w:lvlOverride>
  </w:num>
  <w:num w:numId="2" w16cid:durableId="1512255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32"/>
    <w:rsid w:val="00171AD5"/>
    <w:rsid w:val="00565F12"/>
    <w:rsid w:val="00651DA9"/>
    <w:rsid w:val="009077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471F5F7"/>
  <w15:docId w15:val="{F37A2D63-0DB7-9B40-B87B-26831428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32"/>
      <w:szCs w:val="32"/>
    </w:rPr>
  </w:style>
  <w:style w:type="paragraph" w:styleId="Heading3">
    <w:name w:val="heading 3"/>
    <w:uiPriority w:val="9"/>
    <w:unhideWhenUsed/>
    <w:qFormat/>
    <w:pPr>
      <w:outlineLvl w:val="2"/>
    </w:pPr>
    <w:rPr>
      <w:b/>
      <w:bCs/>
      <w:color w:val="C9A84C"/>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9834</Words>
  <Characters>56057</Characters>
  <Application>Microsoft Office Word</Application>
  <DocSecurity>0</DocSecurity>
  <Lines>467</Lines>
  <Paragraphs>131</Paragraphs>
  <ScaleCrop>false</ScaleCrop>
  <Company/>
  <LinksUpToDate>false</LinksUpToDate>
  <CharactersWithSpaces>65760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Carvajal</cp:lastModifiedBy>
  <cp:revision>2</cp:revision>
  <dcterms:created xsi:type="dcterms:W3CDTF">2026-09-15T11:26:00Z</dcterms:created>
  <dcterms:modified xsi:type="dcterms:W3CDTF">2026-09-15T11:26:00Z</dcterms:modified>
</cp:coreProperties>
</file>