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абстракция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abstract class AbstractPhone {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int year;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AbstractPhone(int year) {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this.year = year;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abstract void call(int outputNumber);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abstract void ring (int inputNumber);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инкапсуляция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SomePhone 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int year;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String company;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SomePhone(int year, String company)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this.year = year;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this.company = company;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void openConnection(){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//findComutator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//openNewConnection...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наследование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abstract class WirelessPhone extends AbstractPhone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int hour;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WirelessPhone(int year, int hour)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super(year);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this.hour = hour;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CellPhone extends WirelessPhone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CellPhone(int year, int hour)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super(year, hour);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call(int outputNumber)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System.out.println("Вызываю номер " + outputNumber);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ring(int inputNumber) 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System.out.println("Вам звонит абонент " + inputNumber);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полиморфизм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abstract class AbstractPhone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int year;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AbstractPhone(int year)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this.year = year;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printA(int a) 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system.out.print(a);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printA(string a)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system.out.print(a);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