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E8D3" w14:textId="77777777" w:rsidR="005A29E7" w:rsidRDefault="005A29E7" w:rsidP="005A29E7">
      <w:r>
        <w:t>The E-prescription. I have spoken to the API vendor. This what they said about how to integrate.</w:t>
      </w:r>
    </w:p>
    <w:p w14:paraId="6628BDF1" w14:textId="2F1703B3" w:rsidR="005A29E7" w:rsidRDefault="005A29E7" w:rsidP="005A29E7">
      <w:r>
        <w:t xml:space="preserve">Please read this document: </w:t>
      </w:r>
      <w:hyperlink r:id="rId5" w:history="1">
        <w:r w:rsidR="00C31318" w:rsidRPr="00B3309D">
          <w:rPr>
            <w:rStyle w:val="Hyperlink"/>
          </w:rPr>
          <w:t>https://docs.google.com/document/d/101q98xHHgWrPTyKBgu-9LBgJlSctCLnl9_j-hQ2wwtw/edit?tab=t.0</w:t>
        </w:r>
      </w:hyperlink>
    </w:p>
    <w:p w14:paraId="39C81AAC" w14:textId="77777777" w:rsidR="00497C37" w:rsidRPr="007C568A" w:rsidRDefault="00497C37" w:rsidP="005A29E7">
      <w:pPr>
        <w:rPr>
          <w:lang w:val="en-GB"/>
        </w:rPr>
      </w:pPr>
    </w:p>
    <w:p w14:paraId="26ACD3FC" w14:textId="23D5FB6F" w:rsidR="00497C37" w:rsidRDefault="00C87C26" w:rsidP="005A29E7">
      <w:r w:rsidRPr="00C87C26">
        <w:rPr>
          <w:noProof/>
        </w:rPr>
        <w:drawing>
          <wp:inline distT="0" distB="0" distL="0" distR="0" wp14:anchorId="631BA9F6" wp14:editId="69D41462">
            <wp:extent cx="5731510" cy="5624830"/>
            <wp:effectExtent l="0" t="0" r="2540" b="0"/>
            <wp:docPr id="61905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8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5F15" w14:textId="77777777" w:rsidR="00C87C26" w:rsidRDefault="00C87C26" w:rsidP="005A29E7"/>
    <w:p w14:paraId="66659E1D" w14:textId="4E350AC8" w:rsidR="00420B65" w:rsidRDefault="004B222F" w:rsidP="00420B65">
      <w:r>
        <w:t>So,</w:t>
      </w:r>
      <w:r w:rsidR="00420B65">
        <w:t xml:space="preserve"> a little update, due to the complication of the pricing, we might need to do a simpler pricing system to make things straight forward and easy to implement. We now have just one pricing as well </w:t>
      </w:r>
      <w:r>
        <w:t>as</w:t>
      </w:r>
      <w:r w:rsidR="00420B65">
        <w:t xml:space="preserve"> Medicare. The pricing is $149 monthly ($1499 yearly). I have done the design and you can see it attached. </w:t>
      </w:r>
    </w:p>
    <w:p w14:paraId="636FA243" w14:textId="77777777" w:rsidR="00420B65" w:rsidRDefault="00420B65" w:rsidP="00420B65"/>
    <w:p w14:paraId="60CDA44A" w14:textId="3FC29668" w:rsidR="004E39B6" w:rsidRDefault="00420B65">
      <w:r>
        <w:t xml:space="preserve">Figma file for all. the edits here: </w:t>
      </w:r>
      <w:hyperlink r:id="rId7" w:history="1">
        <w:r w:rsidRPr="00B3309D">
          <w:rPr>
            <w:rStyle w:val="Hyperlink"/>
          </w:rPr>
          <w:t>https://www.figma.com/design/cfKadFc0PqkRUuInCRmKTX/SugarPros?node-id=76-4639&amp;t=GLsPbt6p3QNBC4kt-0</w:t>
        </w:r>
      </w:hyperlink>
    </w:p>
    <w:p w14:paraId="6FCEA92A" w14:textId="77777777" w:rsidR="00EE37A3" w:rsidRPr="00EE37A3" w:rsidRDefault="00EE37A3" w:rsidP="00EE37A3">
      <w:r w:rsidRPr="00EE37A3">
        <w:rPr>
          <w:b/>
          <w:bCs/>
        </w:rPr>
        <w:lastRenderedPageBreak/>
        <w:t>To Access your DxScript UAT Environment</w:t>
      </w:r>
    </w:p>
    <w:p w14:paraId="663C9DE0" w14:textId="77777777" w:rsidR="00EE37A3" w:rsidRPr="00EE37A3" w:rsidRDefault="00EE37A3" w:rsidP="00EE37A3">
      <w:pPr>
        <w:rPr>
          <w:b/>
          <w:bCs/>
        </w:rPr>
      </w:pPr>
      <w:r w:rsidRPr="00EE37A3">
        <w:rPr>
          <w:b/>
          <w:bCs/>
        </w:rPr>
        <w:t xml:space="preserve">DxScript Auth REST API: </w:t>
      </w:r>
      <w:hyperlink r:id="rId8" w:history="1">
        <w:r w:rsidRPr="00EE37A3">
          <w:rPr>
            <w:rStyle w:val="Hyperlink"/>
            <w:b/>
            <w:bCs/>
          </w:rPr>
          <w:t>https://authtest.sigmapoc.com/api/token</w:t>
        </w:r>
      </w:hyperlink>
    </w:p>
    <w:p w14:paraId="3E8190B0" w14:textId="77777777" w:rsidR="00EE37A3" w:rsidRPr="00EE37A3" w:rsidRDefault="00EE37A3" w:rsidP="00EE37A3">
      <w:r w:rsidRPr="00EE37A3">
        <w:t xml:space="preserve">DxScript Web Application SSO URL: </w:t>
      </w:r>
      <w:hyperlink r:id="rId9" w:history="1">
        <w:r w:rsidRPr="00EE37A3">
          <w:rPr>
            <w:rStyle w:val="Hyperlink"/>
          </w:rPr>
          <w:t>https://test2.sigmapoc.com/SSOLogin.asp?token=&lt;token&gt;</w:t>
        </w:r>
      </w:hyperlink>
    </w:p>
    <w:p w14:paraId="0B988283" w14:textId="77777777" w:rsidR="00EE37A3" w:rsidRPr="00EE37A3" w:rsidRDefault="00EE37A3" w:rsidP="00EE37A3">
      <w:r w:rsidRPr="00EE37A3">
        <w:t xml:space="preserve">HL7 SOAP service URL: </w:t>
      </w:r>
      <w:hyperlink r:id="rId10" w:history="1">
        <w:r w:rsidRPr="00EE37A3">
          <w:rPr>
            <w:rStyle w:val="Hyperlink"/>
          </w:rPr>
          <w:t>https://test2.sigmapoc.com/services/HL7SOAP.svc</w:t>
        </w:r>
      </w:hyperlink>
    </w:p>
    <w:p w14:paraId="74D39582" w14:textId="77777777" w:rsidR="00EE37A3" w:rsidRPr="00EE37A3" w:rsidRDefault="00EE37A3" w:rsidP="00EE37A3">
      <w:r w:rsidRPr="00EE37A3">
        <w:t>DxScript Web Application *</w:t>
      </w:r>
      <w:r w:rsidRPr="00EE37A3">
        <w:rPr>
          <w:b/>
          <w:bCs/>
        </w:rPr>
        <w:t>Stand Alone</w:t>
      </w:r>
      <w:r w:rsidRPr="00EE37A3">
        <w:t xml:space="preserve">* URL: </w:t>
      </w:r>
      <w:hyperlink r:id="rId11" w:history="1">
        <w:r w:rsidRPr="00EE37A3">
          <w:rPr>
            <w:rStyle w:val="Hyperlink"/>
          </w:rPr>
          <w:t>https://test2.sigmapoc.com/</w:t>
        </w:r>
      </w:hyperlink>
      <w:r w:rsidRPr="00EE37A3">
        <w:t>  </w:t>
      </w:r>
    </w:p>
    <w:p w14:paraId="51502939" w14:textId="77777777" w:rsidR="00EE37A3" w:rsidRDefault="00EE37A3"/>
    <w:p w14:paraId="4FADBE04" w14:textId="77777777" w:rsidR="001A7E39" w:rsidRDefault="001A7E39"/>
    <w:p w14:paraId="050AA06E" w14:textId="5DF88153" w:rsidR="001A7E39" w:rsidRDefault="001A7E39"/>
    <w:sectPr w:rsidR="001A7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7210E"/>
    <w:multiLevelType w:val="multilevel"/>
    <w:tmpl w:val="B0F0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52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49"/>
    <w:rsid w:val="00075E5D"/>
    <w:rsid w:val="001277A6"/>
    <w:rsid w:val="001A7E39"/>
    <w:rsid w:val="0029581D"/>
    <w:rsid w:val="002D4A5D"/>
    <w:rsid w:val="00340745"/>
    <w:rsid w:val="00420B65"/>
    <w:rsid w:val="0043452D"/>
    <w:rsid w:val="00497C37"/>
    <w:rsid w:val="004B222F"/>
    <w:rsid w:val="004E39B6"/>
    <w:rsid w:val="004F24F5"/>
    <w:rsid w:val="005A29E7"/>
    <w:rsid w:val="006E2718"/>
    <w:rsid w:val="0071757B"/>
    <w:rsid w:val="007C568A"/>
    <w:rsid w:val="008F4591"/>
    <w:rsid w:val="00B02133"/>
    <w:rsid w:val="00B72599"/>
    <w:rsid w:val="00BB6B8B"/>
    <w:rsid w:val="00C31318"/>
    <w:rsid w:val="00C87C26"/>
    <w:rsid w:val="00EE37A3"/>
    <w:rsid w:val="00FA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9E25B"/>
  <w15:chartTrackingRefBased/>
  <w15:docId w15:val="{D50DA9F7-B9D7-4367-BA77-BC2E1E11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test.sigmapoc.com/api/toke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cfKadFc0PqkRUuInCRmKTX/SugarPros?node-id=76-4639&amp;t=GLsPbt6p3QNBC4kt-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est2.sigmapoc.com/" TargetMode="External"/><Relationship Id="rId5" Type="http://schemas.openxmlformats.org/officeDocument/2006/relationships/hyperlink" Target="https://docs.google.com/document/d/101q98xHHgWrPTyKBgu-9LBgJlSctCLnl9_j-hQ2wwtw/edit?tab=t.0" TargetMode="External"/><Relationship Id="rId10" Type="http://schemas.openxmlformats.org/officeDocument/2006/relationships/hyperlink" Target="https://test2.sigmapoc.com/services/HL7SOAP.sv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2.sigmapoc.com/SSOLogin.asp?token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Physicist Emad</dc:creator>
  <cp:keywords/>
  <dc:description/>
  <cp:lastModifiedBy>Physicist Emad</cp:lastModifiedBy>
  <cp:revision>42</cp:revision>
  <dcterms:created xsi:type="dcterms:W3CDTF">2025-11-12T13:14:00Z</dcterms:created>
  <dcterms:modified xsi:type="dcterms:W3CDTF">2025-11-13T14:17:00Z</dcterms:modified>
</cp:coreProperties>
</file>