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Sutherland and Justin Tyner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ESOF 322 Homework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esof2;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DataBase database;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setStoreStrategy(String strategy){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if(strategy.equals("Relational")){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this.database = new Relational();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if(strategy.equals("NoSQL")){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this.database = new NoSQL();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if(strategy.equals("Graph")){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this.database = new Graph();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System.out.println("Storage strategy not found.");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store(){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if(this.database == null){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System.out.println("No storage method found");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this.database.store();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class DataBase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abstract void store();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Relational extends DataBase{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store(){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fileName = "Relational.txt";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PrintWriter outputStream = new PrintWriter(fileName);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outputStream.println("Relational Store");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outputStream.close();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catch(FileNotFoundException e)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System.out.println("Relational store called.");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NoSQL extends DataBase{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store(){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fileName = "NoSQL.txt";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PrintWriter outputStream = new PrintWriter(fileName);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outputStream.println("NoSQL Store");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outputStream.close();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catch(FileNotFoundException e)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System.out.println("NoSQL store called.");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Graph extends DataBase{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store(){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fileName = "Graph.txt";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PrintWriter outputStream = new PrintWriter(fileName);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outputStream.println("Graph store");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outputStream.close();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catch(FileNotFoundException e)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System.out.println("Graph store called.");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ESOF2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Client client = new Client();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user_input = new Scanner(System.in);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choice = " ";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while(!choice.equals("x")){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c to change storage method, s to store data, or x to exit: 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choice = user_input.next();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  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if(choice.toLowerCase().equals("c")){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System.out.println("Which storage method would you like to use?");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System.out.println("options: Relational, NoSQL, or Graph");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method = user_input.next();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  ");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client.setStoreStrategy(method);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if(choice.toLowerCase().equals("s")){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client.store();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if(choice.toLowerCase().equals("x")){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System.out.println("Program ended");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System.out.println("command not recognized");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Output: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9688" cy="77088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770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0245" cy="7662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245" cy="766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06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