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1. Краткая справка о текстах (источник, жанр, доступные метаданные)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Методика: «Толерантная диагностика СМИ» (рекомендации В. К. Мальковой) — прикреплённый файл с развернутой классификацией этнических лексем и идеологем, критериями толерантности/интолерантности и примерами.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Анализируемая статья: «Статья по народам </w:t>
      </w:r>
      <w:r>
        <w:rPr/>
        <w:t>Дальнего Востока</w:t>
      </w:r>
      <w:r>
        <w:rPr/>
        <w:t xml:space="preserve">.pdf» — текст, посвящённый народам северо-востока России (Дальний Восток, Чукотка, Камчатка, Магаданская обл. и т.п.). В тексте содержатся этно-описания (традиции, ареалы, исторические миграции, демография). </w:t>
      </w:r>
    </w:p>
    <w:p>
      <w:pPr>
        <w:pStyle w:val="BodyText"/>
        <w:bidi w:val="0"/>
        <w:jc w:val="start"/>
        <w:rPr/>
      </w:pPr>
      <w:r>
        <w:rPr/>
        <w:t>Замечание о метаданных: в предоставенном файле нет (или неявно не указаны) явных полных библиографических метаданных: нет чётко видимого имени автора, названия издания и даты публикации в шапке файла (по крайней мере на том фрагменте, который был приложен). Это ограничивает возможность сделать точный вывод о медиаплатформе, редакционной политике и целевой аудитории по метаданным. Оценка жанра и аудитории сделана по содержанию и стилю текста.</w:t>
      </w:r>
    </w:p>
    <w:p>
      <w:pPr>
        <w:pStyle w:val="BodyText"/>
        <w:bidi w:val="0"/>
        <w:jc w:val="start"/>
        <w:rPr/>
      </w:pPr>
      <w:r>
        <w:rPr/>
        <w:t>Предполагаемый жанр: научно-популярная или энциклопедико-популярная статья / очерк на этнографическую тему (описательный, систематизирующий материал: ареалы, быт, происхождение, демография).</w:t>
        <w:br/>
        <w:t>Предполагаемая аудитория: читатели с интересом к региональной истории/этнографии, студенты и широкий круг читателей, интересующихся севером и коренными народами.</w:t>
      </w:r>
    </w:p>
    <w:p>
      <w:pPr>
        <w:pStyle w:val="Heading1"/>
        <w:bidi w:val="0"/>
        <w:jc w:val="start"/>
        <w:rPr/>
      </w:pPr>
      <w:r>
        <w:rPr/>
        <w:t>2. Методический подход (как применялась Малькова)</w:t>
      </w:r>
    </w:p>
    <w:p>
      <w:pPr>
        <w:pStyle w:val="BodyText"/>
        <w:bidi w:val="0"/>
        <w:jc w:val="start"/>
        <w:rPr/>
      </w:pPr>
      <w:r>
        <w:rPr/>
        <w:t>Я руководствовался основными положениями Мальковой: выделение этнонимов и других маркеров (этнопоселения, названия регионов, слова «этнический/национальный» и т.п.), классификация лексем как толерантных / нейтральных / интолерантных, идентификация идеологем (перечень типов — интегрирующие, ностальгические, обвиняющие, обособляющие и др.) и фиксирование примеров стереотипов и идеологем в тексте. Основные опорные пункты методики — в документе рекомендаций.</w:t>
      </w:r>
    </w:p>
    <w:p>
      <w:pPr>
        <w:pStyle w:val="Heading1"/>
        <w:bidi w:val="0"/>
        <w:jc w:val="start"/>
        <w:rPr/>
      </w:pPr>
      <w:r>
        <w:rPr/>
        <w:t>3. Выделенные этнические лексемы и выражения (список обнаруженных маркеров)</w:t>
      </w:r>
    </w:p>
    <w:p>
      <w:pPr>
        <w:pStyle w:val="BodyText"/>
        <w:bidi w:val="0"/>
        <w:jc w:val="start"/>
        <w:rPr/>
      </w:pPr>
      <w:r>
        <w:rPr/>
        <w:t>Ниже — список основных этнонимов, названий групп и устойчивых выражений, обнаруженных в статье (цитаты и формулировки — по тексту файла). Для каждой позиции — краткое замечание о контексте: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Чукчи / чукчей / чукотские (многочисленные упоминания) — описание хозяйства (оленьеводство/береговая охота), деление на тундровых и береговых, происхождение, демография.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Коряки / коряк (несколько упоминаний) — как соседний народ, переселения на побережье, связь с чукчами.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Эвены / эвенов — упоминание в ряду северных народов, демография.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Ительмены / ительменский — упоминание при обсуждении терминологии и регионов.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Юкагиры — историческое сокращение ареала (вытеснение якутами и чукчами).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Кереки / керек (упоминание как почти исчезнувшая группа).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Эскимосы, алеуты — перечисление языковых групп.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Камчадалы, чуванцы — обсуждение «метисных» / смешанных групп; терминология «камчадал» и её некорректности.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Нанайцы — в сравнительной демографии.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Русские / русских — в контексте ассимиляции, оттока русского населения, «русские старожилы».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Общие термины: «коренные народы», «малочисленные народы», «ассимиляция», «метисная» и т.п.</w:t>
      </w:r>
    </w:p>
    <w:p>
      <w:pPr>
        <w:pStyle w:val="Heading1"/>
        <w:bidi w:val="0"/>
        <w:jc w:val="start"/>
        <w:rPr/>
      </w:pPr>
      <w:r>
        <w:rPr/>
        <w:t>4. Количественная оценка использования лексем по тональности (позитивный / нейтральный / негативный)</w:t>
      </w:r>
    </w:p>
    <w:p>
      <w:pPr>
        <w:pStyle w:val="BlockQuotation"/>
        <w:bidi w:val="0"/>
        <w:jc w:val="start"/>
        <w:rPr/>
      </w:pPr>
      <w:r>
        <w:rPr/>
        <w:t>Метод: считаю отдельные вхождения ключевых этнонимов и выражений в тексте фрагмента, предоставленного в файле. Подчёркиваю: подсчёт делаю по предоставленному фрагменту; если в полном варианте статьи есть дополнительные страницы, абсолютные числа могут отличаться.</w:t>
      </w:r>
    </w:p>
    <w:p>
      <w:pPr>
        <w:pStyle w:val="BodyText"/>
        <w:bidi w:val="0"/>
        <w:jc w:val="start"/>
        <w:rPr/>
      </w:pPr>
      <w:r>
        <w:rPr/>
        <w:t>Сгруппирую слова/выражения по тональности (обоснование — далее).</w:t>
      </w:r>
    </w:p>
    <w:p>
      <w:pPr>
        <w:pStyle w:val="BodyText"/>
        <w:bidi w:val="0"/>
        <w:jc w:val="start"/>
        <w:rPr/>
      </w:pPr>
      <w:r>
        <w:rPr>
          <w:rStyle w:val="Strong"/>
        </w:rPr>
        <w:t>Нейтральные лексемы (описательные, фактологические, этнографические):</w:t>
      </w:r>
      <w:r>
        <w:rPr/>
        <w:br/>
        <w:t>— чукчи / чукчей / чукотские — 13 вхождений (описание быта, деление на группы, демография).</w:t>
        <w:br/>
        <w:t>— коряки / коряк — 4 вхождения (история переселений).</w:t>
        <w:br/>
        <w:t>— эвен(ы) / эвенов — 3 вхождения (перечисление, демография).</w:t>
        <w:br/>
        <w:t>— ительмен(ы) / ительменов — 2 вхождения (упоминание на карте/в терминологии).</w:t>
        <w:br/>
        <w:t>— эскимосы, алеуты — по 1 вхождению (перечисление).</w:t>
        <w:br/>
        <w:t>— камчадалы / чуванцы — 3 вхождения (обсуждение термина «камчадал», смешанные группы).</w:t>
        <w:br/>
        <w:t>— якуты, юкагиры, кереками/кереки, нанайцы — по 1 вхождению каждое (исторические или демографические замечания).</w:t>
        <w:br/>
        <w:t>— «коренные народы», «малочисленные народы», «ассимиляция», «отток русского населения» и т.п. — многократно, в нейтральном/фактуальном контексте.</w:t>
      </w:r>
    </w:p>
    <w:p>
      <w:pPr>
        <w:pStyle w:val="BodyText"/>
        <w:bidi w:val="0"/>
        <w:jc w:val="start"/>
        <w:rPr/>
      </w:pPr>
      <w:r>
        <w:rPr>
          <w:rStyle w:val="Strong"/>
        </w:rPr>
        <w:t>Позитивно окрашенные лексемы / оценки (комплиментарные, акцентирующие ценность):</w:t>
      </w:r>
      <w:r>
        <w:rPr/>
        <w:br/>
        <w:t>Текст в целом не содержит ярко комплиментарных этнических стереотипов (типа «мы гордимся…», «наших женщин любят» и т.п.). Есть элементы позитивной полиэтничности в описательном смысле: подчёркивается разнообразие культур, ремёсел (резьба по кости, вышивка) — это скорее нейтрально-позитивная этнографическая оценка. Присутствие таких отмечаний — 2–4 фрагмента с позитивной коннотацией (описание ремёсел и обогащения культуры).</w:t>
      </w:r>
    </w:p>
    <w:p>
      <w:pPr>
        <w:pStyle w:val="BodyText"/>
        <w:bidi w:val="0"/>
        <w:jc w:val="start"/>
        <w:rPr/>
      </w:pPr>
      <w:r>
        <w:rPr>
          <w:rStyle w:val="Strong"/>
        </w:rPr>
        <w:t>Негативно / интолерантно окрашенные лексемы (оскорбительные, стереотипные, обвиняющие):</w:t>
      </w:r>
      <w:r>
        <w:rPr/>
        <w:br/>
        <w:t>В представленной части текста явных интолерантных лексем (насмешки, обвинения, эпатажные метафоры, «они — ворюги/ленивые» и т.п.) не зафиксировано. Слова вроде «вытеснили» (якуты вытеснили юкагиров) — описывают исторический факт/процесс и контекстуально нейтральны, но могут фиксироваться как указание на межэтническую конкуренцию (идеологема «исторические обвинения»/«соперничество»), если автор делает эмоциональную оценку — здесь эмоции отсутствуют.</w:t>
      </w:r>
    </w:p>
    <w:p>
      <w:pPr>
        <w:pStyle w:val="BodyText"/>
        <w:bidi w:val="0"/>
        <w:jc w:val="start"/>
        <w:rPr/>
      </w:pPr>
      <w:r>
        <w:rPr>
          <w:rStyle w:val="Strong"/>
        </w:rPr>
        <w:t>Итог по подсчёту (в рамках присланного фрагмента):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Нейтральные вхождения этнонимов и этнокультурных маркеров: примерно 30–35 отдельных вхождений (подчёркиваю — это суммарное число вхождений имен народов и ключевых этно-лексем по фрагменту).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Позитивно окрашенных высказываний: 2–4 фрагмента (описание ремёсел, культурных особенностей как ценности).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Негативно/интолерантно окрашенных лексем: 0 прямых примеров явной интолерантной лексики в предоставленном фрагменте; есть элементы, которые могут быть отмечены как подчёркивающие историческую конкуренцию/ассимиляцию (фактуальные), но не в обвинительном тоне.</w:t>
      </w:r>
    </w:p>
    <w:p>
      <w:pPr>
        <w:pStyle w:val="BlockQuotation"/>
        <w:bidi w:val="0"/>
        <w:jc w:val="start"/>
        <w:rPr/>
      </w:pPr>
      <w:r>
        <w:rPr/>
        <w:t>Точность подсчёта ограничена объёмом текста, который вы прислали (фрагмент/страницы). Если нужен абсолютно точный подсчёт по всему оригиналу — пришлите полную версию статьи (если этот файл — не весь текст), и я повторю подсчёт построчно.</w:t>
      </w:r>
    </w:p>
    <w:p>
      <w:pPr>
        <w:pStyle w:val="Heading1"/>
        <w:bidi w:val="0"/>
        <w:jc w:val="start"/>
        <w:rPr/>
      </w:pPr>
      <w:r>
        <w:rPr/>
        <w:t>5. Анализ тональности и идеологем по Мальковой — детально</w:t>
      </w:r>
    </w:p>
    <w:p>
      <w:pPr>
        <w:pStyle w:val="BodyText"/>
        <w:bidi w:val="0"/>
        <w:jc w:val="start"/>
        <w:rPr/>
      </w:pPr>
      <w:r>
        <w:rPr/>
        <w:t>Опираясь на список идеологем из рекомендаций Мальковой, сопоставляю наблюдаемое содержание статьи с отдельными типами идеологем: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Интегрирующие и консолидирующие идеологемы:</w:t>
      </w:r>
      <w:r>
        <w:rPr/>
        <w:t xml:space="preserve"> в тексте преобладают описательные фразы о многобразии и соприкосновениях культур (перечисления языковых семей, смешанные группы). Прямых призывов «мы должны дружить» нет, но позиция скорее нейтрально-консолидирующая (подчёркивание исторических связей и смешанности).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Позитивная полиэтничность / открытая толерантность:</w:t>
      </w:r>
      <w:r>
        <w:rPr/>
        <w:t xml:space="preserve"> есть элементы (описание ремёсел, культурной уникальности), которые читаются как признание ценности разнообразия; это близко к идеологеме позитивной полиэтничности, но без эксплицитного оценочного клише.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Идеологемы ностальгии / боли от утраты:</w:t>
      </w:r>
      <w:r>
        <w:rPr/>
        <w:t xml:space="preserve"> текст отмечает ассимиляцию, исчезновение языков и народов (примеры: кереки, отсутствие носителей языкa), а также изменение доли коренных народов из-за миграций/оттока русских — это приближает текст к ностальгическим/сочувственным идеологемам (вызвать сочувствие к «сокращению» народа).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Идеологемы сравнения/противопоставления / исторических обвинений:</w:t>
      </w:r>
      <w:r>
        <w:rPr/>
        <w:t xml:space="preserve"> есть упоминание «вытеснили якуты», «вытеснили чукчи» — факты исторического передвижения и конфликта за ареалы. Автор представляет это как историческую динамику, не как моральное обвинение, поэтому скорее фактологическое упоминание, но потенциально — точка, где СМИ могли бы развить идеологему исторического обвинения. В данной статье — без эмоциональной подоплёки.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Идеологемы унижения/насмешки/подстрекательства:</w:t>
      </w:r>
      <w:r>
        <w:rPr/>
        <w:t xml:space="preserve"> отсутствуют в тексте фрагмента. Малькова прямо выделяет, что в популярной прессe такие формы встречаются часто; в нашем образце — нет.</w:t>
      </w:r>
    </w:p>
    <w:p>
      <w:pPr>
        <w:pStyle w:val="Heading1"/>
        <w:bidi w:val="0"/>
        <w:jc w:val="start"/>
        <w:rPr/>
      </w:pPr>
      <w:r>
        <w:rPr/>
        <w:t>6. Оценка авторской позиции и её направленности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Автор (или авторский стиль) — наблюдательный, описательный, стремится дать этнографически корректные факты (история переселений, хозяйственные типы, демография). Там, где возможны неточности в терминах («камчадал»), автор прямо указывает на проблемы употребления и на некорректность/многозначность термина — это свидетельствует о критической и рефлексивной позиции, стремлении к точности и, следовательно, к толерантности в терминах.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 целом отношение автора к этнической проблематике: академически-описательное, в основном нейтральное с элементами сочувствия по отношению к исчезающим языкам и культурам (констатация утрат, ассимиляции). Автор не апеллирует к этнической вражде, не использует насмешек и эпатажа.</w:t>
      </w:r>
    </w:p>
    <w:p>
      <w:pPr>
        <w:pStyle w:val="Heading1"/>
        <w:bidi w:val="0"/>
        <w:jc w:val="start"/>
        <w:rPr/>
      </w:pPr>
      <w:r>
        <w:rPr/>
        <w:t>7. Каким стереотипам апеллирует автор?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 тексте стереотипы как ярко фиксированные утверждения («они все такие-то») отсутствуют. Вместо этого используются типологические обобщения (например, «береговые — охотники на морского зверя, тундровые — оленеводы»). Такие описания — академические социально-экономические типы, а не оценочные стереотипы личности или морали.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Есть потенциальная «экзотизация» через акцент на быте и ремёслах (резьба по кости, вышивка оленьим волосом), но в тексте это представлено как фактическая культурная информация, а не как насмешка или принижение.</w:t>
      </w:r>
    </w:p>
    <w:p>
      <w:pPr>
        <w:pStyle w:val="Heading1"/>
        <w:bidi w:val="0"/>
        <w:jc w:val="start"/>
        <w:rPr/>
      </w:pPr>
      <w:r>
        <w:rPr/>
        <w:t>8. Наличие/явность этнических идеологем по классификации Мальковой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Явно выраженные интолерантные идеологемы (уничижительные, обвиняющие, подстрекательские) в тексте не обнаружены.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Присутствуют идеологемы из перечня Мальковой, но в основном нейтрально-описательного и/или консолидирующего / ностальгического типа (описание многонациональности региона, обеспокоенность исчезновением групп).</w:t>
      </w:r>
    </w:p>
    <w:p>
      <w:pPr>
        <w:pStyle w:val="Heading1"/>
        <w:bidi w:val="0"/>
        <w:jc w:val="start"/>
        <w:rPr/>
      </w:pPr>
      <w:r>
        <w:rPr/>
        <w:t>9. Применимость и полезность классификации Мальковой для анализа этой статьи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Классификация Мальковой оказалась </w:t>
      </w:r>
      <w:r>
        <w:rPr>
          <w:rStyle w:val="Strong"/>
        </w:rPr>
        <w:t>вполне применимой</w:t>
      </w:r>
      <w:r>
        <w:rPr/>
        <w:t>: она даёт шаблон для: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систематического поиска этнонимов и регионарных маркеров (что было удобно для выделения списка этнонимов в статье);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разделения лексем по тональности (толерантная/нейтральная/интолерантная);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распознавания идеологем (например, ностальгические мотивы исчезновения языков, элементы сравнения/вытеснения этносов).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Однако у классификации есть ограничения в применении к научно-популярному/энциклопедическому жанру: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методика ориентирована в значительной степени на анализ массовой популярной прессы, где встречается много эмоционально-оценочной лексики; в академически-описательном тексте большая часть лексем оказывается нейтральной, поэтому многие пункты (например, выявление «эпатационно-метафоричных лексем» или «лексем-насмешек») просто не применимы;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методика требует учитывать интенцию автора и аудиторию — в научном тексте оценочные маркеры встречаются реже, потому важнейшую роль играет контекст и формулировки (которые труднее автоматически категоризировать).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Вывод: Малькова — очень полезный инструмент и даёт чёткую «рамку» для диагностики толерантности в СМИ. Для академических / научно-популярных текстов стоит адаптировать акценты (больше внимания к точности терминологии, к использованию концептов «ассимиляция/утрата языка» как ностальгическим идеологемам и т.д.).</w:t>
      </w:r>
    </w:p>
    <w:p>
      <w:pPr>
        <w:pStyle w:val="Heading1"/>
        <w:bidi w:val="0"/>
        <w:jc w:val="start"/>
        <w:rPr/>
      </w:pPr>
      <w:r>
        <w:rPr/>
        <w:t>10. Рекомендации (на будущее) — как улучшить толерантность текста / что дополнительно зафиксировать в анализе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Указывать источники/автора/дату</w:t>
      </w:r>
      <w:r>
        <w:rPr/>
        <w:t xml:space="preserve"> — отсутствие метаданных затрудняет оценку редакционной политики и целевой аудитории; важно для медиакритики.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Дополнение эмпирическими цитатами представителей народов</w:t>
      </w:r>
      <w:r>
        <w:rPr/>
        <w:t xml:space="preserve"> — если цель — не только описать, но и дать «голос» сообществу, полезно вставлять комментарии носителей; это снижает риск экзотизации.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Акцентировать проблематику исчезающих языков не только как ностальгию, но как политическую/социальную проблему</w:t>
      </w:r>
      <w:r>
        <w:rPr/>
        <w:t xml:space="preserve"> (право на язык, меры поддержки) — это даст тексту консолидирующую и практическую направленность (интегрирующая идеологема в духе Мальковой).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Избегать неясных терминов («камчадал») без пояснения</w:t>
      </w:r>
      <w:r>
        <w:rPr/>
        <w:t xml:space="preserve"> — автор в тексте делает именно это правильно (фиксирует многозначность), что стоит сохранить.</w:t>
      </w:r>
    </w:p>
    <w:p>
      <w:pPr>
        <w:pStyle w:val="Heading1"/>
        <w:bidi w:val="0"/>
        <w:jc w:val="start"/>
        <w:rPr/>
      </w:pPr>
      <w:r>
        <w:rPr/>
        <w:t>11. Краткая резюмирующая сводка (чётко и по пунктам)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Тон статьи: преимущественно нейтрально-описательный с элементами сочувствия по отношению к исчезающим группам (ностальгия/сочувствие).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Явных интолерантных/уничижительных высказываний в предоставленном фрагменте не обнаружено.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Частые этнонимы: чукчи (наиболее часто), коряки, эвен(ы), ительмены, камчадалы, чуванцы, русские и др. — в сумме ~30–35 вхождений по фрагменту. (Подсчёт по присланному фрагменту; для полного подсчёта нужен весь текст.)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Применимость методики Мальковой: хорошая; методика выявляет релевантные лексемы и идеологемы и даёт надёжную основу для оценки толерантности; для научно-популярных текстов полезно сместить фокус на терминологическую точность и на налаживание «голоса» представителей группы.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LibreOffice/25.8.2.1$Linux_X86_64 LibreOffice_project/580$Build-1</Application>
  <AppVersion>15.0000</AppVersion>
  <Pages>6</Pages>
  <Words>1486</Words>
  <Characters>11132</Characters>
  <CharactersWithSpaces>12568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2025-10-14T21:50:46Z</dcterms:created>
  <dc:creator/>
  <dc:description/>
  <dc:language>en-GB</dc:language>
  <cp:lastModifiedBy/>
  <cp:lastPrinted>2025-10-14T21:53:19Z</cp:lastPrinted>
  <dcterms:modified xsi:type="dcterms:W3CDTF">2025-10-14T21:53:06Z</dcterms:modified>
  <cp:revision>1</cp:revision>
  <dc:subject/>
  <dc:title/>
</cp:coreProperties>
</file>