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sz w:val="32"/>
          <w:szCs w:val="32"/>
        </w:rPr>
      </w:pPr>
      <w:r>
        <w:rPr>
          <w:b/>
          <w:bCs/>
          <w:i/>
          <w:iCs/>
          <w:sz w:val="28"/>
          <w:szCs w:val="28"/>
        </w:rPr>
        <w:t>В работе анализируется рынок E-commerce.</w:t>
      </w:r>
      <w:r>
        <w:rPr>
          <w:sz w:val="32"/>
          <w:szCs w:val="32"/>
        </w:rPr>
        <w:t xml:space="preserve"> </w:t>
      </w:r>
    </w:p>
    <w:p>
      <w:pPr>
        <w:pStyle w:val="Normal"/>
        <w:bidi w:val="0"/>
        <w:jc w:val="start"/>
        <w:rPr>
          <w:b/>
          <w:bCs/>
          <w:i/>
          <w:i/>
          <w:iCs/>
          <w:sz w:val="28"/>
          <w:szCs w:val="28"/>
        </w:rPr>
      </w:pPr>
      <w:r>
        <w:rPr>
          <w:b/>
          <w:bCs/>
          <w:i/>
          <w:iCs/>
          <w:sz w:val="28"/>
          <w:szCs w:val="28"/>
        </w:rPr>
        <w:t>Работу выполнил: Кугаевский Илья Антонович</w:t>
      </w:r>
    </w:p>
    <w:p>
      <w:pPr>
        <w:pStyle w:val="Normal"/>
        <w:bidi w:val="0"/>
        <w:jc w:val="start"/>
        <w:rPr>
          <w:b/>
          <w:bCs/>
        </w:rPr>
      </w:pPr>
      <w:r>
        <w:rPr>
          <w:b/>
          <w:bCs/>
        </w:rPr>
      </w:r>
    </w:p>
    <w:p>
      <w:pPr>
        <w:pStyle w:val="Normal"/>
        <w:bidi w:val="0"/>
        <w:jc w:val="start"/>
        <w:rPr>
          <w:b/>
          <w:bCs/>
        </w:rPr>
      </w:pPr>
      <w:r>
        <w:rPr>
          <w:b/>
          <w:bCs/>
        </w:rPr>
      </w:r>
    </w:p>
    <w:p>
      <w:pPr>
        <w:pStyle w:val="Normal"/>
        <w:bidi w:val="0"/>
        <w:jc w:val="center"/>
        <w:rPr>
          <w:sz w:val="48"/>
          <w:szCs w:val="48"/>
        </w:rPr>
      </w:pPr>
      <w:r>
        <w:rPr>
          <w:b/>
          <w:bCs/>
          <w:sz w:val="48"/>
          <w:szCs w:val="48"/>
        </w:rPr>
        <w:t>Объём рынка в Российской Федерации и в мире в 2024 и 2025 гг</w:t>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r>
    </w:p>
    <w:p>
      <w:pPr>
        <w:pStyle w:val="Normal"/>
        <w:bidi w:val="0"/>
        <w:jc w:val="start"/>
        <w:rPr>
          <w:b w:val="false"/>
          <w:bCs w:val="false"/>
          <w:sz w:val="32"/>
          <w:szCs w:val="32"/>
        </w:rPr>
      </w:pPr>
      <w:r>
        <w:rPr>
          <w:b w:val="false"/>
          <w:bCs w:val="false"/>
          <w:sz w:val="32"/>
          <w:szCs w:val="32"/>
        </w:rPr>
        <w:t>По итогам 2024 года рынок интернет-торговли в РФ вырос на 41% и приблизился к отметке в 9 трлн рублей.</w:t>
      </w:r>
    </w:p>
    <w:p>
      <w:pPr>
        <w:pStyle w:val="Normal"/>
        <w:bidi w:val="0"/>
        <w:jc w:val="start"/>
        <w:rPr>
          <w:b w:val="false"/>
          <w:bCs w:val="false"/>
          <w:sz w:val="32"/>
          <w:szCs w:val="32"/>
        </w:rPr>
      </w:pPr>
      <w:r>
        <w:rPr>
          <w:b w:val="false"/>
          <w:bCs w:val="false"/>
          <w:sz w:val="32"/>
          <w:szCs w:val="32"/>
        </w:rPr>
      </w:r>
    </w:p>
    <w:p>
      <w:pPr>
        <w:pStyle w:val="Normal"/>
        <w:bidi w:val="0"/>
        <w:jc w:val="start"/>
        <w:rPr>
          <w:sz w:val="32"/>
          <w:szCs w:val="32"/>
        </w:rPr>
      </w:pPr>
      <w:r>
        <w:rPr>
          <w:b w:val="false"/>
          <w:bCs w:val="false"/>
          <w:sz w:val="32"/>
          <w:szCs w:val="32"/>
        </w:rPr>
        <w:t>“</w:t>
      </w:r>
      <w:r>
        <w:rPr>
          <w:sz w:val="32"/>
          <w:szCs w:val="32"/>
        </w:rPr>
        <w:t>Рост составил около 40%, При этом в абсолютных цифрах рынок оценивается примернов 10 трлн рублей” – подтверждает партнёр аналитической компании Data Insight Фёдор Вирин.</w:t>
      </w:r>
    </w:p>
    <w:p>
      <w:pPr>
        <w:pStyle w:val="Normal"/>
        <w:bidi w:val="0"/>
        <w:jc w:val="start"/>
        <w:rPr>
          <w:sz w:val="32"/>
          <w:szCs w:val="32"/>
        </w:rPr>
      </w:pPr>
      <w:r>
        <w:rPr>
          <w:sz w:val="32"/>
          <w:szCs w:val="32"/>
        </w:rPr>
      </w:r>
    </w:p>
    <w:p>
      <w:pPr>
        <w:pStyle w:val="Normal"/>
        <w:bidi w:val="0"/>
        <w:jc w:val="start"/>
        <w:rPr>
          <w:sz w:val="32"/>
          <w:szCs w:val="32"/>
        </w:rPr>
      </w:pPr>
      <w:r>
        <w:rPr>
          <w:sz w:val="32"/>
          <w:szCs w:val="32"/>
        </w:rPr>
        <w:t>Некоторые эксперты также называют цифры свыше 11 трлн рублей.</w:t>
      </w:r>
    </w:p>
    <w:p>
      <w:pPr>
        <w:pStyle w:val="Normal"/>
        <w:bidi w:val="0"/>
        <w:jc w:val="start"/>
        <w:rPr>
          <w:sz w:val="32"/>
          <w:szCs w:val="32"/>
        </w:rPr>
      </w:pPr>
      <w:r>
        <w:rPr>
          <w:sz w:val="32"/>
          <w:szCs w:val="32"/>
        </w:rPr>
      </w:r>
    </w:p>
    <w:p>
      <w:pPr>
        <w:pStyle w:val="Normal"/>
        <w:bidi w:val="0"/>
        <w:jc w:val="start"/>
        <w:rPr>
          <w:sz w:val="32"/>
          <w:szCs w:val="32"/>
        </w:rPr>
      </w:pPr>
      <w:r>
        <w:rPr>
          <w:sz w:val="32"/>
          <w:szCs w:val="32"/>
        </w:rPr>
        <w:t xml:space="preserve">По некоторым оценкам в конце 2025 года рынок e-commerce в России достигнет 16 трлн. Рублей. </w:t>
      </w:r>
    </w:p>
    <w:p>
      <w:pPr>
        <w:pStyle w:val="Normal"/>
        <w:bidi w:val="0"/>
        <w:jc w:val="start"/>
        <w:rPr>
          <w:sz w:val="32"/>
          <w:szCs w:val="32"/>
        </w:rPr>
      </w:pPr>
      <w:r>
        <w:rPr>
          <w:sz w:val="32"/>
          <w:szCs w:val="32"/>
        </w:rPr>
      </w:r>
    </w:p>
    <w:p>
      <w:pPr>
        <w:pStyle w:val="Normal"/>
        <w:bidi w:val="0"/>
        <w:jc w:val="start"/>
        <w:rPr>
          <w:sz w:val="32"/>
          <w:szCs w:val="32"/>
        </w:rPr>
      </w:pPr>
      <w:r>
        <w:rPr>
          <w:sz w:val="32"/>
          <w:szCs w:val="32"/>
        </w:rPr>
        <w:t xml:space="preserve">В 2024 году объём мирового рынка оценивался в $36,65 трлн. (около 2932 трлн. рублей) </w:t>
      </w:r>
    </w:p>
    <w:p>
      <w:pPr>
        <w:pStyle w:val="Normal"/>
        <w:bidi w:val="0"/>
        <w:jc w:val="start"/>
        <w:rPr>
          <w:sz w:val="32"/>
          <w:szCs w:val="32"/>
        </w:rPr>
      </w:pPr>
      <w:r>
        <w:rPr>
          <w:sz w:val="32"/>
          <w:szCs w:val="32"/>
        </w:rPr>
      </w:r>
    </w:p>
    <w:p>
      <w:pPr>
        <w:pStyle w:val="Normal"/>
        <w:bidi w:val="0"/>
        <w:jc w:val="start"/>
        <w:rPr>
          <w:sz w:val="32"/>
          <w:szCs w:val="32"/>
        </w:rPr>
      </w:pPr>
      <w:r>
        <w:rPr>
          <w:sz w:val="32"/>
          <w:szCs w:val="32"/>
        </w:rPr>
        <w:t xml:space="preserve">В 2025 году объём мирового рынка интернет-торговли оценивается в $43.54 трлн. (около 3483,2 трлн. Рублей) </w:t>
      </w:r>
    </w:p>
    <w:p>
      <w:pPr>
        <w:pStyle w:val="Normal"/>
        <w:bidi w:val="0"/>
        <w:jc w:val="start"/>
        <w:rPr>
          <w:sz w:val="32"/>
          <w:szCs w:val="32"/>
        </w:rPr>
      </w:pPr>
      <w:r>
        <w:rPr>
          <w:sz w:val="32"/>
          <w:szCs w:val="32"/>
        </w:rPr>
      </w:r>
    </w:p>
    <w:p>
      <w:pPr>
        <w:pStyle w:val="Normal"/>
        <w:bidi w:val="0"/>
        <w:jc w:val="start"/>
        <w:rPr>
          <w:sz w:val="32"/>
          <w:szCs w:val="32"/>
        </w:rPr>
      </w:pPr>
      <w:r>
        <w:rPr>
          <w:sz w:val="32"/>
          <w:szCs w:val="32"/>
        </w:rPr>
        <w:t>В мировом масштабе неоспоримым лидером интернет-торговли ялвяется Amazon.</w:t>
      </w:r>
    </w:p>
    <w:p>
      <w:pPr>
        <w:pStyle w:val="Normal"/>
        <w:bidi w:val="0"/>
        <w:jc w:val="start"/>
        <w:rPr>
          <w:sz w:val="32"/>
          <w:szCs w:val="32"/>
        </w:rPr>
      </w:pPr>
      <w:r>
        <w:rPr>
          <w:sz w:val="32"/>
          <w:szCs w:val="32"/>
        </w:rPr>
      </w:r>
    </w:p>
    <w:p>
      <w:pPr>
        <w:pStyle w:val="Normal"/>
        <w:bidi w:val="0"/>
        <w:jc w:val="center"/>
        <w:rPr>
          <w:sz w:val="48"/>
          <w:szCs w:val="48"/>
        </w:rPr>
      </w:pPr>
      <w:r>
        <w:rPr>
          <w:b/>
          <w:bCs/>
          <w:sz w:val="48"/>
          <w:szCs w:val="48"/>
        </w:rPr>
        <w:t>Оценка темпов роста рынка в Российской Федерации и в мире с 2020 по 2025 гг</w:t>
      </w:r>
    </w:p>
    <w:p>
      <w:pPr>
        <w:pStyle w:val="Normal"/>
        <w:bidi w:val="0"/>
        <w:jc w:val="start"/>
        <w:rPr>
          <w:sz w:val="32"/>
          <w:szCs w:val="32"/>
        </w:rPr>
      </w:pPr>
      <w:r>
        <w:rPr>
          <w:sz w:val="32"/>
          <w:szCs w:val="32"/>
        </w:rPr>
      </w:r>
    </w:p>
    <w:p>
      <w:pPr>
        <w:pStyle w:val="Normal"/>
        <w:bidi w:val="0"/>
        <w:jc w:val="start"/>
        <w:rPr>
          <w:sz w:val="32"/>
          <w:szCs w:val="32"/>
        </w:rPr>
      </w:pPr>
      <w:r>
        <w:rPr>
          <w:sz w:val="32"/>
          <w:szCs w:val="32"/>
        </w:rPr>
      </w:r>
    </w:p>
    <w:p>
      <w:pPr>
        <w:pStyle w:val="Normal"/>
        <w:bidi w:val="0"/>
        <w:jc w:val="start"/>
        <w:rPr/>
      </w:pPr>
      <w:r>
        <w:rPr>
          <w:sz w:val="32"/>
          <w:szCs w:val="32"/>
        </w:rPr>
        <w:t>В России с 2020 по 2025 оборот рынка E-commerce увеличился в 3 раза: с 1,7 до 12,6 трлн рублей. “</w:t>
      </w:r>
      <w:r>
        <w:rPr>
          <w:b w:val="false"/>
          <w:sz w:val="32"/>
          <w:szCs w:val="32"/>
        </w:rPr>
        <w:t>Среднегодовой темп прироста (CAGR) составил 49%, что в восемь раз превышает аналогичный показатель традиционного ритейла. Это делает e-commerce одной из самых быстрорастущих отраслей российской экономики” – данные исследования “Яков и Партнёры”.</w:t>
      </w:r>
    </w:p>
    <w:p>
      <w:pPr>
        <w:pStyle w:val="Normal"/>
        <w:bidi w:val="0"/>
        <w:jc w:val="start"/>
        <w:rPr>
          <w:b w:val="false"/>
          <w:sz w:val="32"/>
          <w:szCs w:val="32"/>
        </w:rPr>
      </w:pPr>
      <w:r>
        <w:rPr>
          <w:b w:val="false"/>
          <w:sz w:val="32"/>
          <w:szCs w:val="32"/>
        </w:rPr>
      </w:r>
    </w:p>
    <w:p>
      <w:pPr>
        <w:pStyle w:val="Normal"/>
        <w:bidi w:val="0"/>
        <w:jc w:val="start"/>
        <w:rPr>
          <w:b w:val="false"/>
          <w:sz w:val="32"/>
          <w:szCs w:val="32"/>
        </w:rPr>
      </w:pPr>
      <w:r>
        <w:rPr>
          <w:b w:val="false"/>
          <w:sz w:val="32"/>
          <w:szCs w:val="32"/>
        </w:rPr>
        <w:t>Данные по мировому рынку в разных исследованиях разнятся, но его рост роставил не менее 200-300% с 2020-2025 год.</w:t>
      </w:r>
    </w:p>
    <w:p>
      <w:pPr>
        <w:pStyle w:val="Normal"/>
        <w:bidi w:val="0"/>
        <w:jc w:val="start"/>
        <w:rPr>
          <w:b w:val="false"/>
          <w:sz w:val="32"/>
          <w:szCs w:val="32"/>
        </w:rPr>
      </w:pPr>
      <w:r>
        <w:rPr>
          <w:b w:val="false"/>
          <w:sz w:val="32"/>
          <w:szCs w:val="32"/>
        </w:rPr>
      </w:r>
    </w:p>
    <w:p>
      <w:pPr>
        <w:pStyle w:val="Normal"/>
        <w:bidi w:val="0"/>
        <w:jc w:val="start"/>
        <w:rPr>
          <w:b w:val="false"/>
          <w:i/>
          <w:i/>
          <w:iCs/>
          <w:sz w:val="26"/>
          <w:szCs w:val="26"/>
        </w:rPr>
      </w:pPr>
      <w:r>
        <w:rPr>
          <w:b w:val="false"/>
          <w:i/>
          <w:iCs/>
          <w:sz w:val="26"/>
          <w:szCs w:val="26"/>
        </w:rPr>
        <w:t>Источники</w:t>
      </w:r>
    </w:p>
    <w:p>
      <w:pPr>
        <w:pStyle w:val="Normal"/>
        <w:bidi w:val="0"/>
        <w:jc w:val="start"/>
        <w:rPr>
          <w:b w:val="false"/>
          <w:i/>
          <w:i/>
          <w:iCs/>
          <w:sz w:val="26"/>
          <w:szCs w:val="26"/>
        </w:rPr>
      </w:pPr>
      <w:r>
        <w:rPr>
          <w:b w:val="false"/>
          <w:i/>
          <w:iCs/>
          <w:sz w:val="26"/>
          <w:szCs w:val="26"/>
        </w:rPr>
      </w:r>
    </w:p>
    <w:p>
      <w:pPr>
        <w:pStyle w:val="Normal"/>
        <w:numPr>
          <w:ilvl w:val="0"/>
          <w:numId w:val="1"/>
        </w:numPr>
        <w:bidi w:val="0"/>
        <w:jc w:val="start"/>
        <w:rPr>
          <w:b w:val="false"/>
          <w:sz w:val="32"/>
          <w:szCs w:val="32"/>
        </w:rPr>
      </w:pPr>
      <w:r>
        <w:rPr>
          <w:b w:val="false"/>
          <w:i/>
          <w:iCs/>
          <w:sz w:val="26"/>
          <w:szCs w:val="26"/>
        </w:rPr>
        <w:t xml:space="preserve">Статья на ресурсе “Habr”, описывающая рынок E-commerce в России – URL: </w:t>
      </w:r>
      <w:hyperlink r:id="rId2">
        <w:r>
          <w:rPr>
            <w:rStyle w:val="Hyperlink"/>
            <w:b w:val="false"/>
            <w:i/>
            <w:iCs/>
            <w:sz w:val="26"/>
            <w:szCs w:val="26"/>
          </w:rPr>
          <w:t>https://habr.com/ru/news/883232/</w:t>
        </w:r>
      </w:hyperlink>
    </w:p>
    <w:p>
      <w:pPr>
        <w:pStyle w:val="Normal"/>
        <w:numPr>
          <w:ilvl w:val="0"/>
          <w:numId w:val="1"/>
        </w:numPr>
        <w:bidi w:val="0"/>
        <w:jc w:val="start"/>
        <w:rPr>
          <w:b w:val="false"/>
          <w:sz w:val="32"/>
          <w:szCs w:val="32"/>
        </w:rPr>
      </w:pPr>
      <w:r>
        <w:rPr>
          <w:b w:val="false"/>
          <w:i/>
          <w:iCs/>
          <w:sz w:val="26"/>
          <w:szCs w:val="26"/>
        </w:rPr>
        <w:t xml:space="preserve">Статья на ресурсе “DemandSage” по глобальным трендам в E-commerce в 2025 году – URL: </w:t>
      </w:r>
      <w:hyperlink r:id="rId3">
        <w:r>
          <w:rPr>
            <w:rStyle w:val="Hyperlink"/>
            <w:b w:val="false"/>
            <w:i/>
            <w:iCs/>
            <w:sz w:val="26"/>
            <w:szCs w:val="26"/>
          </w:rPr>
          <w:t>https://www.demandsage.com/online-shopping-market-share/</w:t>
        </w:r>
      </w:hyperlink>
    </w:p>
    <w:p>
      <w:pPr>
        <w:pStyle w:val="Normal"/>
        <w:numPr>
          <w:ilvl w:val="0"/>
          <w:numId w:val="1"/>
        </w:numPr>
        <w:bidi w:val="0"/>
        <w:jc w:val="start"/>
        <w:rPr>
          <w:b w:val="false"/>
          <w:sz w:val="32"/>
          <w:szCs w:val="32"/>
        </w:rPr>
      </w:pPr>
      <w:r>
        <w:rPr>
          <w:b w:val="false"/>
          <w:i/>
          <w:iCs/>
          <w:sz w:val="26"/>
          <w:szCs w:val="26"/>
        </w:rPr>
        <w:t xml:space="preserve">Статья на ресурсе “Компьютерра”, описывающая прогнозы роста E-commerce в России – URL: </w:t>
      </w:r>
      <w:hyperlink r:id="rId4">
        <w:r>
          <w:rPr>
            <w:rStyle w:val="Hyperlink"/>
            <w:b w:val="false"/>
            <w:i/>
            <w:iCs/>
            <w:sz w:val="26"/>
            <w:szCs w:val="26"/>
          </w:rPr>
          <w:t>https://www.computerra.ru/312416/revolyutsiya-onlajn-prodazh-vzryvnoj-rost-e-commerce-v-rossii-i-prognozy-do-2030-goda/</w:t>
        </w:r>
      </w:hyperlink>
    </w:p>
    <w:p>
      <w:pPr>
        <w:pStyle w:val="Normal"/>
        <w:numPr>
          <w:ilvl w:val="0"/>
          <w:numId w:val="1"/>
        </w:numPr>
        <w:bidi w:val="0"/>
        <w:jc w:val="start"/>
        <w:rPr>
          <w:b w:val="false"/>
          <w:sz w:val="32"/>
          <w:szCs w:val="32"/>
        </w:rPr>
      </w:pPr>
      <w:r>
        <w:rPr>
          <w:b w:val="false"/>
          <w:i/>
          <w:iCs/>
          <w:sz w:val="26"/>
          <w:szCs w:val="26"/>
        </w:rPr>
        <w:t xml:space="preserve">Открытая статистика на ресурсе “Statista” по мировому росту рынка E-commerce – URL: </w:t>
      </w:r>
      <w:hyperlink r:id="rId5">
        <w:r>
          <w:rPr>
            <w:rStyle w:val="Hyperlink"/>
            <w:b w:val="false"/>
            <w:i/>
            <w:iCs/>
            <w:sz w:val="26"/>
            <w:szCs w:val="26"/>
          </w:rPr>
          <w:t>https://www.statista.com/outlook/emo/ecommerce/worldwide</w:t>
        </w:r>
      </w:hyperlink>
    </w:p>
    <w:p>
      <w:pPr>
        <w:pStyle w:val="Normal"/>
        <w:bidi w:val="0"/>
        <w:jc w:val="center"/>
        <w:rPr>
          <w:b w:val="false"/>
          <w:sz w:val="32"/>
          <w:szCs w:val="32"/>
        </w:rPr>
      </w:pPr>
      <w:r>
        <w:rPr>
          <w:b w:val="false"/>
          <w:sz w:val="32"/>
          <w:szCs w:val="32"/>
        </w:rPr>
      </w:r>
    </w:p>
    <w:p>
      <w:pPr>
        <w:pStyle w:val="Normal"/>
        <w:bidi w:val="0"/>
        <w:jc w:val="center"/>
        <w:rPr>
          <w:b/>
          <w:bCs/>
          <w:sz w:val="48"/>
          <w:szCs w:val="48"/>
        </w:rPr>
      </w:pPr>
      <w:r>
        <w:rPr>
          <w:b/>
          <w:bCs/>
          <w:sz w:val="48"/>
          <w:szCs w:val="48"/>
        </w:rPr>
        <w:t>Оценка влияния внешних факторов на рынок в ближайшее время</w:t>
      </w:r>
    </w:p>
    <w:p>
      <w:pPr>
        <w:pStyle w:val="Normal"/>
        <w:bidi w:val="0"/>
        <w:jc w:val="start"/>
        <w:rPr>
          <w:b w:val="false"/>
          <w:sz w:val="32"/>
          <w:szCs w:val="32"/>
        </w:rPr>
      </w:pPr>
      <w:r>
        <w:rPr>
          <w:b w:val="false"/>
          <w:sz w:val="32"/>
          <w:szCs w:val="32"/>
        </w:rPr>
      </w:r>
    </w:p>
    <w:p>
      <w:pPr>
        <w:pStyle w:val="Normal"/>
        <w:bidi w:val="0"/>
        <w:jc w:val="start"/>
        <w:rPr>
          <w:b w:val="false"/>
          <w:sz w:val="32"/>
          <w:szCs w:val="32"/>
        </w:rPr>
      </w:pPr>
      <w:r>
        <w:rPr>
          <w:b w:val="false"/>
          <w:sz w:val="32"/>
          <w:szCs w:val="32"/>
        </w:rPr>
      </w:r>
    </w:p>
    <w:p>
      <w:pPr>
        <w:pStyle w:val="Normal"/>
        <w:bidi w:val="0"/>
        <w:jc w:val="start"/>
        <w:rPr>
          <w:b w:val="false"/>
          <w:bCs w:val="false"/>
          <w:sz w:val="32"/>
          <w:szCs w:val="32"/>
        </w:rPr>
      </w:pPr>
      <w:r>
        <w:rPr>
          <w:b w:val="false"/>
          <w:bCs w:val="false"/>
          <w:sz w:val="32"/>
          <w:szCs w:val="32"/>
        </w:rPr>
        <w:t>Ниже представлена таблица, в которой описано как различные внешние изменения (технологические, политические, экономические и т.д..) могу повлиять на рынок в ближайшее время.</w:t>
      </w:r>
    </w:p>
    <w:p>
      <w:pPr>
        <w:pStyle w:val="Normal"/>
        <w:bidi w:val="0"/>
        <w:jc w:val="start"/>
        <w:rPr>
          <w:b w:val="false"/>
          <w:bCs w:val="false"/>
          <w:sz w:val="32"/>
          <w:szCs w:val="32"/>
        </w:rPr>
      </w:pPr>
      <w:r>
        <w:rPr>
          <w:b w:val="false"/>
          <w:bCs w:val="false"/>
          <w:sz w:val="32"/>
          <w:szCs w:val="32"/>
        </w:rPr>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c>
          <w:tcPr>
            <w:tcW w:w="3212" w:type="dxa"/>
            <w:tcBorders>
              <w:top w:val="single" w:sz="4" w:space="0" w:color="000000"/>
              <w:start w:val="single" w:sz="4" w:space="0" w:color="000000"/>
              <w:bottom w:val="single" w:sz="4" w:space="0" w:color="000000"/>
              <w:end w:val="single" w:sz="4" w:space="0" w:color="000000"/>
            </w:tcBorders>
          </w:tcPr>
          <w:p>
            <w:pPr>
              <w:pStyle w:val="TableContents"/>
              <w:bidi w:val="0"/>
              <w:jc w:val="start"/>
              <w:rPr>
                <w:sz w:val="32"/>
                <w:szCs w:val="32"/>
              </w:rPr>
            </w:pPr>
            <w:r>
              <w:rPr>
                <w:sz w:val="32"/>
                <w:szCs w:val="32"/>
              </w:rPr>
              <w:t>Изменение</w:t>
            </w:r>
          </w:p>
        </w:tc>
        <w:tc>
          <w:tcPr>
            <w:tcW w:w="3213" w:type="dxa"/>
            <w:tcBorders>
              <w:top w:val="single" w:sz="4" w:space="0" w:color="000000"/>
              <w:start w:val="single" w:sz="4" w:space="0" w:color="000000"/>
              <w:bottom w:val="single" w:sz="4" w:space="0" w:color="000000"/>
              <w:end w:val="single" w:sz="4" w:space="0" w:color="000000"/>
            </w:tcBorders>
          </w:tcPr>
          <w:p>
            <w:pPr>
              <w:pStyle w:val="TableContents"/>
              <w:bidi w:val="0"/>
              <w:jc w:val="start"/>
              <w:rPr>
                <w:sz w:val="32"/>
                <w:szCs w:val="32"/>
              </w:rPr>
            </w:pPr>
            <w:r>
              <w:rPr>
                <w:sz w:val="32"/>
                <w:szCs w:val="32"/>
              </w:rPr>
              <w:t>Описание</w:t>
            </w:r>
          </w:p>
        </w:tc>
        <w:tc>
          <w:tcPr>
            <w:tcW w:w="3213" w:type="dxa"/>
            <w:tcBorders>
              <w:top w:val="single" w:sz="4" w:space="0" w:color="000000"/>
              <w:start w:val="single" w:sz="4" w:space="0" w:color="000000"/>
              <w:bottom w:val="single" w:sz="4" w:space="0" w:color="000000"/>
              <w:end w:val="single" w:sz="4" w:space="0" w:color="000000"/>
            </w:tcBorders>
          </w:tcPr>
          <w:p>
            <w:pPr>
              <w:pStyle w:val="TableContents"/>
              <w:bidi w:val="0"/>
              <w:jc w:val="start"/>
              <w:rPr>
                <w:sz w:val="32"/>
                <w:szCs w:val="32"/>
              </w:rPr>
            </w:pPr>
            <w:r>
              <w:rPr>
                <w:sz w:val="32"/>
                <w:szCs w:val="32"/>
              </w:rPr>
              <w:t>Влияние на рынок</w:t>
            </w:r>
          </w:p>
        </w:tc>
      </w:tr>
      <w:tr>
        <w:trPr>
          <w:trHeight w:val="4222" w:hRule="atLeast"/>
        </w:trPr>
        <w:tc>
          <w:tcPr>
            <w:tcW w:w="3212" w:type="dxa"/>
            <w:tcBorders>
              <w:top w:val="single" w:sz="4" w:space="0" w:color="000000"/>
              <w:start w:val="single" w:sz="4" w:space="0" w:color="000000"/>
              <w:bottom w:val="single" w:sz="4" w:space="0" w:color="000000"/>
              <w:end w:val="single" w:sz="4" w:space="0" w:color="000000"/>
            </w:tcBorders>
          </w:tcPr>
          <w:p>
            <w:pPr>
              <w:pStyle w:val="TableContents"/>
              <w:bidi w:val="0"/>
              <w:jc w:val="start"/>
              <w:rPr>
                <w:sz w:val="32"/>
                <w:szCs w:val="32"/>
              </w:rPr>
            </w:pPr>
            <w:r>
              <w:rPr>
                <w:sz w:val="32"/>
                <w:szCs w:val="32"/>
              </w:rPr>
              <w:t>Развитие искусственного интеллекта (технологии)</w:t>
            </w:r>
          </w:p>
        </w:tc>
        <w:tc>
          <w:tcPr>
            <w:tcW w:w="3213" w:type="dxa"/>
            <w:tcBorders>
              <w:top w:val="single" w:sz="4" w:space="0" w:color="000000"/>
              <w:start w:val="single" w:sz="4" w:space="0" w:color="000000"/>
              <w:bottom w:val="single" w:sz="4" w:space="0" w:color="000000"/>
              <w:end w:val="single" w:sz="4" w:space="0" w:color="000000"/>
            </w:tcBorders>
          </w:tcPr>
          <w:p>
            <w:pPr>
              <w:pStyle w:val="TableContents"/>
              <w:bidi w:val="0"/>
              <w:jc w:val="start"/>
              <w:rPr>
                <w:sz w:val="32"/>
                <w:szCs w:val="32"/>
              </w:rPr>
            </w:pPr>
            <w:r>
              <w:rPr>
                <w:sz w:val="32"/>
                <w:szCs w:val="32"/>
              </w:rPr>
              <w:t>Начиная с 2022 года по всему миру начинает активно распространяться использование нейросетей для тех или иных задач. Рынок E-commerce не стал исключением.</w:t>
            </w:r>
          </w:p>
        </w:tc>
        <w:tc>
          <w:tcPr>
            <w:tcW w:w="3213" w:type="dxa"/>
            <w:tcBorders>
              <w:top w:val="single" w:sz="4" w:space="0" w:color="000000"/>
              <w:start w:val="single" w:sz="4" w:space="0" w:color="000000"/>
              <w:bottom w:val="single" w:sz="4" w:space="0" w:color="000000"/>
              <w:end w:val="single" w:sz="4" w:space="0" w:color="000000"/>
            </w:tcBorders>
          </w:tcPr>
          <w:p>
            <w:pPr>
              <w:pStyle w:val="TableContents"/>
              <w:bidi w:val="0"/>
              <w:jc w:val="start"/>
              <w:rPr>
                <w:sz w:val="32"/>
                <w:szCs w:val="32"/>
              </w:rPr>
            </w:pPr>
            <w:r>
              <w:rPr>
                <w:sz w:val="32"/>
                <w:szCs w:val="32"/>
              </w:rPr>
              <w:t>Это оказывает и будет далее оказывать огромное влияние на весь рынок, начиная от генерации привлекательных изображений для товаров, заканчивая алгоритмами, адаптирующимися под особенности каждого покупателя.</w:t>
            </w:r>
          </w:p>
        </w:tc>
      </w:tr>
      <w:tr>
        <w:trPr>
          <w:trHeight w:val="4935" w:hRule="atLeast"/>
        </w:trPr>
        <w:tc>
          <w:tcPr>
            <w:tcW w:w="3212" w:type="dxa"/>
            <w:tcBorders>
              <w:start w:val="single" w:sz="4" w:space="0" w:color="000000"/>
              <w:bottom w:val="single" w:sz="4" w:space="0" w:color="000000"/>
              <w:end w:val="single" w:sz="4" w:space="0" w:color="000000"/>
            </w:tcBorders>
          </w:tcPr>
          <w:p>
            <w:pPr>
              <w:pStyle w:val="TableContents"/>
              <w:bidi w:val="0"/>
              <w:jc w:val="start"/>
              <w:rPr>
                <w:sz w:val="32"/>
                <w:szCs w:val="32"/>
              </w:rPr>
            </w:pPr>
            <w:r>
              <w:rPr>
                <w:sz w:val="32"/>
                <w:szCs w:val="32"/>
              </w:rPr>
              <w:softHyphen/>
              <w:t>Осложнение геополитической обстановки (политика)</w:t>
            </w:r>
          </w:p>
        </w:tc>
        <w:tc>
          <w:tcPr>
            <w:tcW w:w="3213" w:type="dxa"/>
            <w:tcBorders>
              <w:start w:val="single" w:sz="4" w:space="0" w:color="000000"/>
              <w:bottom w:val="single" w:sz="4" w:space="0" w:color="000000"/>
              <w:end w:val="single" w:sz="4" w:space="0" w:color="000000"/>
            </w:tcBorders>
          </w:tcPr>
          <w:p>
            <w:pPr>
              <w:pStyle w:val="TableContents"/>
              <w:bidi w:val="0"/>
              <w:jc w:val="start"/>
              <w:rPr>
                <w:sz w:val="32"/>
                <w:szCs w:val="32"/>
              </w:rPr>
            </w:pPr>
            <w:r>
              <w:rPr>
                <w:sz w:val="32"/>
                <w:szCs w:val="32"/>
              </w:rPr>
              <w:t>В 2022 году произошло резкое обострение мировой политической ситуации. В результате чего против РФ было введено множество санкций, а миру пришлось столкнуться с новым кризисом.</w:t>
            </w:r>
          </w:p>
        </w:tc>
        <w:tc>
          <w:tcPr>
            <w:tcW w:w="3213" w:type="dxa"/>
            <w:tcBorders>
              <w:start w:val="single" w:sz="4" w:space="0" w:color="000000"/>
              <w:bottom w:val="single" w:sz="4" w:space="0" w:color="000000"/>
              <w:end w:val="single" w:sz="4" w:space="0" w:color="000000"/>
            </w:tcBorders>
          </w:tcPr>
          <w:p>
            <w:pPr>
              <w:pStyle w:val="TableContents"/>
              <w:bidi w:val="0"/>
              <w:jc w:val="start"/>
              <w:rPr>
                <w:sz w:val="32"/>
                <w:szCs w:val="32"/>
              </w:rPr>
            </w:pPr>
            <w:r>
              <w:rPr>
                <w:sz w:val="32"/>
                <w:szCs w:val="32"/>
              </w:rPr>
              <w:t>Оказало огромное влияние в первую очередь на российский рынок: огромное количество введённых санкций ограничили доступ к  технологиям. Уход многих западных компаний открыл для E-commerce многие ниши, которые ранее были заняты. Какое-либо влияние в будущем предсказать сложно, от зависит, в первую очередь, от разрешения текущих поличитеских разногласий</w:t>
            </w:r>
          </w:p>
        </w:tc>
      </w:tr>
      <w:tr>
        <w:trPr>
          <w:trHeight w:val="4935" w:hRule="atLeast"/>
        </w:trPr>
        <w:tc>
          <w:tcPr>
            <w:tcW w:w="3212" w:type="dxa"/>
            <w:tcBorders>
              <w:start w:val="single" w:sz="4" w:space="0" w:color="000000"/>
              <w:bottom w:val="single" w:sz="4" w:space="0" w:color="000000"/>
              <w:end w:val="single" w:sz="4" w:space="0" w:color="000000"/>
            </w:tcBorders>
          </w:tcPr>
          <w:p>
            <w:pPr>
              <w:pStyle w:val="TableContents"/>
              <w:bidi w:val="0"/>
              <w:jc w:val="start"/>
              <w:rPr>
                <w:sz w:val="32"/>
                <w:szCs w:val="32"/>
              </w:rPr>
            </w:pPr>
            <w:r>
              <w:rPr>
                <w:sz w:val="32"/>
                <w:szCs w:val="32"/>
              </w:rPr>
              <w:t>Криптовалюты (экономика)</w:t>
            </w:r>
          </w:p>
        </w:tc>
        <w:tc>
          <w:tcPr>
            <w:tcW w:w="3213" w:type="dxa"/>
            <w:tcBorders>
              <w:start w:val="single" w:sz="4" w:space="0" w:color="000000"/>
              <w:bottom w:val="single" w:sz="4" w:space="0" w:color="000000"/>
              <w:end w:val="single" w:sz="4" w:space="0" w:color="000000"/>
            </w:tcBorders>
          </w:tcPr>
          <w:p>
            <w:pPr>
              <w:pStyle w:val="TableContents"/>
              <w:bidi w:val="0"/>
              <w:jc w:val="start"/>
              <w:rPr>
                <w:sz w:val="32"/>
                <w:szCs w:val="32"/>
              </w:rPr>
            </w:pPr>
            <w:r>
              <w:rPr>
                <w:sz w:val="32"/>
                <w:szCs w:val="32"/>
              </w:rPr>
              <w:t>С течением времени активно стали развиваться технологии криптовалют и многие компании приняли решение о принятии такого способа оплаты.</w:t>
            </w:r>
          </w:p>
        </w:tc>
        <w:tc>
          <w:tcPr>
            <w:tcW w:w="3213" w:type="dxa"/>
            <w:tcBorders>
              <w:start w:val="single" w:sz="4" w:space="0" w:color="000000"/>
              <w:bottom w:val="single" w:sz="4" w:space="0" w:color="000000"/>
              <w:end w:val="single" w:sz="4" w:space="0" w:color="000000"/>
            </w:tcBorders>
          </w:tcPr>
          <w:p>
            <w:pPr>
              <w:pStyle w:val="TableContents"/>
              <w:bidi w:val="0"/>
              <w:jc w:val="start"/>
              <w:rPr>
                <w:sz w:val="32"/>
                <w:szCs w:val="32"/>
              </w:rPr>
            </w:pPr>
            <w:r>
              <w:rPr>
                <w:sz w:val="32"/>
                <w:szCs w:val="32"/>
              </w:rPr>
              <w:t>Такое изменение оказалось довольно полярным для разных категорий покупателей: обычным людям зачастую незачем обращаться к такому способу оплаты. Однако в некоторых ситуациях такой вид оплаты оказывается незаменимым. Вряд ли это сильно скажется на дальнейшей судьбе E-commerce, скорее всего использование в качестве оплат криптовалют так и останется нишевым</w:t>
            </w:r>
          </w:p>
        </w:tc>
      </w:tr>
      <w:tr>
        <w:trPr>
          <w:trHeight w:val="4935" w:hRule="atLeast"/>
        </w:trPr>
        <w:tc>
          <w:tcPr>
            <w:tcW w:w="3212" w:type="dxa"/>
            <w:tcBorders>
              <w:start w:val="single" w:sz="4" w:space="0" w:color="000000"/>
              <w:bottom w:val="single" w:sz="4" w:space="0" w:color="000000"/>
              <w:end w:val="single" w:sz="4" w:space="0" w:color="000000"/>
            </w:tcBorders>
          </w:tcPr>
          <w:p>
            <w:pPr>
              <w:pStyle w:val="TableContents"/>
              <w:bidi w:val="0"/>
              <w:jc w:val="start"/>
              <w:rPr>
                <w:sz w:val="32"/>
                <w:szCs w:val="32"/>
              </w:rPr>
            </w:pPr>
            <w:r>
              <w:rPr>
                <w:sz w:val="32"/>
                <w:szCs w:val="32"/>
              </w:rPr>
              <w:t>Изменение потребительского аспекта (общество)</w:t>
            </w:r>
          </w:p>
        </w:tc>
        <w:tc>
          <w:tcPr>
            <w:tcW w:w="3213" w:type="dxa"/>
            <w:tcBorders>
              <w:start w:val="single" w:sz="4" w:space="0" w:color="000000"/>
              <w:bottom w:val="single" w:sz="4" w:space="0" w:color="000000"/>
              <w:end w:val="single" w:sz="4" w:space="0" w:color="000000"/>
            </w:tcBorders>
          </w:tcPr>
          <w:p>
            <w:pPr>
              <w:pStyle w:val="TableContents"/>
              <w:bidi w:val="0"/>
              <w:jc w:val="start"/>
              <w:rPr>
                <w:sz w:val="32"/>
                <w:szCs w:val="32"/>
              </w:rPr>
            </w:pPr>
            <w:r>
              <w:rPr>
                <w:sz w:val="32"/>
                <w:szCs w:val="32"/>
              </w:rPr>
              <w:t>Многие люди стали воспринимать маркетплейсы как полноценную замену традиционным походам в магазин. Это происходит во многом благодаря осознанию экономии большого количества времени.</w:t>
            </w:r>
          </w:p>
        </w:tc>
        <w:tc>
          <w:tcPr>
            <w:tcW w:w="3213" w:type="dxa"/>
            <w:tcBorders>
              <w:start w:val="single" w:sz="4" w:space="0" w:color="000000"/>
              <w:bottom w:val="single" w:sz="4" w:space="0" w:color="000000"/>
              <w:end w:val="single" w:sz="4" w:space="0" w:color="000000"/>
            </w:tcBorders>
          </w:tcPr>
          <w:p>
            <w:pPr>
              <w:pStyle w:val="TableContents"/>
              <w:bidi w:val="0"/>
              <w:jc w:val="start"/>
              <w:rPr>
                <w:sz w:val="32"/>
                <w:szCs w:val="32"/>
              </w:rPr>
            </w:pPr>
            <w:r>
              <w:rPr>
                <w:sz w:val="32"/>
                <w:szCs w:val="32"/>
              </w:rPr>
              <w:t>Это, пожалуй, оказывает наибольшее влияние на E-commerce. Всё больше людей отдают предпочтения покупке множества товаров онлайн, продавцы же в свою очередь подстраиваются под это и предлагают всё больший ассортимент, там самым способствую общему росту рынка.</w:t>
            </w:r>
          </w:p>
        </w:tc>
      </w:tr>
    </w:tbl>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r>
    </w:p>
    <w:p>
      <w:pPr>
        <w:pStyle w:val="Normal"/>
        <w:bidi w:val="0"/>
        <w:jc w:val="center"/>
        <w:rPr>
          <w:b/>
          <w:bCs/>
          <w:sz w:val="52"/>
          <w:szCs w:val="52"/>
        </w:rPr>
      </w:pPr>
      <w:r>
        <w:rPr>
          <w:b/>
          <w:bCs/>
          <w:sz w:val="52"/>
          <w:szCs w:val="52"/>
        </w:rPr>
        <w:t>Текущие выводы</w:t>
      </w:r>
    </w:p>
    <w:p>
      <w:pPr>
        <w:pStyle w:val="Normal"/>
        <w:bidi w:val="0"/>
        <w:jc w:val="start"/>
        <w:rPr>
          <w:b/>
          <w:bCs/>
          <w:sz w:val="52"/>
          <w:szCs w:val="52"/>
        </w:rPr>
      </w:pPr>
      <w:r>
        <w:rPr>
          <w:b/>
          <w:bCs/>
          <w:sz w:val="52"/>
          <w:szCs w:val="52"/>
        </w:rPr>
      </w:r>
    </w:p>
    <w:p>
      <w:pPr>
        <w:pStyle w:val="Normal"/>
        <w:bidi w:val="0"/>
        <w:jc w:val="start"/>
        <w:rPr>
          <w:b w:val="false"/>
          <w:bCs w:val="false"/>
          <w:sz w:val="32"/>
          <w:szCs w:val="32"/>
        </w:rPr>
      </w:pPr>
      <w:r>
        <w:rPr>
          <w:b w:val="false"/>
          <w:bCs w:val="false"/>
          <w:sz w:val="32"/>
          <w:szCs w:val="32"/>
        </w:rPr>
        <w:t>Рынок E-commerce испытывает огромный рост последние годы, обгоняя по этому показателю многие другие. Основными его чертами являются: относительно лёгкая адаптация к сложным геополитическим ситуациям, крайне быстрая реакция на многие технологические изменения, а также способность менять потребительский аспект, что впоследствии обеспечивает ему стабильный рост.</w:t>
      </w:r>
    </w:p>
    <w:p>
      <w:pPr>
        <w:pStyle w:val="Normal"/>
        <w:bidi w:val="0"/>
        <w:jc w:val="start"/>
        <w:rPr>
          <w:b w:val="false"/>
          <w:bCs w:val="false"/>
          <w:sz w:val="32"/>
          <w:szCs w:val="32"/>
        </w:rPr>
      </w:pPr>
      <w:r>
        <w:rPr>
          <w:b w:val="false"/>
          <w:bCs w:val="false"/>
          <w:sz w:val="32"/>
          <w:szCs w:val="32"/>
        </w:rPr>
        <w:t>Почти наверняка можно утверждать, что в ближайщие годы рост рынка лишь продолжится, что подтверждается большинством современных прогнозов</w:t>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i/>
          <w:i/>
          <w:iCs/>
          <w:sz w:val="22"/>
          <w:szCs w:val="22"/>
        </w:rPr>
      </w:pPr>
      <w:r>
        <w:rPr>
          <w:b w:val="false"/>
          <w:bCs w:val="false"/>
          <w:i/>
          <w:iCs/>
          <w:sz w:val="22"/>
          <w:szCs w:val="22"/>
        </w:rPr>
        <w:t>Источники</w:t>
      </w:r>
    </w:p>
    <w:p>
      <w:pPr>
        <w:pStyle w:val="Normal"/>
        <w:bidi w:val="0"/>
        <w:jc w:val="start"/>
        <w:rPr>
          <w:b w:val="false"/>
          <w:bCs w:val="false"/>
          <w:i/>
          <w:i/>
          <w:iCs/>
          <w:sz w:val="22"/>
          <w:szCs w:val="22"/>
        </w:rPr>
      </w:pPr>
      <w:r>
        <w:rPr>
          <w:b w:val="false"/>
          <w:bCs w:val="false"/>
          <w:i/>
          <w:iCs/>
          <w:sz w:val="22"/>
          <w:szCs w:val="22"/>
        </w:rPr>
      </w:r>
    </w:p>
    <w:p>
      <w:pPr>
        <w:pStyle w:val="Normal"/>
        <w:numPr>
          <w:ilvl w:val="0"/>
          <w:numId w:val="2"/>
        </w:numPr>
        <w:bidi w:val="0"/>
        <w:jc w:val="start"/>
        <w:rPr>
          <w:b w:val="false"/>
          <w:bCs w:val="false"/>
          <w:sz w:val="32"/>
          <w:szCs w:val="32"/>
        </w:rPr>
      </w:pPr>
      <w:r>
        <w:rPr>
          <w:b w:val="false"/>
          <w:bCs w:val="false"/>
          <w:i/>
          <w:iCs/>
          <w:sz w:val="22"/>
          <w:szCs w:val="22"/>
        </w:rPr>
        <w:t xml:space="preserve">Блог на сайте группы компаний “Севертранс”, в котором обсуждаются актуальные тренды электронной коммерции – URL: </w:t>
      </w:r>
      <w:hyperlink r:id="rId6">
        <w:r>
          <w:rPr>
            <w:rStyle w:val="Hyperlink"/>
            <w:b w:val="false"/>
            <w:bCs w:val="false"/>
            <w:i/>
            <w:iCs/>
            <w:sz w:val="22"/>
            <w:szCs w:val="22"/>
          </w:rPr>
          <w:t>https://www.severtrans.ru/blog/aktualnye-trendy-elektronnoy-kommertsii-tekhnologii-i-ikh-vliyanie-na-rynok-onlayn-torgovli-v-2024-g/</w:t>
        </w:r>
      </w:hyperlink>
    </w:p>
    <w:p>
      <w:pPr>
        <w:pStyle w:val="Normal"/>
        <w:numPr>
          <w:ilvl w:val="0"/>
          <w:numId w:val="2"/>
        </w:numPr>
        <w:bidi w:val="0"/>
        <w:jc w:val="start"/>
        <w:rPr>
          <w:b w:val="false"/>
          <w:bCs w:val="false"/>
          <w:i/>
          <w:i/>
          <w:iCs/>
          <w:sz w:val="32"/>
          <w:szCs w:val="32"/>
          <w:u w:val="none"/>
        </w:rPr>
      </w:pPr>
      <w:r>
        <w:rPr>
          <w:rStyle w:val="Hyperlink"/>
          <w:b w:val="false"/>
          <w:bCs w:val="false"/>
          <w:i/>
          <w:iCs/>
          <w:sz w:val="22"/>
          <w:szCs w:val="22"/>
          <w:u w:val="none"/>
        </w:rPr>
        <w:t>Статья с прогнозом дальнейшего рынка E-Commerce – URL: https://www.sostav.ru/publication/statista-globalnyj-rynok-e-commerce-budet-rasti-na-7-v-god-77895.html</w:t>
      </w:r>
    </w:p>
    <w:p>
      <w:pPr>
        <w:pStyle w:val="Normal"/>
        <w:bidi w:val="0"/>
        <w:jc w:val="start"/>
        <w:rPr>
          <w:b w:val="false"/>
          <w:bCs w:val="false"/>
          <w:i/>
          <w:i/>
          <w:iCs/>
          <w:sz w:val="22"/>
          <w:szCs w:val="22"/>
        </w:rPr>
      </w:pPr>
      <w:r>
        <w:rPr>
          <w:b w:val="false"/>
          <w:bCs w:val="false"/>
          <w:i/>
          <w:iCs/>
          <w:sz w:val="22"/>
          <w:szCs w:val="22"/>
        </w:rPr>
      </w:r>
    </w:p>
    <w:p>
      <w:pPr>
        <w:pStyle w:val="Normal"/>
        <w:bidi w:val="0"/>
        <w:jc w:val="start"/>
        <w:rPr>
          <w:b w:val="false"/>
          <w:bCs w:val="false"/>
          <w:i/>
          <w:i/>
          <w:iCs/>
          <w:sz w:val="22"/>
          <w:szCs w:val="22"/>
        </w:rPr>
      </w:pPr>
      <w:r>
        <w:rPr>
          <w:b w:val="false"/>
          <w:bCs w:val="false"/>
          <w:i/>
          <w:iCs/>
          <w:sz w:val="22"/>
          <w:szCs w:val="22"/>
        </w:rPr>
      </w:r>
    </w:p>
    <w:p>
      <w:pPr>
        <w:pStyle w:val="Normal"/>
        <w:bidi w:val="0"/>
        <w:jc w:val="start"/>
        <w:rPr>
          <w:b/>
          <w:bCs/>
          <w:i/>
          <w:i/>
          <w:iCs/>
          <w:sz w:val="28"/>
          <w:szCs w:val="28"/>
          <w:u w:val="none"/>
        </w:rPr>
      </w:pPr>
      <w:r>
        <w:rPr>
          <w:b/>
          <w:bCs/>
          <w:i/>
          <w:iCs/>
          <w:sz w:val="28"/>
          <w:szCs w:val="28"/>
          <w:u w:val="none"/>
        </w:rPr>
        <w:t>Для следующего задания выбрана компания OZON</w:t>
      </w:r>
    </w:p>
    <w:p>
      <w:pPr>
        <w:pStyle w:val="Normal"/>
        <w:bidi w:val="0"/>
        <w:jc w:val="start"/>
        <w:rPr>
          <w:b w:val="false"/>
          <w:bCs w:val="false"/>
          <w:i w:val="false"/>
          <w:i w:val="false"/>
          <w:iCs w:val="false"/>
          <w:sz w:val="32"/>
          <w:szCs w:val="32"/>
        </w:rPr>
      </w:pPr>
      <w:r>
        <w:rPr>
          <w:b w:val="false"/>
          <w:bCs w:val="false"/>
          <w:i w:val="false"/>
          <w:iCs w:val="false"/>
          <w:sz w:val="32"/>
          <w:szCs w:val="32"/>
        </w:rPr>
      </w:r>
    </w:p>
    <w:p>
      <w:pPr>
        <w:pStyle w:val="Normal"/>
        <w:bidi w:val="0"/>
        <w:jc w:val="start"/>
        <w:rPr>
          <w:b w:val="false"/>
          <w:bCs w:val="false"/>
          <w:i w:val="false"/>
          <w:i w:val="false"/>
          <w:iCs w:val="false"/>
          <w:sz w:val="32"/>
          <w:szCs w:val="32"/>
        </w:rPr>
      </w:pPr>
      <w:r>
        <w:rPr>
          <w:b w:val="false"/>
          <w:bCs w:val="false"/>
          <w:i w:val="false"/>
          <w:iCs w:val="false"/>
          <w:sz w:val="32"/>
          <w:szCs w:val="32"/>
        </w:rPr>
      </w:r>
    </w:p>
    <w:p>
      <w:pPr>
        <w:pStyle w:val="Normal"/>
        <w:bidi w:val="0"/>
        <w:jc w:val="center"/>
        <w:rPr>
          <w:b/>
          <w:bCs/>
          <w:i w:val="false"/>
          <w:i w:val="false"/>
          <w:iCs w:val="false"/>
          <w:sz w:val="52"/>
          <w:szCs w:val="52"/>
        </w:rPr>
      </w:pPr>
      <w:r>
        <w:rPr>
          <w:b/>
          <w:bCs/>
          <w:i w:val="false"/>
          <w:iCs w:val="false"/>
          <w:sz w:val="52"/>
          <w:szCs w:val="52"/>
        </w:rPr>
      </w:r>
    </w:p>
    <w:p>
      <w:pPr>
        <w:pStyle w:val="Normal"/>
        <w:bidi w:val="0"/>
        <w:jc w:val="center"/>
        <w:rPr>
          <w:b/>
          <w:bCs/>
          <w:i w:val="false"/>
          <w:i w:val="false"/>
          <w:iCs w:val="false"/>
          <w:sz w:val="52"/>
          <w:szCs w:val="52"/>
        </w:rPr>
      </w:pPr>
      <w:r>
        <w:rPr>
          <w:b/>
          <w:bCs/>
          <w:i w:val="false"/>
          <w:iCs w:val="false"/>
          <w:sz w:val="52"/>
          <w:szCs w:val="52"/>
        </w:rPr>
      </w:r>
    </w:p>
    <w:p>
      <w:pPr>
        <w:pStyle w:val="Normal"/>
        <w:bidi w:val="0"/>
        <w:jc w:val="center"/>
        <w:rPr>
          <w:b/>
          <w:bCs/>
          <w:i w:val="false"/>
          <w:i w:val="false"/>
          <w:iCs w:val="false"/>
          <w:sz w:val="52"/>
          <w:szCs w:val="52"/>
        </w:rPr>
      </w:pPr>
      <w:r>
        <w:rPr>
          <w:b/>
          <w:bCs/>
          <w:i w:val="false"/>
          <w:iCs w:val="false"/>
          <w:sz w:val="52"/>
          <w:szCs w:val="52"/>
        </w:rPr>
      </w:r>
    </w:p>
    <w:p>
      <w:pPr>
        <w:pStyle w:val="Normal"/>
        <w:bidi w:val="0"/>
        <w:jc w:val="center"/>
        <w:rPr>
          <w:b/>
          <w:bCs/>
          <w:i w:val="false"/>
          <w:i w:val="false"/>
          <w:iCs w:val="false"/>
          <w:sz w:val="52"/>
          <w:szCs w:val="52"/>
        </w:rPr>
      </w:pPr>
      <w:r>
        <w:rPr>
          <w:b/>
          <w:bCs/>
          <w:i w:val="false"/>
          <w:iCs w:val="false"/>
          <w:sz w:val="52"/>
          <w:szCs w:val="52"/>
        </w:rPr>
        <w:t>Анализ компании OZON</w:t>
      </w:r>
    </w:p>
    <w:p>
      <w:pPr>
        <w:pStyle w:val="Normal"/>
        <w:bidi w:val="0"/>
        <w:jc w:val="center"/>
        <w:rPr>
          <w:b/>
          <w:bCs/>
          <w:i w:val="false"/>
          <w:i w:val="false"/>
          <w:iCs w:val="false"/>
          <w:sz w:val="52"/>
          <w:szCs w:val="52"/>
        </w:rPr>
      </w:pPr>
      <w:r>
        <w:rPr>
          <w:b/>
          <w:bCs/>
          <w:i w:val="false"/>
          <w:iCs w:val="false"/>
          <w:sz w:val="52"/>
          <w:szCs w:val="52"/>
        </w:rPr>
      </w:r>
    </w:p>
    <w:p>
      <w:pPr>
        <w:pStyle w:val="Normal"/>
        <w:numPr>
          <w:ilvl w:val="0"/>
          <w:numId w:val="3"/>
        </w:numPr>
        <w:bidi w:val="0"/>
        <w:jc w:val="start"/>
        <w:rPr>
          <w:b w:val="false"/>
          <w:bCs w:val="false"/>
          <w:i w:val="false"/>
          <w:i w:val="false"/>
          <w:iCs w:val="false"/>
          <w:sz w:val="36"/>
          <w:szCs w:val="36"/>
        </w:rPr>
      </w:pPr>
      <w:r>
        <w:rPr>
          <w:b w:val="false"/>
          <w:bCs w:val="false"/>
          <w:i w:val="false"/>
          <w:iCs w:val="false"/>
          <w:sz w:val="36"/>
          <w:szCs w:val="36"/>
        </w:rPr>
        <w:t>Уникальное торговое предложение</w:t>
      </w:r>
    </w:p>
    <w:p>
      <w:pPr>
        <w:pStyle w:val="Normal"/>
        <w:bidi w:val="0"/>
        <w:jc w:val="start"/>
        <w:rPr>
          <w:b w:val="false"/>
          <w:bCs w:val="false"/>
          <w:i w:val="false"/>
          <w:i w:val="false"/>
          <w:iCs w:val="false"/>
          <w:sz w:val="36"/>
          <w:szCs w:val="36"/>
        </w:rPr>
      </w:pPr>
      <w:r>
        <w:rPr>
          <w:b w:val="false"/>
          <w:bCs w:val="false"/>
          <w:i w:val="false"/>
          <w:iCs w:val="false"/>
          <w:sz w:val="36"/>
          <w:szCs w:val="36"/>
        </w:rPr>
      </w:r>
    </w:p>
    <w:p>
      <w:pPr>
        <w:pStyle w:val="Normal"/>
        <w:bidi w:val="0"/>
        <w:jc w:val="start"/>
        <w:rPr>
          <w:b w:val="false"/>
          <w:bCs w:val="false"/>
          <w:i w:val="false"/>
          <w:i w:val="false"/>
          <w:iCs w:val="false"/>
          <w:sz w:val="32"/>
          <w:szCs w:val="32"/>
        </w:rPr>
      </w:pPr>
      <w:r>
        <w:rPr>
          <w:b w:val="false"/>
          <w:bCs w:val="false"/>
          <w:i w:val="false"/>
          <w:iCs w:val="false"/>
          <w:sz w:val="32"/>
          <w:szCs w:val="32"/>
        </w:rPr>
        <w:t xml:space="preserve">Компания OZON предлагает цифроврую платформу, предоставляющую возможность для взаимовыгодного взаимодействия продавцов и покупателей. </w:t>
      </w:r>
    </w:p>
    <w:p>
      <w:pPr>
        <w:pStyle w:val="Normal"/>
        <w:bidi w:val="0"/>
        <w:jc w:val="start"/>
        <w:rPr>
          <w:b w:val="false"/>
          <w:bCs w:val="false"/>
          <w:i w:val="false"/>
          <w:i w:val="false"/>
          <w:iCs w:val="false"/>
          <w:sz w:val="32"/>
          <w:szCs w:val="32"/>
        </w:rPr>
      </w:pPr>
      <w:r>
        <w:rPr>
          <w:b w:val="false"/>
          <w:bCs w:val="false"/>
          <w:i w:val="false"/>
          <w:iCs w:val="false"/>
          <w:sz w:val="32"/>
          <w:szCs w:val="32"/>
        </w:rPr>
        <w:t>OZON берёт на себя, в первую очередь, ответственность за логистику, необходимые IT инструменты, разрешение каких-либо спорных вопросов при купле-продаже и многое другое.</w:t>
      </w:r>
    </w:p>
    <w:p>
      <w:pPr>
        <w:pStyle w:val="Normal"/>
        <w:bidi w:val="0"/>
        <w:jc w:val="start"/>
        <w:rPr>
          <w:b w:val="false"/>
          <w:bCs w:val="false"/>
          <w:i w:val="false"/>
          <w:i w:val="false"/>
          <w:iCs w:val="false"/>
          <w:sz w:val="32"/>
          <w:szCs w:val="32"/>
        </w:rPr>
      </w:pPr>
      <w:r>
        <w:rPr>
          <w:b w:val="false"/>
          <w:bCs w:val="false"/>
          <w:i w:val="false"/>
          <w:iCs w:val="false"/>
          <w:sz w:val="32"/>
          <w:szCs w:val="32"/>
        </w:rPr>
      </w:r>
    </w:p>
    <w:p>
      <w:pPr>
        <w:pStyle w:val="Normal"/>
        <w:numPr>
          <w:ilvl w:val="0"/>
          <w:numId w:val="4"/>
        </w:numPr>
        <w:bidi w:val="0"/>
        <w:jc w:val="start"/>
        <w:rPr>
          <w:b w:val="false"/>
          <w:bCs w:val="false"/>
          <w:i w:val="false"/>
          <w:i w:val="false"/>
          <w:iCs w:val="false"/>
          <w:sz w:val="36"/>
          <w:szCs w:val="36"/>
        </w:rPr>
      </w:pPr>
      <w:r>
        <w:rPr>
          <w:b w:val="false"/>
          <w:bCs w:val="false"/>
          <w:i w:val="false"/>
          <w:iCs w:val="false"/>
          <w:sz w:val="36"/>
          <w:szCs w:val="36"/>
        </w:rPr>
        <w:t>Инструменты маркетинга</w:t>
      </w:r>
    </w:p>
    <w:p>
      <w:pPr>
        <w:pStyle w:val="Normal"/>
        <w:bidi w:val="0"/>
        <w:jc w:val="start"/>
        <w:rPr>
          <w:b w:val="false"/>
          <w:bCs w:val="false"/>
          <w:i w:val="false"/>
          <w:i w:val="false"/>
          <w:iCs w:val="false"/>
          <w:sz w:val="36"/>
          <w:szCs w:val="36"/>
        </w:rPr>
      </w:pPr>
      <w:r>
        <w:rPr>
          <w:b w:val="false"/>
          <w:bCs w:val="false"/>
          <w:i w:val="false"/>
          <w:iCs w:val="false"/>
          <w:sz w:val="36"/>
          <w:szCs w:val="36"/>
        </w:rPr>
      </w:r>
    </w:p>
    <w:p>
      <w:pPr>
        <w:pStyle w:val="Normal"/>
        <w:bidi w:val="0"/>
        <w:jc w:val="start"/>
        <w:rPr>
          <w:b w:val="false"/>
          <w:bCs w:val="false"/>
          <w:i w:val="false"/>
          <w:i w:val="false"/>
          <w:iCs w:val="false"/>
          <w:sz w:val="32"/>
          <w:szCs w:val="32"/>
        </w:rPr>
      </w:pPr>
      <w:r>
        <w:rPr>
          <w:b w:val="false"/>
          <w:bCs w:val="false"/>
          <w:i w:val="false"/>
          <w:iCs w:val="false"/>
          <w:sz w:val="32"/>
          <w:szCs w:val="32"/>
        </w:rPr>
        <w:t xml:space="preserve">OZON использует множество инструментов для эффективного маркетинга. </w:t>
      </w:r>
    </w:p>
    <w:p>
      <w:pPr>
        <w:pStyle w:val="Normal"/>
        <w:bidi w:val="0"/>
        <w:jc w:val="start"/>
        <w:rPr>
          <w:b w:val="false"/>
          <w:bCs w:val="false"/>
          <w:i w:val="false"/>
          <w:i w:val="false"/>
          <w:iCs w:val="false"/>
          <w:sz w:val="32"/>
          <w:szCs w:val="32"/>
        </w:rPr>
      </w:pPr>
      <w:r>
        <w:rPr>
          <w:b w:val="false"/>
          <w:bCs w:val="false"/>
          <w:i w:val="false"/>
          <w:iCs w:val="false"/>
          <w:sz w:val="32"/>
          <w:szCs w:val="32"/>
        </w:rPr>
      </w:r>
    </w:p>
    <w:p>
      <w:pPr>
        <w:pStyle w:val="Normal"/>
        <w:bidi w:val="0"/>
        <w:jc w:val="start"/>
        <w:rPr>
          <w:b w:val="false"/>
          <w:bCs w:val="false"/>
          <w:i w:val="false"/>
          <w:i w:val="false"/>
          <w:iCs w:val="false"/>
          <w:sz w:val="32"/>
          <w:szCs w:val="32"/>
        </w:rPr>
      </w:pPr>
      <w:r>
        <w:rPr>
          <w:b w:val="false"/>
          <w:bCs w:val="false"/>
          <w:i w:val="false"/>
          <w:iCs w:val="false"/>
          <w:sz w:val="32"/>
          <w:szCs w:val="32"/>
        </w:rPr>
        <w:t>В первую очередь следует обратить внимание на официальный сайт маркетплейса: большое внимание уделяется таким аспектам, например, разнообразие товаров с удобной и быстрой доставкой, но в особенности заметен акцент на огромных, всероссийских масштабах компании.  Это выглядит привлекательно как и для потенциальных продавцов с покупателями, так и для инвесторов.</w:t>
      </w:r>
    </w:p>
    <w:p>
      <w:pPr>
        <w:pStyle w:val="Normal"/>
        <w:bidi w:val="0"/>
        <w:jc w:val="start"/>
        <w:rPr>
          <w:b w:val="false"/>
          <w:bCs w:val="false"/>
          <w:i w:val="false"/>
          <w:i w:val="false"/>
          <w:iCs w:val="false"/>
          <w:sz w:val="32"/>
          <w:szCs w:val="32"/>
        </w:rPr>
      </w:pPr>
      <w:r>
        <w:rPr>
          <w:b w:val="false"/>
          <w:bCs w:val="false"/>
          <w:i w:val="false"/>
          <w:iCs w:val="false"/>
          <w:sz w:val="32"/>
          <w:szCs w:val="32"/>
        </w:rPr>
      </w:r>
    </w:p>
    <w:p>
      <w:pPr>
        <w:pStyle w:val="Normal"/>
        <w:bidi w:val="0"/>
        <w:jc w:val="start"/>
        <w:rPr>
          <w:b w:val="false"/>
          <w:bCs w:val="false"/>
          <w:i w:val="false"/>
          <w:i w:val="false"/>
          <w:iCs w:val="false"/>
          <w:sz w:val="36"/>
          <w:szCs w:val="36"/>
        </w:rPr>
      </w:pPr>
      <w:r>
        <w:rPr>
          <w:b w:val="false"/>
          <w:bCs w:val="false"/>
          <w:i w:val="false"/>
          <w:iCs w:val="false"/>
          <w:sz w:val="32"/>
          <w:szCs w:val="32"/>
        </w:rPr>
        <w:t>Эффективная маркетинговая деятельность заметна и в социальных сетях: в официальной группе VK и телеграмм</w:t>
      </w:r>
      <w:r>
        <w:rPr>
          <w:b w:val="false"/>
          <w:bCs w:val="false"/>
          <w:i w:val="false"/>
          <w:iCs w:val="false"/>
          <w:sz w:val="36"/>
          <w:szCs w:val="36"/>
        </w:rPr>
        <w:t xml:space="preserve"> </w:t>
      </w:r>
      <w:r>
        <w:rPr>
          <w:b w:val="false"/>
          <w:bCs w:val="false"/>
          <w:i w:val="false"/>
          <w:iCs w:val="false"/>
          <w:sz w:val="32"/>
          <w:szCs w:val="32"/>
        </w:rPr>
        <w:t>канале OZON более 1 миллиона подписчиков и более 100 тысяч просмотров почти на каждой из публикаций. Это говорит не только об огромной аудитории маркетплейса, но и том, что среди неё значительное количество действительно заинтересованы в нынешней деятельности компании.</w:t>
      </w:r>
    </w:p>
    <w:p>
      <w:pPr>
        <w:pStyle w:val="Normal"/>
        <w:bidi w:val="0"/>
        <w:jc w:val="start"/>
        <w:rPr>
          <w:b w:val="false"/>
          <w:bCs w:val="false"/>
          <w:i w:val="false"/>
          <w:i w:val="false"/>
          <w:iCs w:val="false"/>
          <w:sz w:val="32"/>
          <w:szCs w:val="32"/>
        </w:rPr>
      </w:pPr>
      <w:r>
        <w:rPr>
          <w:b w:val="false"/>
          <w:bCs w:val="false"/>
          <w:i w:val="false"/>
          <w:iCs w:val="false"/>
          <w:sz w:val="32"/>
          <w:szCs w:val="32"/>
        </w:rPr>
      </w:r>
    </w:p>
    <w:p>
      <w:pPr>
        <w:pStyle w:val="Normal"/>
        <w:bidi w:val="0"/>
        <w:jc w:val="start"/>
        <w:rPr>
          <w:b w:val="false"/>
          <w:bCs w:val="false"/>
          <w:i w:val="false"/>
          <w:i w:val="false"/>
          <w:iCs w:val="false"/>
          <w:sz w:val="32"/>
          <w:szCs w:val="32"/>
        </w:rPr>
      </w:pPr>
      <w:r>
        <w:rPr>
          <w:b w:val="false"/>
          <w:bCs w:val="false"/>
          <w:i w:val="false"/>
          <w:iCs w:val="false"/>
          <w:sz w:val="32"/>
          <w:szCs w:val="32"/>
        </w:rPr>
        <w:t>Особенно отличается деятельность компании в оффлайн-рекламе, ведь в ней заинтересованы как официальные лица OZON, так и миллионы продавцов, желающие получить прибыль со своего товара. Компания сама такое поощеряет, предлагая при некоторых условиях бесплатное продвижение на своей площадке. Благодаря этому число людей хотя бы раз слышавших про данный маркетплейс постоянно растёт, а следовательно и его постоянная аудитория.</w:t>
      </w:r>
    </w:p>
    <w:p>
      <w:pPr>
        <w:pStyle w:val="Normal"/>
        <w:bidi w:val="0"/>
        <w:jc w:val="start"/>
        <w:rPr>
          <w:b w:val="false"/>
          <w:bCs w:val="false"/>
          <w:i w:val="false"/>
          <w:i w:val="false"/>
          <w:iCs w:val="false"/>
          <w:sz w:val="36"/>
          <w:szCs w:val="36"/>
        </w:rPr>
      </w:pPr>
      <w:r>
        <w:rPr>
          <w:b w:val="false"/>
          <w:bCs w:val="false"/>
          <w:i w:val="false"/>
          <w:iCs w:val="false"/>
          <w:sz w:val="36"/>
          <w:szCs w:val="36"/>
        </w:rPr>
      </w:r>
    </w:p>
    <w:p>
      <w:pPr>
        <w:pStyle w:val="Normal"/>
        <w:numPr>
          <w:ilvl w:val="0"/>
          <w:numId w:val="5"/>
        </w:numPr>
        <w:bidi w:val="0"/>
        <w:jc w:val="start"/>
        <w:rPr>
          <w:b w:val="false"/>
          <w:bCs w:val="false"/>
          <w:i w:val="false"/>
          <w:i w:val="false"/>
          <w:iCs w:val="false"/>
          <w:sz w:val="36"/>
          <w:szCs w:val="36"/>
        </w:rPr>
      </w:pPr>
      <w:r>
        <w:rPr>
          <w:b w:val="false"/>
          <w:bCs w:val="false"/>
          <w:i w:val="false"/>
          <w:iCs w:val="false"/>
          <w:sz w:val="36"/>
          <w:szCs w:val="36"/>
        </w:rPr>
        <w:t>Ценовая политика</w:t>
      </w:r>
    </w:p>
    <w:p>
      <w:pPr>
        <w:pStyle w:val="Normal"/>
        <w:bidi w:val="0"/>
        <w:jc w:val="start"/>
        <w:rPr>
          <w:b w:val="false"/>
          <w:bCs w:val="false"/>
          <w:i w:val="false"/>
          <w:i w:val="false"/>
          <w:iCs w:val="false"/>
          <w:sz w:val="36"/>
          <w:szCs w:val="36"/>
        </w:rPr>
      </w:pPr>
      <w:r>
        <w:rPr>
          <w:b w:val="false"/>
          <w:bCs w:val="false"/>
          <w:i w:val="false"/>
          <w:iCs w:val="false"/>
          <w:sz w:val="36"/>
          <w:szCs w:val="36"/>
        </w:rPr>
      </w:r>
    </w:p>
    <w:p>
      <w:pPr>
        <w:pStyle w:val="Normal"/>
        <w:bidi w:val="0"/>
        <w:jc w:val="start"/>
        <w:rPr>
          <w:b w:val="false"/>
          <w:bCs w:val="false"/>
          <w:i w:val="false"/>
          <w:i w:val="false"/>
          <w:iCs w:val="false"/>
          <w:sz w:val="32"/>
          <w:szCs w:val="32"/>
        </w:rPr>
      </w:pPr>
      <w:r>
        <w:rPr>
          <w:b w:val="false"/>
          <w:bCs w:val="false"/>
          <w:i w:val="false"/>
          <w:iCs w:val="false"/>
          <w:sz w:val="32"/>
          <w:szCs w:val="32"/>
        </w:rPr>
        <w:t>Основные компоненты ценовой политики OZON приведены в таблице ниже</w:t>
      </w:r>
    </w:p>
    <w:p>
      <w:pPr>
        <w:pStyle w:val="Normal"/>
        <w:bidi w:val="0"/>
        <w:jc w:val="start"/>
        <w:rPr>
          <w:b w:val="false"/>
          <w:bCs w:val="false"/>
          <w:i w:val="false"/>
          <w:i w:val="false"/>
          <w:iCs w:val="false"/>
          <w:sz w:val="32"/>
          <w:szCs w:val="32"/>
        </w:rPr>
      </w:pPr>
      <w:r>
        <w:rPr>
          <w:b w:val="false"/>
          <w:bCs w:val="false"/>
          <w:i w:val="false"/>
          <w:iCs w:val="false"/>
          <w:sz w:val="32"/>
          <w:szCs w:val="32"/>
        </w:rPr>
      </w:r>
    </w:p>
    <w:tbl>
      <w:tblPr>
        <w:tblW w:w="5000" w:type="pct"/>
        <w:jc w:val="start"/>
        <w:tblInd w:w="-5" w:type="dxa"/>
        <w:tblLayout w:type="fixed"/>
        <w:tblCellMar>
          <w:top w:w="55" w:type="dxa"/>
          <w:start w:w="55" w:type="dxa"/>
          <w:bottom w:w="55" w:type="dxa"/>
          <w:end w:w="55" w:type="dxa"/>
        </w:tblCellMar>
      </w:tblPr>
      <w:tblGrid>
        <w:gridCol w:w="4818"/>
        <w:gridCol w:w="4820"/>
      </w:tblGrid>
      <w:tr>
        <w:trPr/>
        <w:tc>
          <w:tcPr>
            <w:tcW w:w="4818" w:type="dxa"/>
            <w:tcBorders>
              <w:top w:val="single" w:sz="4" w:space="0" w:color="000000"/>
              <w:start w:val="single" w:sz="4" w:space="0" w:color="000000"/>
              <w:bottom w:val="single" w:sz="4" w:space="0" w:color="000000"/>
            </w:tcBorders>
          </w:tcPr>
          <w:p>
            <w:pPr>
              <w:pStyle w:val="TableContents"/>
              <w:rPr>
                <w:sz w:val="32"/>
                <w:szCs w:val="32"/>
              </w:rPr>
            </w:pPr>
            <w:r>
              <w:rPr>
                <w:sz w:val="32"/>
                <w:szCs w:val="32"/>
              </w:rPr>
              <w:t>Компонент</w:t>
            </w:r>
          </w:p>
        </w:tc>
        <w:tc>
          <w:tcPr>
            <w:tcW w:w="4820" w:type="dxa"/>
            <w:tcBorders>
              <w:top w:val="single" w:sz="4" w:space="0" w:color="000000"/>
              <w:start w:val="single" w:sz="4" w:space="0" w:color="000000"/>
              <w:bottom w:val="single" w:sz="4" w:space="0" w:color="000000"/>
              <w:end w:val="single" w:sz="4" w:space="0" w:color="000000"/>
            </w:tcBorders>
          </w:tcPr>
          <w:p>
            <w:pPr>
              <w:pStyle w:val="TableContents"/>
              <w:rPr>
                <w:sz w:val="32"/>
                <w:szCs w:val="32"/>
              </w:rPr>
            </w:pPr>
            <w:r>
              <w:rPr>
                <w:sz w:val="32"/>
                <w:szCs w:val="32"/>
              </w:rPr>
              <w:t>Описание</w:t>
            </w:r>
          </w:p>
        </w:tc>
      </w:tr>
      <w:tr>
        <w:trPr/>
        <w:tc>
          <w:tcPr>
            <w:tcW w:w="4818" w:type="dxa"/>
            <w:tcBorders>
              <w:start w:val="single" w:sz="4" w:space="0" w:color="000000"/>
              <w:bottom w:val="single" w:sz="4" w:space="0" w:color="000000"/>
            </w:tcBorders>
          </w:tcPr>
          <w:p>
            <w:pPr>
              <w:pStyle w:val="TableContents"/>
              <w:rPr>
                <w:sz w:val="32"/>
                <w:szCs w:val="32"/>
              </w:rPr>
            </w:pPr>
            <w:r>
              <w:rPr>
                <w:sz w:val="32"/>
                <w:szCs w:val="32"/>
              </w:rPr>
              <w:t>Средняя цена товаров</w:t>
            </w:r>
          </w:p>
        </w:tc>
        <w:tc>
          <w:tcPr>
            <w:tcW w:w="4820" w:type="dxa"/>
            <w:tcBorders>
              <w:start w:val="single" w:sz="4" w:space="0" w:color="000000"/>
              <w:bottom w:val="single" w:sz="4" w:space="0" w:color="000000"/>
              <w:end w:val="single" w:sz="4" w:space="0" w:color="000000"/>
            </w:tcBorders>
          </w:tcPr>
          <w:p>
            <w:pPr>
              <w:pStyle w:val="TableContents"/>
              <w:rPr>
                <w:sz w:val="32"/>
                <w:szCs w:val="32"/>
              </w:rPr>
            </w:pPr>
            <w:r>
              <w:rPr>
                <w:sz w:val="32"/>
                <w:szCs w:val="32"/>
              </w:rPr>
              <w:t>Сильно зависит от выбранных категорий, но в среднем находится в диапазоне 500-1000 рублей</w:t>
            </w:r>
          </w:p>
        </w:tc>
      </w:tr>
      <w:tr>
        <w:trPr/>
        <w:tc>
          <w:tcPr>
            <w:tcW w:w="4818" w:type="dxa"/>
            <w:tcBorders>
              <w:start w:val="single" w:sz="4" w:space="0" w:color="000000"/>
              <w:bottom w:val="single" w:sz="4" w:space="0" w:color="000000"/>
            </w:tcBorders>
          </w:tcPr>
          <w:p>
            <w:pPr>
              <w:pStyle w:val="TableContents"/>
              <w:rPr>
                <w:sz w:val="32"/>
                <w:szCs w:val="32"/>
              </w:rPr>
            </w:pPr>
            <w:r>
              <w:rPr>
                <w:sz w:val="32"/>
                <w:szCs w:val="32"/>
              </w:rPr>
              <w:t>Комиссия маркетплейса</w:t>
            </w:r>
          </w:p>
        </w:tc>
        <w:tc>
          <w:tcPr>
            <w:tcW w:w="4820" w:type="dxa"/>
            <w:tcBorders>
              <w:start w:val="single" w:sz="4" w:space="0" w:color="000000"/>
              <w:bottom w:val="single" w:sz="4" w:space="0" w:color="000000"/>
              <w:end w:val="single" w:sz="4" w:space="0" w:color="000000"/>
            </w:tcBorders>
          </w:tcPr>
          <w:p>
            <w:pPr>
              <w:pStyle w:val="TableContents"/>
              <w:rPr>
                <w:sz w:val="32"/>
                <w:szCs w:val="32"/>
              </w:rPr>
            </w:pPr>
            <w:r>
              <w:rPr>
                <w:sz w:val="32"/>
                <w:szCs w:val="32"/>
              </w:rPr>
              <w:t>При продаже взимается комиссия в размере 1,5% от стоимости товара</w:t>
            </w:r>
          </w:p>
        </w:tc>
      </w:tr>
      <w:tr>
        <w:trPr>
          <w:trHeight w:val="370" w:hRule="atLeast"/>
        </w:trPr>
        <w:tc>
          <w:tcPr>
            <w:tcW w:w="4818" w:type="dxa"/>
            <w:tcBorders>
              <w:start w:val="single" w:sz="4" w:space="0" w:color="000000"/>
              <w:bottom w:val="single" w:sz="4" w:space="0" w:color="000000"/>
            </w:tcBorders>
          </w:tcPr>
          <w:p>
            <w:pPr>
              <w:pStyle w:val="TableContents"/>
              <w:rPr>
                <w:sz w:val="32"/>
                <w:szCs w:val="32"/>
              </w:rPr>
            </w:pPr>
            <w:r>
              <w:rPr>
                <w:sz w:val="32"/>
                <w:szCs w:val="32"/>
              </w:rPr>
              <w:t>OZON Premium</w:t>
            </w:r>
          </w:p>
        </w:tc>
        <w:tc>
          <w:tcPr>
            <w:tcW w:w="4820" w:type="dxa"/>
            <w:tcBorders>
              <w:start w:val="single" w:sz="4" w:space="0" w:color="000000"/>
              <w:bottom w:val="single" w:sz="4" w:space="0" w:color="000000"/>
              <w:end w:val="single" w:sz="4" w:space="0" w:color="000000"/>
            </w:tcBorders>
          </w:tcPr>
          <w:p>
            <w:pPr>
              <w:pStyle w:val="TableContents"/>
              <w:rPr>
                <w:sz w:val="32"/>
                <w:szCs w:val="32"/>
              </w:rPr>
            </w:pPr>
            <w:r>
              <w:rPr>
                <w:sz w:val="32"/>
                <w:szCs w:val="32"/>
              </w:rPr>
              <w:t>Специальная цена для подписчиков программы лояльности</w:t>
            </w:r>
          </w:p>
        </w:tc>
      </w:tr>
      <w:tr>
        <w:trPr>
          <w:trHeight w:val="370" w:hRule="atLeast"/>
        </w:trPr>
        <w:tc>
          <w:tcPr>
            <w:tcW w:w="4818" w:type="dxa"/>
            <w:tcBorders>
              <w:start w:val="single" w:sz="4" w:space="0" w:color="000000"/>
              <w:bottom w:val="single" w:sz="4" w:space="0" w:color="000000"/>
            </w:tcBorders>
          </w:tcPr>
          <w:p>
            <w:pPr>
              <w:pStyle w:val="TableContents"/>
              <w:rPr>
                <w:sz w:val="32"/>
                <w:szCs w:val="32"/>
              </w:rPr>
            </w:pPr>
            <w:r>
              <w:rPr>
                <w:sz w:val="32"/>
                <w:szCs w:val="32"/>
              </w:rPr>
              <w:t>Максимальная скидка на товар</w:t>
            </w:r>
          </w:p>
        </w:tc>
        <w:tc>
          <w:tcPr>
            <w:tcW w:w="4820" w:type="dxa"/>
            <w:tcBorders>
              <w:start w:val="single" w:sz="4" w:space="0" w:color="000000"/>
              <w:bottom w:val="single" w:sz="4" w:space="0" w:color="000000"/>
              <w:end w:val="single" w:sz="4" w:space="0" w:color="000000"/>
            </w:tcBorders>
          </w:tcPr>
          <w:p>
            <w:pPr>
              <w:pStyle w:val="TableContents"/>
              <w:rPr>
                <w:sz w:val="32"/>
                <w:szCs w:val="32"/>
              </w:rPr>
            </w:pPr>
            <w:r>
              <w:rPr>
                <w:sz w:val="32"/>
                <w:szCs w:val="32"/>
              </w:rPr>
              <w:t>Скидка на товар не может превышать 90% от изначальной цены</w:t>
            </w:r>
          </w:p>
        </w:tc>
      </w:tr>
    </w:tbl>
    <w:p>
      <w:pPr>
        <w:pStyle w:val="Normal"/>
        <w:bidi w:val="0"/>
        <w:jc w:val="start"/>
        <w:rPr>
          <w:b w:val="false"/>
          <w:bCs w:val="false"/>
          <w:i w:val="false"/>
          <w:i w:val="false"/>
          <w:iCs w:val="false"/>
          <w:sz w:val="32"/>
          <w:szCs w:val="32"/>
        </w:rPr>
      </w:pPr>
      <w:r>
        <w:rPr>
          <w:b w:val="false"/>
          <w:bCs w:val="false"/>
          <w:i w:val="false"/>
          <w:iCs w:val="false"/>
          <w:sz w:val="32"/>
          <w:szCs w:val="32"/>
        </w:rPr>
      </w:r>
    </w:p>
    <w:p>
      <w:pPr>
        <w:pStyle w:val="Normal"/>
        <w:bidi w:val="0"/>
        <w:jc w:val="start"/>
        <w:rPr>
          <w:b w:val="false"/>
          <w:bCs w:val="false"/>
          <w:i w:val="false"/>
          <w:i w:val="false"/>
          <w:iCs w:val="false"/>
          <w:sz w:val="22"/>
          <w:szCs w:val="22"/>
        </w:rPr>
      </w:pPr>
      <w:r>
        <w:rPr>
          <w:b w:val="false"/>
          <w:bCs w:val="false"/>
          <w:i w:val="false"/>
          <w:iCs w:val="false"/>
          <w:sz w:val="22"/>
          <w:szCs w:val="22"/>
        </w:rPr>
      </w:r>
    </w:p>
    <w:p>
      <w:pPr>
        <w:pStyle w:val="Normal"/>
        <w:bidi w:val="0"/>
        <w:jc w:val="start"/>
        <w:rPr>
          <w:b w:val="false"/>
          <w:bCs w:val="false"/>
          <w:i w:val="false"/>
          <w:i w:val="false"/>
          <w:iCs w:val="false"/>
          <w:sz w:val="22"/>
          <w:szCs w:val="22"/>
        </w:rPr>
      </w:pPr>
      <w:r>
        <w:rPr>
          <w:b w:val="false"/>
          <w:bCs w:val="false"/>
          <w:i w:val="false"/>
          <w:iCs w:val="false"/>
          <w:sz w:val="22"/>
          <w:szCs w:val="22"/>
        </w:rPr>
      </w:r>
    </w:p>
    <w:p>
      <w:pPr>
        <w:pStyle w:val="Normal"/>
        <w:bidi w:val="0"/>
        <w:jc w:val="start"/>
        <w:rPr>
          <w:b w:val="false"/>
          <w:bCs w:val="false"/>
          <w:i w:val="false"/>
          <w:i w:val="false"/>
          <w:iCs w:val="false"/>
          <w:sz w:val="22"/>
          <w:szCs w:val="22"/>
        </w:rPr>
      </w:pPr>
      <w:r>
        <w:rPr>
          <w:b w:val="false"/>
          <w:bCs w:val="false"/>
          <w:i w:val="false"/>
          <w:iCs w:val="false"/>
          <w:sz w:val="22"/>
          <w:szCs w:val="22"/>
        </w:rPr>
        <w:t>Источники:</w:t>
      </w:r>
    </w:p>
    <w:p>
      <w:pPr>
        <w:pStyle w:val="Normal"/>
        <w:numPr>
          <w:ilvl w:val="0"/>
          <w:numId w:val="7"/>
        </w:numPr>
        <w:bidi w:val="0"/>
        <w:jc w:val="start"/>
        <w:rPr>
          <w:b w:val="false"/>
          <w:bCs w:val="false"/>
          <w:i w:val="false"/>
          <w:i w:val="false"/>
          <w:iCs w:val="false"/>
          <w:sz w:val="22"/>
          <w:szCs w:val="22"/>
        </w:rPr>
      </w:pPr>
      <w:r>
        <w:rPr>
          <w:b w:val="false"/>
          <w:bCs w:val="false"/>
          <w:i w:val="false"/>
          <w:iCs w:val="false"/>
          <w:sz w:val="22"/>
          <w:szCs w:val="22"/>
        </w:rPr>
        <w:t>Официальный сайт OZON – URL: https://www.ozon.ru/</w:t>
      </w:r>
    </w:p>
    <w:p>
      <w:pPr>
        <w:pStyle w:val="Normal"/>
        <w:numPr>
          <w:ilvl w:val="0"/>
          <w:numId w:val="6"/>
        </w:numPr>
        <w:bidi w:val="0"/>
        <w:jc w:val="start"/>
        <w:rPr>
          <w:b w:val="false"/>
          <w:bCs w:val="false"/>
          <w:i w:val="false"/>
          <w:i w:val="false"/>
          <w:iCs w:val="false"/>
          <w:sz w:val="22"/>
          <w:szCs w:val="22"/>
        </w:rPr>
      </w:pPr>
      <w:r>
        <w:rPr>
          <w:b w:val="false"/>
          <w:bCs w:val="false"/>
          <w:i w:val="false"/>
          <w:iCs w:val="false"/>
          <w:sz w:val="22"/>
          <w:szCs w:val="22"/>
        </w:rPr>
        <w:t xml:space="preserve">Сайт OZON, содержащий описание цифровой платформы – URL: </w:t>
      </w:r>
      <w:hyperlink r:id="rId7">
        <w:r>
          <w:rPr>
            <w:rStyle w:val="Hyperlink"/>
            <w:b w:val="false"/>
            <w:bCs w:val="false"/>
            <w:i w:val="false"/>
            <w:iCs w:val="false"/>
            <w:sz w:val="22"/>
            <w:szCs w:val="22"/>
          </w:rPr>
          <w:t>https://corp.ozon.ru/?__rr=1</w:t>
        </w:r>
      </w:hyperlink>
    </w:p>
    <w:p>
      <w:pPr>
        <w:pStyle w:val="Normal"/>
        <w:numPr>
          <w:ilvl w:val="0"/>
          <w:numId w:val="6"/>
        </w:numPr>
        <w:bidi w:val="0"/>
        <w:jc w:val="start"/>
        <w:rPr>
          <w:b w:val="false"/>
          <w:bCs w:val="false"/>
          <w:i w:val="false"/>
          <w:i w:val="false"/>
          <w:iCs w:val="false"/>
          <w:sz w:val="22"/>
          <w:szCs w:val="22"/>
        </w:rPr>
      </w:pPr>
      <w:r>
        <w:rPr>
          <w:b w:val="false"/>
          <w:bCs w:val="false"/>
          <w:i w:val="false"/>
          <w:iCs w:val="false"/>
          <w:sz w:val="22"/>
          <w:szCs w:val="22"/>
        </w:rPr>
        <w:t xml:space="preserve">Официальная группа VK OZON – URL: </w:t>
      </w:r>
      <w:hyperlink r:id="rId8">
        <w:r>
          <w:rPr>
            <w:rStyle w:val="Hyperlink"/>
            <w:b w:val="false"/>
            <w:bCs w:val="false"/>
            <w:i w:val="false"/>
            <w:iCs w:val="false"/>
            <w:sz w:val="22"/>
            <w:szCs w:val="22"/>
          </w:rPr>
          <w:t>https://vk.com/ozon</w:t>
        </w:r>
      </w:hyperlink>
    </w:p>
    <w:p>
      <w:pPr>
        <w:pStyle w:val="Normal"/>
        <w:numPr>
          <w:ilvl w:val="0"/>
          <w:numId w:val="6"/>
        </w:numPr>
        <w:bidi w:val="0"/>
        <w:jc w:val="start"/>
        <w:rPr>
          <w:b w:val="false"/>
          <w:bCs w:val="false"/>
          <w:i w:val="false"/>
          <w:i w:val="false"/>
          <w:iCs w:val="false"/>
          <w:sz w:val="22"/>
          <w:szCs w:val="22"/>
        </w:rPr>
      </w:pPr>
      <w:r>
        <w:rPr>
          <w:b w:val="false"/>
          <w:bCs w:val="false"/>
          <w:i w:val="false"/>
          <w:iCs w:val="false"/>
          <w:sz w:val="22"/>
          <w:szCs w:val="22"/>
        </w:rPr>
        <w:t xml:space="preserve">Официальный Telegram канал OZON – URL: </w:t>
      </w:r>
      <w:hyperlink r:id="rId9">
        <w:r>
          <w:rPr>
            <w:rStyle w:val="Hyperlink"/>
            <w:b w:val="false"/>
            <w:bCs w:val="false"/>
            <w:i w:val="false"/>
            <w:iCs w:val="false"/>
            <w:sz w:val="22"/>
            <w:szCs w:val="22"/>
          </w:rPr>
          <w:t>https://t.me/ozonru</w:t>
        </w:r>
      </w:hyperlink>
    </w:p>
    <w:p>
      <w:pPr>
        <w:pStyle w:val="Normal"/>
        <w:numPr>
          <w:ilvl w:val="0"/>
          <w:numId w:val="6"/>
        </w:numPr>
        <w:bidi w:val="0"/>
        <w:jc w:val="start"/>
        <w:rPr>
          <w:b w:val="false"/>
          <w:bCs w:val="false"/>
          <w:i w:val="false"/>
          <w:i w:val="false"/>
          <w:iCs w:val="false"/>
          <w:sz w:val="22"/>
          <w:szCs w:val="22"/>
        </w:rPr>
      </w:pPr>
      <w:r>
        <w:rPr>
          <w:b w:val="false"/>
          <w:bCs w:val="false"/>
          <w:i w:val="false"/>
          <w:iCs w:val="false"/>
          <w:sz w:val="22"/>
          <w:szCs w:val="22"/>
        </w:rPr>
        <w:t xml:space="preserve">Статья про ценообразование на OZON – URL: </w:t>
      </w:r>
      <w:hyperlink r:id="rId10">
        <w:r>
          <w:rPr>
            <w:rStyle w:val="Hyperlink"/>
            <w:b w:val="false"/>
            <w:bCs w:val="false"/>
            <w:i w:val="false"/>
            <w:iCs w:val="false"/>
            <w:sz w:val="22"/>
            <w:szCs w:val="22"/>
          </w:rPr>
          <w:t>https://xway.ru/blog/strategia-cenoobrazovania-na-ozon</w:t>
        </w:r>
      </w:hyperlink>
    </w:p>
    <w:p>
      <w:pPr>
        <w:pStyle w:val="Normal"/>
        <w:numPr>
          <w:ilvl w:val="0"/>
          <w:numId w:val="6"/>
        </w:numPr>
        <w:bidi w:val="0"/>
        <w:jc w:val="start"/>
        <w:rPr>
          <w:b w:val="false"/>
          <w:bCs w:val="false"/>
          <w:i w:val="false"/>
          <w:i w:val="false"/>
          <w:iCs w:val="false"/>
          <w:sz w:val="22"/>
          <w:szCs w:val="22"/>
        </w:rPr>
      </w:pPr>
      <w:r>
        <w:rPr>
          <w:b w:val="false"/>
          <w:bCs w:val="false"/>
          <w:i w:val="false"/>
          <w:iCs w:val="false"/>
          <w:sz w:val="22"/>
          <w:szCs w:val="22"/>
        </w:rPr>
        <w:t xml:space="preserve">Статья про возможность бесплатного продвижения для продавцов на OZON – URL: </w:t>
      </w:r>
      <w:hyperlink r:id="rId11">
        <w:r>
          <w:rPr>
            <w:rStyle w:val="Hyperlink"/>
            <w:b w:val="false"/>
            <w:bCs w:val="false"/>
            <w:i w:val="false"/>
            <w:iCs w:val="false"/>
            <w:sz w:val="22"/>
            <w:szCs w:val="22"/>
          </w:rPr>
          <w:t>https://adindex.ru/news/marketing/2024/11/27/327774.phtml</w:t>
        </w:r>
      </w:hyperlink>
    </w:p>
    <w:p>
      <w:pPr>
        <w:pStyle w:val="Normal"/>
        <w:bidi w:val="0"/>
        <w:jc w:val="start"/>
        <w:rPr>
          <w:b w:val="false"/>
          <w:bCs w:val="false"/>
          <w:i w:val="false"/>
          <w:i w:val="false"/>
          <w:iCs w:val="false"/>
          <w:sz w:val="22"/>
          <w:szCs w:val="22"/>
        </w:rPr>
      </w:pPr>
      <w:r>
        <w:rPr>
          <w:b w:val="false"/>
          <w:bCs w:val="false"/>
          <w:i w:val="false"/>
          <w:iCs w:val="false"/>
          <w:sz w:val="22"/>
          <w:szCs w:val="22"/>
        </w:rPr>
      </w:r>
    </w:p>
    <w:p>
      <w:pPr>
        <w:pStyle w:val="Normal"/>
        <w:bidi w:val="0"/>
        <w:jc w:val="start"/>
        <w:rPr>
          <w:b w:val="false"/>
          <w:bCs w:val="false"/>
          <w:i w:val="false"/>
          <w:i w:val="false"/>
          <w:iCs w:val="false"/>
          <w:sz w:val="22"/>
          <w:szCs w:val="22"/>
        </w:rPr>
      </w:pPr>
      <w:r>
        <w:rPr>
          <w:b w:val="false"/>
          <w:bCs w:val="false"/>
          <w:i w:val="false"/>
          <w:iCs w:val="false"/>
          <w:sz w:val="22"/>
          <w:szCs w:val="22"/>
        </w:rPr>
      </w:r>
    </w:p>
    <w:p>
      <w:pPr>
        <w:pStyle w:val="Normal"/>
        <w:bidi w:val="0"/>
        <w:jc w:val="center"/>
        <w:rPr>
          <w:b/>
          <w:bCs/>
          <w:i w:val="false"/>
          <w:i w:val="false"/>
          <w:iCs w:val="false"/>
          <w:sz w:val="52"/>
          <w:szCs w:val="52"/>
        </w:rPr>
      </w:pPr>
      <w:r>
        <w:rPr>
          <w:b/>
          <w:bCs/>
          <w:i w:val="false"/>
          <w:iCs w:val="false"/>
          <w:sz w:val="52"/>
          <w:szCs w:val="52"/>
        </w:rPr>
      </w:r>
    </w:p>
    <w:p>
      <w:pPr>
        <w:pStyle w:val="Normal"/>
        <w:bidi w:val="0"/>
        <w:jc w:val="center"/>
        <w:rPr>
          <w:b/>
          <w:bCs/>
          <w:i w:val="false"/>
          <w:i w:val="false"/>
          <w:iCs w:val="false"/>
          <w:sz w:val="52"/>
          <w:szCs w:val="52"/>
        </w:rPr>
      </w:pPr>
      <w:r>
        <w:rPr>
          <w:b/>
          <w:bCs/>
          <w:i w:val="false"/>
          <w:iCs w:val="false"/>
          <w:sz w:val="52"/>
          <w:szCs w:val="52"/>
        </w:rPr>
        <w:t>Текущие выводы</w:t>
      </w:r>
    </w:p>
    <w:p>
      <w:pPr>
        <w:pStyle w:val="Normal"/>
        <w:bidi w:val="0"/>
        <w:jc w:val="start"/>
        <w:rPr>
          <w:b w:val="false"/>
          <w:bCs w:val="false"/>
          <w:i w:val="false"/>
          <w:i w:val="false"/>
          <w:iCs w:val="false"/>
          <w:sz w:val="32"/>
          <w:szCs w:val="32"/>
        </w:rPr>
      </w:pPr>
      <w:r>
        <w:rPr>
          <w:b w:val="false"/>
          <w:bCs w:val="false"/>
          <w:i w:val="false"/>
          <w:iCs w:val="false"/>
          <w:sz w:val="32"/>
          <w:szCs w:val="32"/>
        </w:rPr>
      </w:r>
    </w:p>
    <w:p>
      <w:pPr>
        <w:pStyle w:val="Normal"/>
        <w:bidi w:val="0"/>
        <w:jc w:val="start"/>
        <w:rPr>
          <w:b w:val="false"/>
          <w:bCs w:val="false"/>
          <w:i w:val="false"/>
          <w:i w:val="false"/>
          <w:iCs w:val="false"/>
          <w:sz w:val="32"/>
          <w:szCs w:val="32"/>
        </w:rPr>
      </w:pPr>
      <w:r>
        <w:rPr>
          <w:b w:val="false"/>
          <w:bCs w:val="false"/>
          <w:i w:val="false"/>
          <w:iCs w:val="false"/>
          <w:sz w:val="32"/>
          <w:szCs w:val="32"/>
        </w:rPr>
        <w:t xml:space="preserve">На данный момент OZON – один из крупнейших маркетплейсов в России, занимающий важную позицию в региональном рынке E-Commerce. </w:t>
      </w:r>
    </w:p>
    <w:p>
      <w:pPr>
        <w:pStyle w:val="Normal"/>
        <w:bidi w:val="0"/>
        <w:jc w:val="start"/>
        <w:rPr>
          <w:b w:val="false"/>
          <w:bCs w:val="false"/>
          <w:i w:val="false"/>
          <w:i w:val="false"/>
          <w:iCs w:val="false"/>
          <w:sz w:val="32"/>
          <w:szCs w:val="32"/>
        </w:rPr>
      </w:pPr>
      <w:r>
        <w:rPr>
          <w:b w:val="false"/>
          <w:bCs w:val="false"/>
          <w:i w:val="false"/>
          <w:iCs w:val="false"/>
          <w:sz w:val="32"/>
          <w:szCs w:val="32"/>
        </w:rPr>
        <w:t>Среди предложений от компании множество уникальных и крайне удобных для её аудитории.</w:t>
      </w:r>
    </w:p>
    <w:p>
      <w:pPr>
        <w:pStyle w:val="Normal"/>
        <w:bidi w:val="0"/>
        <w:jc w:val="start"/>
        <w:rPr>
          <w:b w:val="false"/>
          <w:bCs w:val="false"/>
          <w:i w:val="false"/>
          <w:i w:val="false"/>
          <w:iCs w:val="false"/>
          <w:sz w:val="32"/>
          <w:szCs w:val="32"/>
        </w:rPr>
      </w:pPr>
      <w:r>
        <w:rPr>
          <w:b w:val="false"/>
          <w:bCs w:val="false"/>
          <w:i w:val="false"/>
          <w:iCs w:val="false"/>
          <w:sz w:val="32"/>
          <w:szCs w:val="32"/>
        </w:rPr>
        <w:t>OZON использует множество инструментов для эффективного маркетинга, начиная от популярных групп в социальных сетях и заканчивая взаимовыгодным рекламным сотрудничеством с собстенными продавцами.</w:t>
      </w:r>
    </w:p>
    <w:p>
      <w:pPr>
        <w:pStyle w:val="Normal"/>
        <w:bidi w:val="0"/>
        <w:jc w:val="start"/>
        <w:rPr>
          <w:b w:val="false"/>
          <w:bCs w:val="false"/>
          <w:i w:val="false"/>
          <w:i w:val="false"/>
          <w:iCs w:val="false"/>
          <w:sz w:val="32"/>
          <w:szCs w:val="32"/>
        </w:rPr>
      </w:pPr>
      <w:r>
        <w:rPr>
          <w:b w:val="false"/>
          <w:bCs w:val="false"/>
          <w:i w:val="false"/>
          <w:iCs w:val="false"/>
          <w:sz w:val="32"/>
          <w:szCs w:val="32"/>
        </w:rPr>
        <w:t>Ценовая политика OZON довольно гибкая, одними из её аспектов являются довольно маленькая комиссия при продаже, а также предоставление скидок постоянным покупателям.</w:t>
      </w:r>
    </w:p>
    <w:p>
      <w:pPr>
        <w:pStyle w:val="Normal"/>
        <w:bidi w:val="0"/>
        <w:jc w:val="start"/>
        <w:rPr>
          <w:b w:val="false"/>
          <w:bCs w:val="false"/>
          <w:i w:val="false"/>
          <w:i w:val="false"/>
          <w:iCs w:val="false"/>
          <w:sz w:val="32"/>
          <w:szCs w:val="32"/>
        </w:rPr>
      </w:pPr>
      <w:r>
        <w:rPr>
          <w:b w:val="false"/>
          <w:bCs w:val="false"/>
          <w:i w:val="false"/>
          <w:iCs w:val="false"/>
          <w:sz w:val="32"/>
          <w:szCs w:val="32"/>
        </w:rPr>
      </w:r>
    </w:p>
    <w:p>
      <w:pPr>
        <w:pStyle w:val="Normal"/>
        <w:bidi w:val="0"/>
        <w:jc w:val="start"/>
        <w:rPr>
          <w:b w:val="false"/>
          <w:bCs w:val="false"/>
          <w:i w:val="false"/>
          <w:i w:val="false"/>
          <w:iCs w:val="false"/>
          <w:sz w:val="32"/>
          <w:szCs w:val="32"/>
        </w:rPr>
      </w:pPr>
      <w:r>
        <w:rPr>
          <w:b w:val="false"/>
          <w:bCs w:val="false"/>
          <w:i w:val="false"/>
          <w:iCs w:val="false"/>
          <w:sz w:val="32"/>
          <w:szCs w:val="32"/>
        </w:rPr>
      </w:r>
    </w:p>
    <w:p>
      <w:pPr>
        <w:pStyle w:val="Normal"/>
        <w:bidi w:val="0"/>
        <w:jc w:val="center"/>
        <w:rPr>
          <w:b w:val="false"/>
          <w:bCs w:val="false"/>
          <w:i w:val="false"/>
          <w:i w:val="false"/>
          <w:iCs w:val="false"/>
          <w:sz w:val="32"/>
          <w:szCs w:val="32"/>
        </w:rPr>
      </w:pPr>
      <w:r>
        <w:rPr>
          <w:b w:val="false"/>
          <w:bCs w:val="false"/>
          <w:i w:val="false"/>
          <w:iCs w:val="false"/>
          <w:sz w:val="32"/>
          <w:szCs w:val="32"/>
        </w:rPr>
      </w:r>
    </w:p>
    <w:p>
      <w:pPr>
        <w:pStyle w:val="Normal"/>
        <w:bidi w:val="0"/>
        <w:jc w:val="center"/>
        <w:rPr>
          <w:b w:val="false"/>
          <w:bCs w:val="false"/>
          <w:i w:val="false"/>
          <w:i w:val="false"/>
          <w:iCs w:val="false"/>
          <w:sz w:val="32"/>
          <w:szCs w:val="32"/>
        </w:rPr>
      </w:pPr>
      <w:r>
        <w:rPr>
          <w:b w:val="false"/>
          <w:bCs w:val="false"/>
          <w:i w:val="false"/>
          <w:iCs w:val="false"/>
          <w:sz w:val="32"/>
          <w:szCs w:val="32"/>
        </w:rPr>
      </w:r>
    </w:p>
    <w:p>
      <w:pPr>
        <w:pStyle w:val="Normal"/>
        <w:bidi w:val="0"/>
        <w:jc w:val="center"/>
        <w:rPr>
          <w:b w:val="false"/>
          <w:bCs w:val="false"/>
          <w:i w:val="false"/>
          <w:i w:val="false"/>
          <w:iCs w:val="false"/>
          <w:sz w:val="32"/>
          <w:szCs w:val="32"/>
        </w:rPr>
      </w:pPr>
      <w:r>
        <w:rPr>
          <w:b w:val="false"/>
          <w:bCs w:val="false"/>
          <w:i w:val="false"/>
          <w:iCs w:val="false"/>
          <w:sz w:val="32"/>
          <w:szCs w:val="32"/>
        </w:rPr>
      </w:r>
    </w:p>
    <w:p>
      <w:pPr>
        <w:pStyle w:val="Normal"/>
        <w:bidi w:val="0"/>
        <w:jc w:val="center"/>
        <w:rPr>
          <w:b w:val="false"/>
          <w:bCs w:val="false"/>
          <w:i w:val="false"/>
          <w:i w:val="false"/>
          <w:iCs w:val="false"/>
          <w:sz w:val="32"/>
          <w:szCs w:val="32"/>
        </w:rPr>
      </w:pPr>
      <w:r>
        <w:rPr>
          <w:b w:val="false"/>
          <w:bCs w:val="false"/>
          <w:i w:val="false"/>
          <w:iCs w:val="false"/>
          <w:sz w:val="32"/>
          <w:szCs w:val="32"/>
        </w:rPr>
      </w:r>
    </w:p>
    <w:p>
      <w:pPr>
        <w:pStyle w:val="Normal"/>
        <w:bidi w:val="0"/>
        <w:jc w:val="center"/>
        <w:rPr>
          <w:b w:val="false"/>
          <w:bCs w:val="false"/>
          <w:i w:val="false"/>
          <w:i w:val="false"/>
          <w:iCs w:val="false"/>
          <w:sz w:val="32"/>
          <w:szCs w:val="32"/>
        </w:rPr>
      </w:pPr>
      <w:r>
        <w:rPr>
          <w:b w:val="false"/>
          <w:bCs w:val="false"/>
          <w:i w:val="false"/>
          <w:iCs w:val="false"/>
          <w:sz w:val="32"/>
          <w:szCs w:val="32"/>
        </w:rPr>
      </w:r>
    </w:p>
    <w:p>
      <w:pPr>
        <w:pStyle w:val="Normal"/>
        <w:bidi w:val="0"/>
        <w:jc w:val="center"/>
        <w:rPr>
          <w:b w:val="false"/>
          <w:bCs w:val="false"/>
          <w:i w:val="false"/>
          <w:i w:val="false"/>
          <w:iCs w:val="false"/>
          <w:sz w:val="32"/>
          <w:szCs w:val="32"/>
        </w:rPr>
      </w:pPr>
      <w:r>
        <w:rPr>
          <w:b w:val="false"/>
          <w:bCs w:val="false"/>
          <w:i w:val="false"/>
          <w:iCs w:val="false"/>
          <w:sz w:val="32"/>
          <w:szCs w:val="32"/>
        </w:rPr>
      </w:r>
    </w:p>
    <w:p>
      <w:pPr>
        <w:pStyle w:val="Normal"/>
        <w:bidi w:val="0"/>
        <w:jc w:val="center"/>
        <w:rPr>
          <w:b w:val="false"/>
          <w:bCs w:val="false"/>
          <w:i w:val="false"/>
          <w:i w:val="false"/>
          <w:iCs w:val="false"/>
          <w:sz w:val="32"/>
          <w:szCs w:val="32"/>
        </w:rPr>
      </w:pPr>
      <w:r>
        <w:rPr>
          <w:b w:val="false"/>
          <w:bCs w:val="false"/>
          <w:i w:val="false"/>
          <w:iCs w:val="false"/>
          <w:sz w:val="32"/>
          <w:szCs w:val="32"/>
        </w:rPr>
      </w:r>
    </w:p>
    <w:p>
      <w:pPr>
        <w:pStyle w:val="Normal"/>
        <w:bidi w:val="0"/>
        <w:jc w:val="center"/>
        <w:rPr>
          <w:b w:val="false"/>
          <w:bCs w:val="false"/>
          <w:i w:val="false"/>
          <w:i w:val="false"/>
          <w:iCs w:val="false"/>
          <w:sz w:val="32"/>
          <w:szCs w:val="32"/>
        </w:rPr>
      </w:pPr>
      <w:r>
        <w:rPr>
          <w:b w:val="false"/>
          <w:bCs w:val="false"/>
          <w:i w:val="false"/>
          <w:iCs w:val="false"/>
          <w:sz w:val="32"/>
          <w:szCs w:val="32"/>
        </w:rPr>
      </w:r>
    </w:p>
    <w:p>
      <w:pPr>
        <w:pStyle w:val="Normal"/>
        <w:bidi w:val="0"/>
        <w:jc w:val="center"/>
        <w:rPr>
          <w:b w:val="false"/>
          <w:bCs w:val="false"/>
          <w:i w:val="false"/>
          <w:i w:val="false"/>
          <w:iCs w:val="false"/>
          <w:sz w:val="32"/>
          <w:szCs w:val="32"/>
        </w:rPr>
      </w:pPr>
      <w:r>
        <w:rPr>
          <w:b w:val="false"/>
          <w:bCs w:val="false"/>
          <w:i w:val="false"/>
          <w:iCs w:val="false"/>
          <w:sz w:val="32"/>
          <w:szCs w:val="32"/>
        </w:rPr>
      </w:r>
    </w:p>
    <w:p>
      <w:pPr>
        <w:pStyle w:val="Normal"/>
        <w:bidi w:val="0"/>
        <w:jc w:val="center"/>
        <w:rPr>
          <w:b w:val="false"/>
          <w:bCs w:val="false"/>
          <w:i w:val="false"/>
          <w:i w:val="false"/>
          <w:iCs w:val="false"/>
          <w:sz w:val="32"/>
          <w:szCs w:val="32"/>
        </w:rPr>
      </w:pPr>
      <w:r>
        <w:rPr>
          <w:b w:val="false"/>
          <w:bCs w:val="false"/>
          <w:i w:val="false"/>
          <w:iCs w:val="false"/>
          <w:sz w:val="32"/>
          <w:szCs w:val="32"/>
        </w:rPr>
      </w:r>
    </w:p>
    <w:p>
      <w:pPr>
        <w:pStyle w:val="Normal"/>
        <w:bidi w:val="0"/>
        <w:jc w:val="center"/>
        <w:rPr>
          <w:b w:val="false"/>
          <w:bCs w:val="false"/>
          <w:i w:val="false"/>
          <w:i w:val="false"/>
          <w:iCs w:val="false"/>
          <w:sz w:val="32"/>
          <w:szCs w:val="32"/>
        </w:rPr>
      </w:pPr>
      <w:r>
        <w:rPr>
          <w:b w:val="false"/>
          <w:bCs w:val="false"/>
          <w:i w:val="false"/>
          <w:iCs w:val="false"/>
          <w:sz w:val="32"/>
          <w:szCs w:val="32"/>
        </w:rPr>
      </w:r>
    </w:p>
    <w:p>
      <w:pPr>
        <w:pStyle w:val="Normal"/>
        <w:bidi w:val="0"/>
        <w:jc w:val="center"/>
        <w:rPr>
          <w:b w:val="false"/>
          <w:bCs w:val="false"/>
          <w:i w:val="false"/>
          <w:i w:val="false"/>
          <w:iCs w:val="false"/>
          <w:sz w:val="32"/>
          <w:szCs w:val="32"/>
        </w:rPr>
      </w:pPr>
      <w:r>
        <w:rPr>
          <w:b w:val="false"/>
          <w:bCs w:val="false"/>
          <w:i w:val="false"/>
          <w:iCs w:val="false"/>
          <w:sz w:val="32"/>
          <w:szCs w:val="32"/>
        </w:rPr>
      </w:r>
    </w:p>
    <w:p>
      <w:pPr>
        <w:pStyle w:val="Normal"/>
        <w:bidi w:val="0"/>
        <w:jc w:val="center"/>
        <w:rPr>
          <w:b w:val="false"/>
          <w:bCs w:val="false"/>
          <w:i w:val="false"/>
          <w:i w:val="false"/>
          <w:iCs w:val="false"/>
          <w:sz w:val="32"/>
          <w:szCs w:val="32"/>
        </w:rPr>
      </w:pPr>
      <w:r>
        <w:rPr>
          <w:b w:val="false"/>
          <w:bCs w:val="false"/>
          <w:i w:val="false"/>
          <w:iCs w:val="false"/>
          <w:sz w:val="32"/>
          <w:szCs w:val="32"/>
        </w:rPr>
      </w:r>
    </w:p>
    <w:p>
      <w:pPr>
        <w:pStyle w:val="Normal"/>
        <w:bidi w:val="0"/>
        <w:jc w:val="center"/>
        <w:rPr>
          <w:b w:val="false"/>
          <w:bCs w:val="false"/>
          <w:i w:val="false"/>
          <w:i w:val="false"/>
          <w:iCs w:val="false"/>
          <w:sz w:val="32"/>
          <w:szCs w:val="32"/>
        </w:rPr>
      </w:pPr>
      <w:r>
        <w:rPr>
          <w:b w:val="false"/>
          <w:bCs w:val="false"/>
          <w:i w:val="false"/>
          <w:iCs w:val="false"/>
          <w:sz w:val="32"/>
          <w:szCs w:val="32"/>
        </w:rPr>
      </w:r>
    </w:p>
    <w:p>
      <w:pPr>
        <w:pStyle w:val="Normal"/>
        <w:bidi w:val="0"/>
        <w:jc w:val="center"/>
        <w:rPr>
          <w:b w:val="false"/>
          <w:bCs w:val="false"/>
          <w:i w:val="false"/>
          <w:i w:val="false"/>
          <w:iCs w:val="false"/>
          <w:sz w:val="32"/>
          <w:szCs w:val="32"/>
        </w:rPr>
      </w:pPr>
      <w:r>
        <w:rPr>
          <w:b w:val="false"/>
          <w:bCs w:val="false"/>
          <w:i w:val="false"/>
          <w:iCs w:val="false"/>
          <w:sz w:val="32"/>
          <w:szCs w:val="32"/>
        </w:rPr>
      </w:r>
    </w:p>
    <w:p>
      <w:pPr>
        <w:pStyle w:val="Normal"/>
        <w:bidi w:val="0"/>
        <w:jc w:val="center"/>
        <w:rPr>
          <w:b w:val="false"/>
          <w:bCs w:val="false"/>
          <w:i w:val="false"/>
          <w:i w:val="false"/>
          <w:iCs w:val="false"/>
          <w:sz w:val="32"/>
          <w:szCs w:val="32"/>
        </w:rPr>
      </w:pPr>
      <w:r>
        <w:rPr>
          <w:b w:val="false"/>
          <w:bCs w:val="false"/>
          <w:i w:val="false"/>
          <w:iCs w:val="false"/>
          <w:sz w:val="32"/>
          <w:szCs w:val="32"/>
        </w:rPr>
      </w:r>
    </w:p>
    <w:p>
      <w:pPr>
        <w:pStyle w:val="Normal"/>
        <w:bidi w:val="0"/>
        <w:jc w:val="center"/>
        <w:rPr>
          <w:b w:val="false"/>
          <w:bCs w:val="false"/>
          <w:i w:val="false"/>
          <w:i w:val="false"/>
          <w:iCs w:val="false"/>
          <w:sz w:val="32"/>
          <w:szCs w:val="32"/>
        </w:rPr>
      </w:pPr>
      <w:r>
        <w:rPr>
          <w:b w:val="false"/>
          <w:bCs w:val="false"/>
          <w:i w:val="false"/>
          <w:iCs w:val="false"/>
          <w:sz w:val="32"/>
          <w:szCs w:val="32"/>
        </w:rPr>
      </w:r>
    </w:p>
    <w:p>
      <w:pPr>
        <w:pStyle w:val="Normal"/>
        <w:bidi w:val="0"/>
        <w:jc w:val="center"/>
        <w:rPr>
          <w:b/>
          <w:bCs/>
          <w:i w:val="false"/>
          <w:i w:val="false"/>
          <w:iCs w:val="false"/>
          <w:sz w:val="52"/>
          <w:szCs w:val="52"/>
        </w:rPr>
      </w:pPr>
      <w:r>
        <w:rPr>
          <w:b/>
          <w:bCs/>
          <w:i w:val="false"/>
          <w:iCs w:val="false"/>
          <w:sz w:val="52"/>
          <w:szCs w:val="52"/>
        </w:rPr>
        <w:t>Описание собственной идеи в рамках рынка E-Commerce</w:t>
      </w:r>
    </w:p>
    <w:p>
      <w:pPr>
        <w:pStyle w:val="Normal"/>
        <w:bidi w:val="0"/>
        <w:rPr/>
      </w:pPr>
      <w:r>
        <w:rPr/>
      </w:r>
    </w:p>
    <w:p>
      <w:pPr>
        <w:pStyle w:val="Normal"/>
        <w:bidi w:val="0"/>
        <w:rPr/>
      </w:pPr>
      <w:r>
        <w:rPr/>
      </w:r>
    </w:p>
    <w:p>
      <w:pPr>
        <w:pStyle w:val="Normal"/>
        <w:numPr>
          <w:ilvl w:val="0"/>
          <w:numId w:val="8"/>
        </w:numPr>
        <w:bidi w:val="0"/>
        <w:rPr>
          <w:sz w:val="36"/>
          <w:szCs w:val="36"/>
        </w:rPr>
      </w:pPr>
      <w:r>
        <w:rPr>
          <w:sz w:val="36"/>
          <w:szCs w:val="36"/>
        </w:rPr>
        <w:t>Суть идеи</w:t>
      </w:r>
    </w:p>
    <w:p>
      <w:pPr>
        <w:pStyle w:val="Normal"/>
        <w:bidi w:val="0"/>
        <w:rPr>
          <w:sz w:val="32"/>
          <w:szCs w:val="32"/>
        </w:rPr>
      </w:pPr>
      <w:r>
        <w:rPr>
          <w:sz w:val="32"/>
          <w:szCs w:val="32"/>
        </w:rPr>
      </w:r>
    </w:p>
    <w:p>
      <w:pPr>
        <w:pStyle w:val="Normal"/>
        <w:bidi w:val="0"/>
        <w:rPr>
          <w:sz w:val="32"/>
          <w:szCs w:val="32"/>
        </w:rPr>
      </w:pPr>
      <w:r>
        <w:rPr>
          <w:sz w:val="32"/>
          <w:szCs w:val="32"/>
        </w:rPr>
        <w:t>Онлайн платформа AnySell основной задачей которой является решение главной проблемы начала работы для многих продавцов на крупных онлайн-маркетплейсах (например, OZON) – огромная конкуренция. Вся платформа будет отличаться удобством и минималистичностью.</w:t>
      </w:r>
    </w:p>
    <w:p>
      <w:pPr>
        <w:pStyle w:val="Normal"/>
        <w:bidi w:val="0"/>
        <w:rPr>
          <w:sz w:val="32"/>
          <w:szCs w:val="32"/>
        </w:rPr>
      </w:pPr>
      <w:r>
        <w:rPr>
          <w:sz w:val="32"/>
          <w:szCs w:val="32"/>
        </w:rPr>
      </w:r>
    </w:p>
    <w:p>
      <w:pPr>
        <w:pStyle w:val="Normal"/>
        <w:numPr>
          <w:ilvl w:val="0"/>
          <w:numId w:val="9"/>
        </w:numPr>
        <w:bidi w:val="0"/>
        <w:rPr>
          <w:sz w:val="32"/>
          <w:szCs w:val="32"/>
        </w:rPr>
      </w:pPr>
      <w:r>
        <w:rPr>
          <w:sz w:val="32"/>
          <w:szCs w:val="32"/>
        </w:rPr>
        <w:t>Целевая аудитория</w:t>
      </w:r>
    </w:p>
    <w:p>
      <w:pPr>
        <w:pStyle w:val="Normal"/>
        <w:numPr>
          <w:ilvl w:val="1"/>
          <w:numId w:val="9"/>
        </w:numPr>
        <w:bidi w:val="0"/>
        <w:rPr>
          <w:sz w:val="32"/>
          <w:szCs w:val="32"/>
        </w:rPr>
      </w:pPr>
      <w:r>
        <w:rPr>
          <w:sz w:val="32"/>
          <w:szCs w:val="32"/>
        </w:rPr>
        <w:t>Малые и средние производители (фермера, мастера, малые бренды одежды), которым сложно, а зачастую, невозможно конкурировать с целыми корпорациями</w:t>
      </w:r>
    </w:p>
    <w:p>
      <w:pPr>
        <w:pStyle w:val="Normal"/>
        <w:numPr>
          <w:ilvl w:val="1"/>
          <w:numId w:val="9"/>
        </w:numPr>
        <w:bidi w:val="0"/>
        <w:rPr>
          <w:sz w:val="32"/>
          <w:szCs w:val="32"/>
        </w:rPr>
      </w:pPr>
      <w:r>
        <w:rPr>
          <w:sz w:val="32"/>
          <w:szCs w:val="32"/>
        </w:rPr>
        <w:t>Покупатели 20-50 лет, продпочитающие переплатить определённую сумму, но получить уникальный товар</w:t>
      </w:r>
    </w:p>
    <w:p>
      <w:pPr>
        <w:pStyle w:val="Normal"/>
        <w:numPr>
          <w:ilvl w:val="1"/>
          <w:numId w:val="9"/>
        </w:numPr>
        <w:bidi w:val="0"/>
        <w:rPr>
          <w:sz w:val="32"/>
          <w:szCs w:val="32"/>
        </w:rPr>
      </w:pPr>
      <w:r>
        <w:rPr>
          <w:sz w:val="32"/>
          <w:szCs w:val="32"/>
        </w:rPr>
        <w:t>Пользователи, предпочитающие локальное производство</w:t>
      </w:r>
    </w:p>
    <w:p>
      <w:pPr>
        <w:pStyle w:val="Normal"/>
        <w:bidi w:val="0"/>
        <w:rPr>
          <w:sz w:val="32"/>
          <w:szCs w:val="32"/>
        </w:rPr>
      </w:pPr>
      <w:r>
        <w:rPr>
          <w:sz w:val="32"/>
          <w:szCs w:val="32"/>
        </w:rPr>
      </w:r>
    </w:p>
    <w:p>
      <w:pPr>
        <w:pStyle w:val="Normal"/>
        <w:numPr>
          <w:ilvl w:val="0"/>
          <w:numId w:val="9"/>
        </w:numPr>
        <w:bidi w:val="0"/>
        <w:rPr>
          <w:sz w:val="32"/>
          <w:szCs w:val="32"/>
        </w:rPr>
      </w:pPr>
      <w:r>
        <w:rPr>
          <w:sz w:val="32"/>
          <w:szCs w:val="32"/>
        </w:rPr>
        <w:t>Каналы коммуникации и сбыта продукции</w:t>
      </w:r>
    </w:p>
    <w:p>
      <w:pPr>
        <w:pStyle w:val="Normal"/>
        <w:numPr>
          <w:ilvl w:val="1"/>
          <w:numId w:val="9"/>
        </w:numPr>
        <w:bidi w:val="0"/>
        <w:rPr>
          <w:sz w:val="32"/>
          <w:szCs w:val="32"/>
        </w:rPr>
      </w:pPr>
      <w:r>
        <w:rPr>
          <w:sz w:val="32"/>
          <w:szCs w:val="32"/>
        </w:rPr>
        <w:t>Небольшое мобильное приложение, которое за счёт своей простоты не будет требовать больших финансов на свою разработку и дальнейшее содержание</w:t>
      </w:r>
    </w:p>
    <w:p>
      <w:pPr>
        <w:pStyle w:val="Normal"/>
        <w:numPr>
          <w:ilvl w:val="1"/>
          <w:numId w:val="9"/>
        </w:numPr>
        <w:bidi w:val="0"/>
        <w:rPr>
          <w:sz w:val="32"/>
          <w:szCs w:val="32"/>
        </w:rPr>
      </w:pPr>
      <w:r>
        <w:rPr>
          <w:sz w:val="32"/>
          <w:szCs w:val="32"/>
        </w:rPr>
        <w:t>Боты в популярных мессенджерах – удобный для многих способ, через него можно организовать рассылку</w:t>
      </w:r>
    </w:p>
    <w:p>
      <w:pPr>
        <w:pStyle w:val="Normal"/>
        <w:numPr>
          <w:ilvl w:val="1"/>
          <w:numId w:val="9"/>
        </w:numPr>
        <w:bidi w:val="0"/>
        <w:rPr>
          <w:sz w:val="32"/>
          <w:szCs w:val="32"/>
        </w:rPr>
      </w:pPr>
      <w:r>
        <w:rPr>
          <w:sz w:val="32"/>
          <w:szCs w:val="32"/>
        </w:rPr>
        <w:t>Связь через почту – если клиенту или продавцу такой способ покажется удобнее</w:t>
      </w:r>
    </w:p>
    <w:p>
      <w:pPr>
        <w:pStyle w:val="Normal"/>
        <w:bidi w:val="0"/>
        <w:rPr>
          <w:sz w:val="32"/>
          <w:szCs w:val="32"/>
        </w:rPr>
      </w:pPr>
      <w:r>
        <w:rPr>
          <w:sz w:val="32"/>
          <w:szCs w:val="32"/>
        </w:rPr>
      </w:r>
    </w:p>
    <w:p>
      <w:pPr>
        <w:pStyle w:val="Normal"/>
        <w:numPr>
          <w:ilvl w:val="0"/>
          <w:numId w:val="9"/>
        </w:numPr>
        <w:bidi w:val="0"/>
        <w:rPr>
          <w:sz w:val="32"/>
          <w:szCs w:val="32"/>
        </w:rPr>
      </w:pPr>
      <w:r>
        <w:rPr>
          <w:sz w:val="32"/>
          <w:szCs w:val="32"/>
        </w:rPr>
        <w:t>Ценовая политика</w:t>
      </w:r>
    </w:p>
    <w:p>
      <w:pPr>
        <w:pStyle w:val="Normal"/>
        <w:numPr>
          <w:ilvl w:val="1"/>
          <w:numId w:val="9"/>
        </w:numPr>
        <w:bidi w:val="0"/>
        <w:rPr>
          <w:sz w:val="32"/>
          <w:szCs w:val="32"/>
        </w:rPr>
      </w:pPr>
      <w:r>
        <w:rPr>
          <w:sz w:val="32"/>
          <w:szCs w:val="32"/>
        </w:rPr>
        <w:t>Комиссия 1-3%</w:t>
      </w:r>
    </w:p>
    <w:p>
      <w:pPr>
        <w:pStyle w:val="Normal"/>
        <w:numPr>
          <w:ilvl w:val="1"/>
          <w:numId w:val="9"/>
        </w:numPr>
        <w:bidi w:val="0"/>
        <w:rPr>
          <w:sz w:val="32"/>
          <w:szCs w:val="32"/>
        </w:rPr>
      </w:pPr>
      <w:r>
        <w:rPr>
          <w:sz w:val="32"/>
          <w:szCs w:val="32"/>
        </w:rPr>
        <w:t>Подписка Premium (примерно за 1000 рублей) для продавцов: удобный доступ к аналитике.</w:t>
      </w:r>
    </w:p>
    <w:p>
      <w:pPr>
        <w:pStyle w:val="Normal"/>
        <w:numPr>
          <w:ilvl w:val="1"/>
          <w:numId w:val="9"/>
        </w:numPr>
        <w:bidi w:val="0"/>
        <w:rPr>
          <w:sz w:val="32"/>
          <w:szCs w:val="32"/>
        </w:rPr>
      </w:pPr>
      <w:r>
        <w:rPr>
          <w:sz w:val="32"/>
          <w:szCs w:val="32"/>
        </w:rPr>
        <w:t>Реклама в небольших количествах внутри платформы</w:t>
      </w:r>
    </w:p>
    <w:p>
      <w:pPr>
        <w:pStyle w:val="Normal"/>
        <w:numPr>
          <w:ilvl w:val="1"/>
          <w:numId w:val="9"/>
        </w:numPr>
        <w:bidi w:val="0"/>
        <w:rPr>
          <w:sz w:val="32"/>
          <w:szCs w:val="32"/>
        </w:rPr>
      </w:pPr>
      <w:r>
        <w:rPr>
          <w:sz w:val="32"/>
          <w:szCs w:val="32"/>
        </w:rPr>
        <w:t>Основная себестоимость сложится примерно на 30% для разработки IT составляющей и около на 40-50% на маркетинг, 20-30% - остальное (цифры примерные и в реальном проекте могут сильно поменяться).</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GB" w:eastAsia="zh-CN" w:bidi="hi-IN"/>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habr.com/ru/news/883232/" TargetMode="External"/><Relationship Id="rId3" Type="http://schemas.openxmlformats.org/officeDocument/2006/relationships/hyperlink" Target="https://www.demandsage.com/online-shopping-market-share/" TargetMode="External"/><Relationship Id="rId4" Type="http://schemas.openxmlformats.org/officeDocument/2006/relationships/hyperlink" Target="https://www.computerra.ru/312416/revolyutsiya-onlajn-prodazh-vzryvnoj-rost-e-commerce-v-rossii-i-prognozy-do-2030-goda/" TargetMode="External"/><Relationship Id="rId5" Type="http://schemas.openxmlformats.org/officeDocument/2006/relationships/hyperlink" Target="https://www.statista.com/outlook/emo/ecommerce/worldwide" TargetMode="External"/><Relationship Id="rId6" Type="http://schemas.openxmlformats.org/officeDocument/2006/relationships/hyperlink" Target="https://www.severtrans.ru/blog/aktualnye-trendy-elektronnoy-kommertsii-tekhnologii-i-ikh-vliyanie-na-rynok-onlayn-torgovli-v-2024-g/" TargetMode="External"/><Relationship Id="rId7" Type="http://schemas.openxmlformats.org/officeDocument/2006/relationships/hyperlink" Target="https://corp.ozon.ru/?__rr=1" TargetMode="External"/><Relationship Id="rId8" Type="http://schemas.openxmlformats.org/officeDocument/2006/relationships/hyperlink" Target="https://vk.com/ozon" TargetMode="External"/><Relationship Id="rId9" Type="http://schemas.openxmlformats.org/officeDocument/2006/relationships/hyperlink" Target="https://t.me/ozonru" TargetMode="External"/><Relationship Id="rId10" Type="http://schemas.openxmlformats.org/officeDocument/2006/relationships/hyperlink" Target="https://xway.ru/blog/strategia-cenoobrazovania-na-ozon" TargetMode="External"/><Relationship Id="rId11" Type="http://schemas.openxmlformats.org/officeDocument/2006/relationships/hyperlink" Target="https://adindex.ru/news/marketing/2024/11/27/327774.phtml"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1320</TotalTime>
  <Application>LibreOffice/25.8.2.1$Linux_X86_64 LibreOffice_project/580$Build-1</Application>
  <AppVersion>15.0000</AppVersion>
  <Pages>8</Pages>
  <Words>1227</Words>
  <Characters>8519</Characters>
  <CharactersWithSpaces>9652</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2025-10-14T22:25:31Z</dcterms:created>
  <dc:creator/>
  <dc:description/>
  <dc:language>en-GB</dc:language>
  <cp:lastModifiedBy/>
  <cp:lastPrinted>2025-10-17T00:19:14Z</cp:lastPrinted>
  <dcterms:modified xsi:type="dcterms:W3CDTF">2025-10-17T00:40:47Z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