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C1396" w14:textId="77777777" w:rsidR="00692463" w:rsidRPr="0043363C" w:rsidRDefault="00692463" w:rsidP="00692463">
      <w:pPr>
        <w:spacing w:before="0" w:after="0" w:line="240" w:lineRule="auto"/>
        <w:jc w:val="center"/>
        <w:rPr>
          <w:rFonts w:cs="Times New Roman"/>
          <w:b/>
          <w:bCs/>
          <w:sz w:val="18"/>
          <w:szCs w:val="18"/>
          <w:lang w:val="en-US"/>
        </w:rPr>
      </w:pPr>
      <w:bookmarkStart w:id="0" w:name="_Hlk103801551"/>
      <w:bookmarkEnd w:id="0"/>
      <w:r w:rsidRPr="0043363C">
        <w:rPr>
          <w:rFonts w:cs="Times New Roman"/>
          <w:b/>
          <w:bCs/>
          <w:sz w:val="18"/>
          <w:szCs w:val="18"/>
          <w:lang w:val="en-US"/>
        </w:rPr>
        <w:t xml:space="preserve">DEVELOPMENT OF AN INDIVIDUALIZED ELECTRIC ENERGY CONSUMPTION MONITORING SYSTEM FOR SHARED </w:t>
      </w:r>
    </w:p>
    <w:p w14:paraId="0C286572" w14:textId="77777777" w:rsidR="00692463" w:rsidRPr="0043363C" w:rsidRDefault="00692463" w:rsidP="00692463">
      <w:pPr>
        <w:spacing w:before="0" w:after="0" w:line="240" w:lineRule="auto"/>
        <w:jc w:val="center"/>
        <w:rPr>
          <w:rFonts w:cs="Times New Roman"/>
          <w:b/>
          <w:bCs/>
          <w:sz w:val="18"/>
          <w:szCs w:val="18"/>
          <w:lang w:val="en-US"/>
        </w:rPr>
      </w:pPr>
      <w:r w:rsidRPr="0043363C">
        <w:rPr>
          <w:rFonts w:cs="Times New Roman"/>
          <w:b/>
          <w:bCs/>
          <w:sz w:val="18"/>
          <w:szCs w:val="18"/>
          <w:lang w:val="en-US"/>
        </w:rPr>
        <w:t xml:space="preserve">HOUSES, APARTMENTS, AND BOARDING </w:t>
      </w:r>
    </w:p>
    <w:p w14:paraId="04C874F3" w14:textId="77777777" w:rsidR="00692463" w:rsidRPr="0043363C" w:rsidRDefault="00692463" w:rsidP="00692463">
      <w:pPr>
        <w:spacing w:before="0" w:after="0" w:line="240" w:lineRule="auto"/>
        <w:jc w:val="center"/>
        <w:rPr>
          <w:rFonts w:cs="Times New Roman"/>
          <w:b/>
          <w:bCs/>
          <w:sz w:val="18"/>
          <w:szCs w:val="18"/>
          <w:lang w:val="en-US"/>
        </w:rPr>
      </w:pPr>
      <w:r w:rsidRPr="0043363C">
        <w:rPr>
          <w:rFonts w:cs="Times New Roman"/>
          <w:b/>
          <w:bCs/>
          <w:sz w:val="18"/>
          <w:szCs w:val="18"/>
          <w:lang w:val="en-US"/>
        </w:rPr>
        <w:t>HOUSES</w:t>
      </w:r>
    </w:p>
    <w:p w14:paraId="1712FD43" w14:textId="77777777" w:rsidR="00692463" w:rsidRPr="0043363C" w:rsidRDefault="00692463" w:rsidP="00692463">
      <w:pPr>
        <w:spacing w:before="240" w:line="240" w:lineRule="auto"/>
        <w:rPr>
          <w:rFonts w:cs="Times New Roman"/>
          <w:b/>
          <w:bCs/>
          <w:sz w:val="18"/>
          <w:szCs w:val="18"/>
          <w:lang w:val="en-US"/>
        </w:rPr>
      </w:pPr>
    </w:p>
    <w:p w14:paraId="4E8AA551" w14:textId="77777777" w:rsidR="00692463" w:rsidRPr="0043363C" w:rsidRDefault="00692463" w:rsidP="00692463">
      <w:pPr>
        <w:spacing w:before="0" w:after="0" w:line="240" w:lineRule="auto"/>
        <w:jc w:val="center"/>
        <w:rPr>
          <w:rFonts w:cs="Times New Roman"/>
          <w:sz w:val="18"/>
          <w:szCs w:val="18"/>
          <w:lang w:val="en-US"/>
        </w:rPr>
      </w:pPr>
      <w:r w:rsidRPr="0043363C">
        <w:rPr>
          <w:rFonts w:cs="Times New Roman"/>
          <w:sz w:val="18"/>
          <w:szCs w:val="18"/>
          <w:lang w:val="en-US"/>
        </w:rPr>
        <w:t>A Research</w:t>
      </w:r>
    </w:p>
    <w:p w14:paraId="37F4F42F" w14:textId="77777777" w:rsidR="00692463" w:rsidRPr="0043363C" w:rsidRDefault="00692463" w:rsidP="00692463">
      <w:pPr>
        <w:spacing w:before="0" w:after="0" w:line="240" w:lineRule="auto"/>
        <w:jc w:val="center"/>
        <w:rPr>
          <w:rFonts w:cs="Times New Roman"/>
          <w:sz w:val="18"/>
          <w:szCs w:val="18"/>
          <w:lang w:val="en-US"/>
        </w:rPr>
      </w:pPr>
      <w:r w:rsidRPr="0043363C">
        <w:rPr>
          <w:rFonts w:cs="Times New Roman"/>
          <w:sz w:val="18"/>
          <w:szCs w:val="18"/>
          <w:lang w:val="en-US"/>
        </w:rPr>
        <w:t>Submitted to the Faculty of the</w:t>
      </w:r>
    </w:p>
    <w:p w14:paraId="4B488E28" w14:textId="77777777" w:rsidR="00692463" w:rsidRPr="0043363C" w:rsidRDefault="00692463" w:rsidP="00692463">
      <w:pPr>
        <w:spacing w:before="0" w:after="0" w:line="240" w:lineRule="auto"/>
        <w:jc w:val="center"/>
        <w:rPr>
          <w:rFonts w:cs="Times New Roman"/>
          <w:sz w:val="18"/>
          <w:szCs w:val="18"/>
          <w:lang w:val="en-US"/>
        </w:rPr>
      </w:pPr>
      <w:r w:rsidRPr="0043363C">
        <w:rPr>
          <w:rFonts w:cs="Times New Roman"/>
          <w:sz w:val="18"/>
          <w:szCs w:val="18"/>
          <w:lang w:val="en-US"/>
        </w:rPr>
        <w:t xml:space="preserve">College of Engineering </w:t>
      </w:r>
    </w:p>
    <w:p w14:paraId="398281A1" w14:textId="77777777" w:rsidR="00692463" w:rsidRPr="0043363C" w:rsidRDefault="00692463" w:rsidP="00692463">
      <w:pPr>
        <w:spacing w:before="0" w:after="0" w:line="240" w:lineRule="auto"/>
        <w:jc w:val="center"/>
        <w:rPr>
          <w:rFonts w:cs="Times New Roman"/>
          <w:sz w:val="18"/>
          <w:szCs w:val="18"/>
          <w:lang w:val="en-US"/>
        </w:rPr>
      </w:pPr>
      <w:r w:rsidRPr="0043363C">
        <w:rPr>
          <w:rFonts w:cs="Times New Roman"/>
          <w:sz w:val="18"/>
          <w:szCs w:val="18"/>
          <w:lang w:val="en-US"/>
        </w:rPr>
        <w:t>Computer Engineering Department</w:t>
      </w:r>
    </w:p>
    <w:p w14:paraId="5EB3C2F2" w14:textId="77777777" w:rsidR="00692463" w:rsidRPr="0043363C" w:rsidRDefault="00692463" w:rsidP="00692463">
      <w:pPr>
        <w:spacing w:before="0" w:after="0" w:line="240" w:lineRule="auto"/>
        <w:jc w:val="center"/>
        <w:rPr>
          <w:rFonts w:cs="Times New Roman"/>
          <w:sz w:val="18"/>
          <w:szCs w:val="18"/>
          <w:lang w:val="en-US"/>
        </w:rPr>
      </w:pPr>
      <w:r w:rsidRPr="0043363C">
        <w:rPr>
          <w:rFonts w:cs="Times New Roman"/>
          <w:sz w:val="18"/>
          <w:szCs w:val="18"/>
          <w:lang w:val="en-US"/>
        </w:rPr>
        <w:t>Southern Leyte State University</w:t>
      </w:r>
    </w:p>
    <w:p w14:paraId="314AA65E" w14:textId="77777777" w:rsidR="00692463" w:rsidRPr="0043363C" w:rsidRDefault="00692463" w:rsidP="00692463">
      <w:pPr>
        <w:spacing w:before="0" w:after="0" w:line="240" w:lineRule="auto"/>
        <w:jc w:val="center"/>
        <w:rPr>
          <w:rFonts w:cs="Times New Roman"/>
          <w:sz w:val="18"/>
          <w:szCs w:val="18"/>
          <w:lang w:val="en-US"/>
        </w:rPr>
      </w:pPr>
      <w:r w:rsidRPr="0043363C">
        <w:rPr>
          <w:rFonts w:cs="Times New Roman"/>
          <w:sz w:val="18"/>
          <w:szCs w:val="18"/>
          <w:lang w:val="en-US"/>
        </w:rPr>
        <w:t>Sogod, Southern Leyte</w:t>
      </w:r>
    </w:p>
    <w:p w14:paraId="366511E9" w14:textId="77777777" w:rsidR="00692463" w:rsidRPr="0043363C" w:rsidRDefault="00692463" w:rsidP="00692463">
      <w:pPr>
        <w:spacing w:before="240" w:line="240" w:lineRule="auto"/>
        <w:rPr>
          <w:rFonts w:cs="Times New Roman"/>
          <w:sz w:val="18"/>
          <w:szCs w:val="18"/>
          <w:lang w:val="en-US"/>
        </w:rPr>
      </w:pPr>
    </w:p>
    <w:p w14:paraId="5E6CE738" w14:textId="77777777" w:rsidR="00692463" w:rsidRPr="0043363C" w:rsidRDefault="00692463" w:rsidP="00692463">
      <w:pPr>
        <w:spacing w:before="240" w:line="240" w:lineRule="auto"/>
        <w:rPr>
          <w:rFonts w:cs="Times New Roman"/>
          <w:sz w:val="18"/>
          <w:szCs w:val="18"/>
          <w:lang w:val="en-US"/>
        </w:rPr>
      </w:pPr>
    </w:p>
    <w:p w14:paraId="6053E73E" w14:textId="2D431D87" w:rsidR="00692463" w:rsidRPr="0043363C" w:rsidRDefault="00692463" w:rsidP="00692463">
      <w:pPr>
        <w:spacing w:before="0" w:after="0" w:line="240" w:lineRule="auto"/>
        <w:jc w:val="center"/>
        <w:rPr>
          <w:rFonts w:cs="Times New Roman"/>
          <w:sz w:val="18"/>
          <w:szCs w:val="18"/>
          <w:lang w:val="en-US"/>
        </w:rPr>
      </w:pPr>
      <w:r w:rsidRPr="0043363C">
        <w:rPr>
          <w:rFonts w:cs="Times New Roman"/>
          <w:color w:val="000000"/>
          <w:sz w:val="18"/>
          <w:szCs w:val="18"/>
        </w:rPr>
        <w:t>In Partial Fulfillment</w:t>
      </w:r>
      <w:r w:rsidRPr="0043363C">
        <w:rPr>
          <w:rFonts w:cs="Times New Roman"/>
          <w:color w:val="000000"/>
          <w:sz w:val="18"/>
          <w:szCs w:val="18"/>
        </w:rPr>
        <w:br/>
        <w:t>of the Course Requirements for the Degree of</w:t>
      </w:r>
      <w:r w:rsidRPr="0043363C">
        <w:rPr>
          <w:rFonts w:cs="Times New Roman"/>
          <w:color w:val="000000"/>
          <w:sz w:val="18"/>
          <w:szCs w:val="18"/>
        </w:rPr>
        <w:br/>
        <w:t>BACHELOR OF SCIENCE IN COMPUTER ENGINEERING</w:t>
      </w:r>
    </w:p>
    <w:p w14:paraId="291FA67E" w14:textId="77777777" w:rsidR="00692463" w:rsidRPr="0043363C" w:rsidRDefault="00692463" w:rsidP="00692463">
      <w:pPr>
        <w:spacing w:after="0" w:line="240" w:lineRule="auto"/>
        <w:rPr>
          <w:rFonts w:cs="Times New Roman"/>
          <w:sz w:val="18"/>
          <w:szCs w:val="18"/>
          <w:lang w:val="en-US"/>
        </w:rPr>
      </w:pPr>
    </w:p>
    <w:p w14:paraId="57304EED" w14:textId="706343EB" w:rsidR="00692463" w:rsidRPr="0043363C" w:rsidRDefault="00692463" w:rsidP="00692463">
      <w:pPr>
        <w:spacing w:after="0" w:line="240" w:lineRule="auto"/>
        <w:rPr>
          <w:rFonts w:cs="Times New Roman"/>
          <w:sz w:val="18"/>
          <w:szCs w:val="18"/>
          <w:lang w:val="en-US"/>
        </w:rPr>
      </w:pPr>
    </w:p>
    <w:p w14:paraId="2B317566" w14:textId="77777777" w:rsidR="00DC46F0" w:rsidRPr="0043363C" w:rsidRDefault="00DC46F0" w:rsidP="00692463">
      <w:pPr>
        <w:spacing w:after="0" w:line="240" w:lineRule="auto"/>
        <w:rPr>
          <w:rFonts w:cs="Times New Roman"/>
          <w:sz w:val="18"/>
          <w:szCs w:val="18"/>
          <w:lang w:val="en-US"/>
        </w:rPr>
      </w:pPr>
    </w:p>
    <w:p w14:paraId="294E0651" w14:textId="77777777" w:rsidR="00692463" w:rsidRPr="0043363C" w:rsidRDefault="00692463" w:rsidP="00692463">
      <w:pPr>
        <w:spacing w:before="0" w:after="0" w:line="240" w:lineRule="auto"/>
        <w:jc w:val="center"/>
        <w:rPr>
          <w:rFonts w:cs="Times New Roman"/>
          <w:sz w:val="18"/>
          <w:szCs w:val="18"/>
          <w:lang w:val="en-US"/>
        </w:rPr>
      </w:pPr>
      <w:r w:rsidRPr="0043363C">
        <w:rPr>
          <w:rFonts w:cs="Times New Roman"/>
          <w:sz w:val="18"/>
          <w:szCs w:val="18"/>
          <w:lang w:val="en-US"/>
        </w:rPr>
        <w:t>IRVIN GIL C. MERCADO</w:t>
      </w:r>
    </w:p>
    <w:p w14:paraId="3155207A" w14:textId="77777777" w:rsidR="00692463" w:rsidRPr="0043363C" w:rsidRDefault="00692463" w:rsidP="00692463">
      <w:pPr>
        <w:spacing w:before="0" w:after="0" w:line="240" w:lineRule="auto"/>
        <w:jc w:val="center"/>
        <w:rPr>
          <w:rFonts w:cs="Times New Roman"/>
          <w:sz w:val="18"/>
          <w:szCs w:val="18"/>
          <w:lang w:val="en-US"/>
        </w:rPr>
      </w:pPr>
      <w:r w:rsidRPr="0043363C">
        <w:rPr>
          <w:rFonts w:cs="Times New Roman"/>
          <w:sz w:val="18"/>
          <w:szCs w:val="18"/>
          <w:lang w:val="en-US"/>
        </w:rPr>
        <w:t>MICHELLE ANN R. HINAYAS</w:t>
      </w:r>
    </w:p>
    <w:p w14:paraId="29CBB400" w14:textId="77777777" w:rsidR="00692463" w:rsidRPr="0043363C" w:rsidRDefault="00692463" w:rsidP="00692463">
      <w:pPr>
        <w:spacing w:before="0" w:after="0" w:line="240" w:lineRule="auto"/>
        <w:jc w:val="center"/>
        <w:rPr>
          <w:rFonts w:cs="Times New Roman"/>
          <w:sz w:val="18"/>
          <w:szCs w:val="18"/>
          <w:lang w:val="en-US"/>
        </w:rPr>
      </w:pPr>
      <w:r w:rsidRPr="0043363C">
        <w:rPr>
          <w:rFonts w:cs="Times New Roman"/>
          <w:sz w:val="18"/>
          <w:szCs w:val="18"/>
          <w:lang w:val="en-US"/>
        </w:rPr>
        <w:t>LYNDON U. DIACOSTA</w:t>
      </w:r>
    </w:p>
    <w:p w14:paraId="06C52903" w14:textId="77777777" w:rsidR="00692463" w:rsidRPr="0043363C" w:rsidRDefault="00692463" w:rsidP="00692463">
      <w:pPr>
        <w:spacing w:before="0" w:after="0" w:line="240" w:lineRule="auto"/>
        <w:jc w:val="center"/>
        <w:rPr>
          <w:rFonts w:cs="Times New Roman"/>
          <w:sz w:val="18"/>
          <w:szCs w:val="18"/>
          <w:lang w:val="en-US"/>
        </w:rPr>
      </w:pPr>
      <w:r w:rsidRPr="0043363C">
        <w:rPr>
          <w:rFonts w:cs="Times New Roman"/>
          <w:sz w:val="18"/>
          <w:szCs w:val="18"/>
          <w:lang w:val="en-US"/>
        </w:rPr>
        <w:t>MARK NEIL V. CRISOSTOMO</w:t>
      </w:r>
    </w:p>
    <w:p w14:paraId="54C316BB" w14:textId="77777777" w:rsidR="00692463" w:rsidRPr="0043363C" w:rsidRDefault="00692463" w:rsidP="00692463">
      <w:pPr>
        <w:spacing w:before="0" w:after="0" w:line="240" w:lineRule="auto"/>
        <w:jc w:val="center"/>
        <w:rPr>
          <w:rFonts w:cs="Times New Roman"/>
          <w:sz w:val="18"/>
          <w:szCs w:val="18"/>
          <w:lang w:val="en-US"/>
        </w:rPr>
      </w:pPr>
      <w:r w:rsidRPr="0043363C">
        <w:rPr>
          <w:rFonts w:cs="Times New Roman"/>
          <w:sz w:val="18"/>
          <w:szCs w:val="18"/>
          <w:lang w:val="en-US"/>
        </w:rPr>
        <w:t>BENJIE L. BASA</w:t>
      </w:r>
    </w:p>
    <w:p w14:paraId="2C5B6FA2" w14:textId="2B878E64" w:rsidR="00692463" w:rsidRPr="0043363C" w:rsidRDefault="00692463" w:rsidP="00DC46F0">
      <w:pPr>
        <w:spacing w:before="0" w:after="0" w:line="240" w:lineRule="auto"/>
        <w:jc w:val="center"/>
        <w:rPr>
          <w:rFonts w:cs="Times New Roman"/>
          <w:sz w:val="18"/>
          <w:szCs w:val="18"/>
          <w:lang w:val="en-US"/>
        </w:rPr>
      </w:pPr>
      <w:r w:rsidRPr="0043363C">
        <w:rPr>
          <w:rFonts w:cs="Times New Roman"/>
          <w:sz w:val="18"/>
          <w:szCs w:val="18"/>
          <w:lang w:val="en-US"/>
        </w:rPr>
        <w:t>REYNANTE C. MAYOR</w:t>
      </w:r>
    </w:p>
    <w:p w14:paraId="0A6E6FB1" w14:textId="49BF9937" w:rsidR="001479B2" w:rsidRPr="0043363C" w:rsidRDefault="001479B2" w:rsidP="00DC46F0">
      <w:pPr>
        <w:spacing w:before="0" w:after="0" w:line="240" w:lineRule="auto"/>
        <w:jc w:val="center"/>
        <w:rPr>
          <w:rFonts w:cs="Times New Roman"/>
          <w:sz w:val="18"/>
          <w:szCs w:val="18"/>
          <w:lang w:val="en-US"/>
        </w:rPr>
      </w:pPr>
    </w:p>
    <w:p w14:paraId="5665AA7F" w14:textId="5805F56A" w:rsidR="001479B2" w:rsidRPr="0043363C" w:rsidRDefault="001479B2" w:rsidP="00DC46F0">
      <w:pPr>
        <w:spacing w:before="0" w:after="0" w:line="240" w:lineRule="auto"/>
        <w:jc w:val="center"/>
        <w:rPr>
          <w:rFonts w:cs="Times New Roman"/>
          <w:sz w:val="18"/>
          <w:szCs w:val="18"/>
          <w:lang w:val="en-US"/>
        </w:rPr>
      </w:pPr>
    </w:p>
    <w:p w14:paraId="77A4CFC7" w14:textId="285F38F5" w:rsidR="001479B2" w:rsidRDefault="001479B2" w:rsidP="00DC46F0">
      <w:pPr>
        <w:spacing w:before="0" w:after="0" w:line="240" w:lineRule="auto"/>
        <w:jc w:val="center"/>
        <w:rPr>
          <w:rFonts w:cs="Times New Roman"/>
          <w:sz w:val="18"/>
          <w:szCs w:val="18"/>
          <w:lang w:val="en-US"/>
        </w:rPr>
      </w:pPr>
    </w:p>
    <w:p w14:paraId="6818E9AA" w14:textId="77777777" w:rsidR="0043363C" w:rsidRPr="0043363C" w:rsidRDefault="0043363C" w:rsidP="00DC46F0">
      <w:pPr>
        <w:spacing w:before="0" w:after="0" w:line="240" w:lineRule="auto"/>
        <w:jc w:val="center"/>
        <w:rPr>
          <w:rFonts w:cs="Times New Roman"/>
          <w:sz w:val="18"/>
          <w:szCs w:val="18"/>
          <w:lang w:val="en-US"/>
        </w:rPr>
      </w:pPr>
    </w:p>
    <w:p w14:paraId="2430A822" w14:textId="0F7257DE" w:rsidR="001479B2" w:rsidRPr="0043363C" w:rsidRDefault="001479B2" w:rsidP="00DC46F0">
      <w:pPr>
        <w:spacing w:before="0" w:after="0" w:line="240" w:lineRule="auto"/>
        <w:jc w:val="center"/>
        <w:rPr>
          <w:rFonts w:cs="Times New Roman"/>
          <w:sz w:val="18"/>
          <w:szCs w:val="18"/>
          <w:lang w:val="en-US"/>
        </w:rPr>
      </w:pPr>
    </w:p>
    <w:p w14:paraId="30A1A389" w14:textId="19EEB7A2" w:rsidR="001479B2" w:rsidRPr="0043363C" w:rsidRDefault="001479B2" w:rsidP="00DC46F0">
      <w:pPr>
        <w:spacing w:before="0" w:after="0" w:line="240" w:lineRule="auto"/>
        <w:jc w:val="center"/>
        <w:rPr>
          <w:rFonts w:cs="Times New Roman"/>
          <w:sz w:val="18"/>
          <w:szCs w:val="18"/>
          <w:lang w:val="en-US"/>
        </w:rPr>
      </w:pPr>
    </w:p>
    <w:p w14:paraId="760789A1" w14:textId="1A03ED10" w:rsidR="001479B2" w:rsidRPr="0043363C" w:rsidRDefault="001479B2" w:rsidP="00DC46F0">
      <w:pPr>
        <w:spacing w:before="0" w:after="0" w:line="240" w:lineRule="auto"/>
        <w:jc w:val="center"/>
        <w:rPr>
          <w:rFonts w:cs="Times New Roman"/>
          <w:sz w:val="18"/>
          <w:szCs w:val="18"/>
          <w:lang w:val="en-US"/>
        </w:rPr>
      </w:pPr>
    </w:p>
    <w:p w14:paraId="23AA4B2B" w14:textId="31C00A5D" w:rsidR="001479B2" w:rsidRPr="0043363C" w:rsidRDefault="001479B2" w:rsidP="00DC46F0">
      <w:pPr>
        <w:spacing w:before="0" w:after="0" w:line="240" w:lineRule="auto"/>
        <w:jc w:val="center"/>
        <w:rPr>
          <w:rFonts w:cs="Times New Roman"/>
          <w:sz w:val="18"/>
          <w:szCs w:val="18"/>
          <w:lang w:val="en-US"/>
        </w:rPr>
      </w:pPr>
    </w:p>
    <w:p w14:paraId="00B6D9D9" w14:textId="0E136D61" w:rsidR="001479B2" w:rsidRPr="0043363C" w:rsidRDefault="001479B2" w:rsidP="00DC46F0">
      <w:pPr>
        <w:spacing w:before="0" w:after="0" w:line="240" w:lineRule="auto"/>
        <w:jc w:val="center"/>
        <w:rPr>
          <w:rFonts w:cs="Times New Roman"/>
          <w:sz w:val="18"/>
          <w:szCs w:val="18"/>
          <w:lang w:val="en-US"/>
        </w:rPr>
      </w:pPr>
      <w:r w:rsidRPr="0043363C">
        <w:rPr>
          <w:rFonts w:cs="Times New Roman"/>
          <w:sz w:val="18"/>
          <w:szCs w:val="18"/>
          <w:lang w:val="en-US"/>
        </w:rPr>
        <w:t>May 2022</w:t>
      </w:r>
    </w:p>
    <w:p w14:paraId="06C7D82B" w14:textId="08F706B0" w:rsidR="00692463" w:rsidRPr="0043363C" w:rsidRDefault="00692463" w:rsidP="00912ED2">
      <w:pPr>
        <w:jc w:val="center"/>
        <w:rPr>
          <w:b/>
          <w:bCs/>
          <w:sz w:val="18"/>
          <w:szCs w:val="18"/>
        </w:rPr>
      </w:pPr>
      <w:bookmarkStart w:id="1" w:name="_Toc103363700"/>
      <w:r w:rsidRPr="0043363C">
        <w:rPr>
          <w:b/>
          <w:bCs/>
          <w:sz w:val="18"/>
          <w:szCs w:val="18"/>
        </w:rPr>
        <w:t>ABSTRACT</w:t>
      </w:r>
      <w:bookmarkEnd w:id="1"/>
    </w:p>
    <w:p w14:paraId="3BBCA856" w14:textId="77777777" w:rsidR="00692463" w:rsidRPr="0043363C" w:rsidRDefault="00692463" w:rsidP="00692463">
      <w:pPr>
        <w:spacing w:before="100" w:beforeAutospacing="1" w:after="100" w:afterAutospacing="1" w:line="240" w:lineRule="auto"/>
        <w:rPr>
          <w:rFonts w:cs="Times New Roman"/>
          <w:bCs/>
          <w:sz w:val="18"/>
          <w:szCs w:val="18"/>
          <w:lang w:val="en-US"/>
        </w:rPr>
      </w:pPr>
      <w:r w:rsidRPr="0043363C">
        <w:rPr>
          <w:rFonts w:cs="Times New Roman"/>
          <w:bCs/>
          <w:sz w:val="18"/>
          <w:szCs w:val="18"/>
          <w:lang w:val="en-US"/>
        </w:rPr>
        <w:tab/>
        <w:t>An individualized electric energy consumption monitoring system with the aim of measuring the electric energy consumption of an individual person in boarding houses and apartments was designed, constructed, and evaluated. The system is designed with separate devices for measurement of electrical energy consumption and data management. The designed system incorporates the use of a mobile Android application that is especially developed for the system and another application for USB serial communication. The developed system prototype has been shown to effectively monitor the electrical energy consumption of an individual user while using the system at the right time and date, as well as notify users of how much electricity energy they consumed when using the system. Experimental trials were conducted on the developed system with an average result of 0.108% percentage error for voltage measurement and 6.502% average percentage error for current measurement. Based on the experimental trials of the study, the developed system has been shown to handle and measure the electrical parameters of common household appliances in boarding houses. Charger-type electrical loads are found to be incompatible for use in the system as they could potentially damage the measuring components of the system. The respondents of the study gave the developed system a high rating in terms of ease of use and suitability for usage in boarding houses.</w:t>
      </w:r>
    </w:p>
    <w:p w14:paraId="4F92C65B" w14:textId="6E3EDD97" w:rsidR="001479B2" w:rsidRDefault="00DC46F0" w:rsidP="0043363C">
      <w:pPr>
        <w:pBdr>
          <w:bottom w:val="single" w:sz="4" w:space="1" w:color="auto"/>
        </w:pBdr>
        <w:spacing w:before="100" w:beforeAutospacing="1" w:after="100" w:afterAutospacing="1" w:line="240" w:lineRule="auto"/>
        <w:rPr>
          <w:rFonts w:cs="Times New Roman"/>
          <w:bCs/>
          <w:i/>
          <w:iCs/>
          <w:sz w:val="18"/>
          <w:szCs w:val="18"/>
          <w:lang w:val="en-US"/>
        </w:rPr>
      </w:pPr>
      <w:r w:rsidRPr="0043363C">
        <w:rPr>
          <w:rFonts w:cs="Times New Roman"/>
          <w:b/>
          <w:sz w:val="18"/>
          <w:szCs w:val="18"/>
          <w:lang w:val="en-US"/>
        </w:rPr>
        <w:t xml:space="preserve">Keywords: </w:t>
      </w:r>
      <w:r w:rsidRPr="0043363C">
        <w:rPr>
          <w:rFonts w:cs="Times New Roman"/>
          <w:bCs/>
          <w:i/>
          <w:iCs/>
          <w:sz w:val="18"/>
          <w:szCs w:val="18"/>
          <w:lang w:val="en-US"/>
        </w:rPr>
        <w:t>individualized, electric consumption, monitoring, boarding house, apartments.</w:t>
      </w:r>
    </w:p>
    <w:p w14:paraId="7CC7E5DC" w14:textId="1BCA1A71" w:rsidR="0043363C" w:rsidRDefault="0043363C" w:rsidP="00692463">
      <w:pPr>
        <w:spacing w:before="100" w:beforeAutospacing="1" w:after="100" w:afterAutospacing="1" w:line="240" w:lineRule="auto"/>
        <w:rPr>
          <w:rFonts w:cs="Times New Roman"/>
          <w:bCs/>
          <w:i/>
          <w:iCs/>
          <w:sz w:val="18"/>
          <w:szCs w:val="18"/>
          <w:lang w:val="en-US"/>
        </w:rPr>
      </w:pPr>
    </w:p>
    <w:p w14:paraId="33651BB9" w14:textId="48E5444D" w:rsidR="0043363C" w:rsidRDefault="0043363C" w:rsidP="00692463">
      <w:pPr>
        <w:spacing w:before="100" w:beforeAutospacing="1" w:after="100" w:afterAutospacing="1" w:line="240" w:lineRule="auto"/>
        <w:rPr>
          <w:rFonts w:cs="Times New Roman"/>
          <w:bCs/>
          <w:i/>
          <w:iCs/>
          <w:sz w:val="18"/>
          <w:szCs w:val="18"/>
          <w:lang w:val="en-US"/>
        </w:rPr>
      </w:pPr>
    </w:p>
    <w:p w14:paraId="1E7A0B60" w14:textId="4B132DB4" w:rsidR="0043363C" w:rsidRDefault="0043363C" w:rsidP="00692463">
      <w:pPr>
        <w:spacing w:before="100" w:beforeAutospacing="1" w:after="100" w:afterAutospacing="1" w:line="240" w:lineRule="auto"/>
        <w:rPr>
          <w:rFonts w:cs="Times New Roman"/>
          <w:bCs/>
          <w:i/>
          <w:iCs/>
          <w:sz w:val="18"/>
          <w:szCs w:val="18"/>
          <w:lang w:val="en-US"/>
        </w:rPr>
      </w:pPr>
    </w:p>
    <w:p w14:paraId="39CD2556" w14:textId="0E1E3102" w:rsidR="0043363C" w:rsidRDefault="0043363C" w:rsidP="00692463">
      <w:pPr>
        <w:spacing w:before="100" w:beforeAutospacing="1" w:after="100" w:afterAutospacing="1" w:line="240" w:lineRule="auto"/>
        <w:rPr>
          <w:rFonts w:cs="Times New Roman"/>
          <w:bCs/>
          <w:i/>
          <w:iCs/>
          <w:sz w:val="18"/>
          <w:szCs w:val="18"/>
          <w:lang w:val="en-US"/>
        </w:rPr>
      </w:pPr>
    </w:p>
    <w:p w14:paraId="4AF15E19" w14:textId="77777777" w:rsidR="0043363C" w:rsidRPr="0043363C" w:rsidRDefault="0043363C" w:rsidP="0043363C">
      <w:pPr>
        <w:pBdr>
          <w:top w:val="single" w:sz="4" w:space="1" w:color="auto"/>
        </w:pBdr>
        <w:spacing w:before="240" w:line="240" w:lineRule="auto"/>
        <w:rPr>
          <w:rFonts w:cs="Times New Roman"/>
          <w:sz w:val="18"/>
          <w:szCs w:val="18"/>
          <w:lang w:val="en-US"/>
        </w:rPr>
      </w:pPr>
      <w:r w:rsidRPr="0043363C">
        <w:rPr>
          <w:rFonts w:cs="Times New Roman"/>
          <w:sz w:val="18"/>
          <w:szCs w:val="18"/>
          <w:lang w:val="en-US"/>
        </w:rPr>
        <w:t>For the complete visual guide on how to use the system, scan the QR code to view the video on the link provided.</w:t>
      </w:r>
    </w:p>
    <w:p w14:paraId="28B3C1EC" w14:textId="77777777" w:rsidR="0043363C" w:rsidRPr="0043363C" w:rsidRDefault="0043363C" w:rsidP="0043363C">
      <w:pPr>
        <w:spacing w:before="240" w:after="0" w:line="240" w:lineRule="auto"/>
        <w:jc w:val="center"/>
        <w:rPr>
          <w:sz w:val="18"/>
          <w:szCs w:val="18"/>
        </w:rPr>
      </w:pPr>
      <w:r w:rsidRPr="0043363C">
        <w:rPr>
          <w:noProof/>
          <w:sz w:val="18"/>
          <w:szCs w:val="18"/>
        </w:rPr>
        <w:drawing>
          <wp:inline distT="0" distB="0" distL="0" distR="0" wp14:anchorId="595B784B" wp14:editId="46CE6B03">
            <wp:extent cx="837590" cy="830229"/>
            <wp:effectExtent l="19050" t="19050" r="19685" b="273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0362" cy="852801"/>
                    </a:xfrm>
                    <a:prstGeom prst="rect">
                      <a:avLst/>
                    </a:prstGeom>
                    <a:noFill/>
                    <a:ln>
                      <a:solidFill>
                        <a:schemeClr val="tx1"/>
                      </a:solidFill>
                    </a:ln>
                  </pic:spPr>
                </pic:pic>
              </a:graphicData>
            </a:graphic>
          </wp:inline>
        </w:drawing>
      </w:r>
    </w:p>
    <w:p w14:paraId="1323303C" w14:textId="77777777" w:rsidR="0043363C" w:rsidRPr="0043363C" w:rsidRDefault="0043363C" w:rsidP="0043363C">
      <w:pPr>
        <w:jc w:val="center"/>
        <w:rPr>
          <w:i/>
          <w:iCs/>
          <w:sz w:val="18"/>
          <w:szCs w:val="18"/>
        </w:rPr>
      </w:pPr>
      <w:r w:rsidRPr="0043363C">
        <w:rPr>
          <w:i/>
          <w:iCs/>
          <w:sz w:val="18"/>
          <w:szCs w:val="18"/>
        </w:rPr>
        <w:t>https://youtu.be/vmShpcxi4Fo</w:t>
      </w:r>
    </w:p>
    <w:p w14:paraId="47FE3BCC" w14:textId="77777777" w:rsidR="0043363C" w:rsidRPr="0043363C" w:rsidRDefault="0043363C" w:rsidP="0043363C">
      <w:pPr>
        <w:pStyle w:val="Manualsections"/>
        <w:spacing w:before="0" w:after="0" w:line="240" w:lineRule="auto"/>
        <w:jc w:val="both"/>
        <w:rPr>
          <w:noProof/>
          <w:sz w:val="18"/>
          <w:szCs w:val="18"/>
        </w:rPr>
      </w:pPr>
      <w:r w:rsidRPr="0043363C">
        <w:rPr>
          <w:b w:val="0"/>
          <w:sz w:val="18"/>
          <w:szCs w:val="18"/>
        </w:rPr>
        <w:t>Note: For a more detailed visual step-by-step explanation of the data sorting and organization procedure, scan the QR code to view the video on the link provided.</w:t>
      </w:r>
      <w:r w:rsidRPr="0043363C">
        <w:rPr>
          <w:noProof/>
          <w:sz w:val="18"/>
          <w:szCs w:val="18"/>
        </w:rPr>
        <w:t xml:space="preserve"> </w:t>
      </w:r>
    </w:p>
    <w:p w14:paraId="7F48DE51" w14:textId="77777777" w:rsidR="0043363C" w:rsidRPr="0043363C" w:rsidRDefault="0043363C" w:rsidP="0043363C">
      <w:pPr>
        <w:pStyle w:val="Manualsections"/>
        <w:spacing w:before="240" w:after="240" w:line="240" w:lineRule="auto"/>
        <w:jc w:val="center"/>
        <w:rPr>
          <w:b w:val="0"/>
          <w:bCs/>
          <w:sz w:val="18"/>
          <w:szCs w:val="18"/>
        </w:rPr>
      </w:pPr>
      <w:r w:rsidRPr="0043363C">
        <w:rPr>
          <w:noProof/>
          <w:sz w:val="18"/>
          <w:szCs w:val="18"/>
        </w:rPr>
        <w:drawing>
          <wp:inline distT="0" distB="0" distL="0" distR="0" wp14:anchorId="4280842D" wp14:editId="2E530B75">
            <wp:extent cx="816170" cy="813736"/>
            <wp:effectExtent l="19050" t="19050" r="22225" b="2476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3882" cy="821425"/>
                    </a:xfrm>
                    <a:prstGeom prst="rect">
                      <a:avLst/>
                    </a:prstGeom>
                    <a:noFill/>
                    <a:ln>
                      <a:solidFill>
                        <a:schemeClr val="tx1"/>
                      </a:solidFill>
                    </a:ln>
                  </pic:spPr>
                </pic:pic>
              </a:graphicData>
            </a:graphic>
          </wp:inline>
        </w:drawing>
      </w:r>
      <w:r w:rsidRPr="0043363C">
        <w:rPr>
          <w:b w:val="0"/>
          <w:bCs/>
          <w:i/>
          <w:iCs/>
          <w:sz w:val="18"/>
          <w:szCs w:val="18"/>
        </w:rPr>
        <w:t>https://www.youtube.com/watch?v=XYiVcFmkDoY</w:t>
      </w:r>
    </w:p>
    <w:p w14:paraId="2985C822" w14:textId="77777777" w:rsidR="0043363C" w:rsidRPr="0043363C" w:rsidRDefault="0043363C" w:rsidP="0043363C">
      <w:pPr>
        <w:pBdr>
          <w:bottom w:val="single" w:sz="4" w:space="1" w:color="auto"/>
        </w:pBdr>
        <w:spacing w:after="0" w:line="276" w:lineRule="auto"/>
        <w:rPr>
          <w:b/>
          <w:bCs/>
          <w:sz w:val="18"/>
          <w:szCs w:val="18"/>
        </w:rPr>
      </w:pPr>
      <w:r w:rsidRPr="0043363C">
        <w:rPr>
          <w:b/>
          <w:bCs/>
          <w:sz w:val="18"/>
          <w:szCs w:val="18"/>
        </w:rPr>
        <w:t>Safety Precautions:</w:t>
      </w:r>
    </w:p>
    <w:p w14:paraId="0C5B79D3" w14:textId="77777777" w:rsidR="0043363C" w:rsidRPr="0043363C" w:rsidRDefault="0043363C" w:rsidP="0043363C">
      <w:pPr>
        <w:pStyle w:val="ListParagraph"/>
        <w:numPr>
          <w:ilvl w:val="0"/>
          <w:numId w:val="2"/>
        </w:numPr>
        <w:spacing w:line="276" w:lineRule="auto"/>
        <w:rPr>
          <w:sz w:val="18"/>
          <w:szCs w:val="18"/>
        </w:rPr>
      </w:pPr>
      <w:r w:rsidRPr="0043363C">
        <w:rPr>
          <w:sz w:val="18"/>
          <w:szCs w:val="18"/>
        </w:rPr>
        <w:t>Avoid making contact with or touching electrical devices when your hands are wet.</w:t>
      </w:r>
    </w:p>
    <w:p w14:paraId="2C5D5358" w14:textId="77777777" w:rsidR="0043363C" w:rsidRPr="0043363C" w:rsidRDefault="0043363C" w:rsidP="0043363C">
      <w:pPr>
        <w:pStyle w:val="ListParagraph"/>
        <w:numPr>
          <w:ilvl w:val="0"/>
          <w:numId w:val="2"/>
        </w:numPr>
        <w:spacing w:before="0" w:line="276" w:lineRule="auto"/>
        <w:rPr>
          <w:sz w:val="18"/>
          <w:szCs w:val="18"/>
        </w:rPr>
      </w:pPr>
      <w:r w:rsidRPr="0043363C">
        <w:rPr>
          <w:sz w:val="18"/>
          <w:szCs w:val="18"/>
        </w:rPr>
        <w:t>Only plug in the advised and recommended appliances on the system.</w:t>
      </w:r>
    </w:p>
    <w:p w14:paraId="13531995" w14:textId="77777777" w:rsidR="0043363C" w:rsidRPr="0043363C" w:rsidRDefault="0043363C" w:rsidP="0043363C">
      <w:pPr>
        <w:pStyle w:val="ListParagraph"/>
        <w:numPr>
          <w:ilvl w:val="0"/>
          <w:numId w:val="2"/>
        </w:numPr>
        <w:spacing w:before="0" w:line="276" w:lineRule="auto"/>
        <w:rPr>
          <w:sz w:val="18"/>
          <w:szCs w:val="18"/>
        </w:rPr>
      </w:pPr>
      <w:r w:rsidRPr="0043363C">
        <w:rPr>
          <w:sz w:val="18"/>
          <w:szCs w:val="18"/>
        </w:rPr>
        <w:t>Do not insert utensils and other thin metal objects into the outlet of the meter unit. This may lead to a person being electrocuted.</w:t>
      </w:r>
    </w:p>
    <w:p w14:paraId="76092EF6" w14:textId="77777777" w:rsidR="0043363C" w:rsidRPr="0043363C" w:rsidRDefault="0043363C" w:rsidP="0043363C">
      <w:pPr>
        <w:pStyle w:val="ListParagraph"/>
        <w:numPr>
          <w:ilvl w:val="0"/>
          <w:numId w:val="2"/>
        </w:numPr>
        <w:spacing w:before="0" w:line="276" w:lineRule="auto"/>
        <w:rPr>
          <w:sz w:val="18"/>
          <w:szCs w:val="18"/>
        </w:rPr>
      </w:pPr>
      <w:r w:rsidRPr="0043363C">
        <w:rPr>
          <w:sz w:val="18"/>
          <w:szCs w:val="18"/>
        </w:rPr>
        <w:t>Avoid “octopus” electrical connections, which can increase the risks of fire and other electrical-related accidents</w:t>
      </w:r>
    </w:p>
    <w:p w14:paraId="374AC842" w14:textId="77777777" w:rsidR="0043363C" w:rsidRPr="0043363C" w:rsidRDefault="0043363C" w:rsidP="00692463">
      <w:pPr>
        <w:spacing w:before="100" w:beforeAutospacing="1" w:after="100" w:afterAutospacing="1" w:line="240" w:lineRule="auto"/>
        <w:rPr>
          <w:rFonts w:cs="Times New Roman"/>
          <w:bCs/>
          <w:i/>
          <w:iCs/>
          <w:sz w:val="18"/>
          <w:szCs w:val="18"/>
          <w:lang w:val="en-US"/>
        </w:rPr>
      </w:pPr>
    </w:p>
    <w:sectPr w:rsidR="0043363C" w:rsidRPr="0043363C" w:rsidSect="0043363C">
      <w:headerReference w:type="even" r:id="rId10"/>
      <w:headerReference w:type="default" r:id="rId11"/>
      <w:footerReference w:type="default" r:id="rId12"/>
      <w:headerReference w:type="first" r:id="rId13"/>
      <w:type w:val="continuous"/>
      <w:pgSz w:w="16838" w:h="11906" w:orient="landscape" w:code="9"/>
      <w:pgMar w:top="1440" w:right="1440" w:bottom="1440" w:left="1440" w:header="708" w:footer="708" w:gutter="0"/>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40EE7" w14:textId="77777777" w:rsidR="00D12842" w:rsidRDefault="00D12842" w:rsidP="00A805DC">
      <w:pPr>
        <w:spacing w:before="0" w:after="0" w:line="240" w:lineRule="auto"/>
      </w:pPr>
      <w:r>
        <w:separator/>
      </w:r>
    </w:p>
  </w:endnote>
  <w:endnote w:type="continuationSeparator" w:id="0">
    <w:p w14:paraId="2A414CDB" w14:textId="77777777" w:rsidR="00D12842" w:rsidRDefault="00D12842" w:rsidP="00A805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19B71" w14:textId="4D047801" w:rsidR="00A805DC" w:rsidRPr="000370B3" w:rsidRDefault="00D6119E" w:rsidP="000370B3">
    <w:pPr>
      <w:pStyle w:val="Footer"/>
      <w:pBdr>
        <w:top w:val="single" w:sz="4" w:space="1" w:color="auto"/>
      </w:pBdr>
      <w:jc w:val="right"/>
      <w:rPr>
        <w:rFonts w:ascii="Arial Narrow" w:hAnsi="Arial Narrow" w:cs="Times New Roman"/>
        <w:b/>
        <w:bCs/>
        <w:sz w:val="18"/>
        <w:szCs w:val="18"/>
        <w:lang w:val="en-US"/>
      </w:rPr>
    </w:pPr>
    <w:r w:rsidRPr="000370B3">
      <w:rPr>
        <w:rFonts w:ascii="Arial Narrow" w:hAnsi="Arial Narrow" w:cs="Times New Roman"/>
        <w:b/>
        <w:bCs/>
        <w:sz w:val="18"/>
        <w:szCs w:val="18"/>
        <w:lang w:val="en-US"/>
      </w:rPr>
      <w:t>Developed by: Team SOLID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DC1C6" w14:textId="77777777" w:rsidR="00D12842" w:rsidRDefault="00D12842" w:rsidP="00A805DC">
      <w:pPr>
        <w:spacing w:before="0" w:after="0" w:line="240" w:lineRule="auto"/>
      </w:pPr>
      <w:r>
        <w:separator/>
      </w:r>
    </w:p>
  </w:footnote>
  <w:footnote w:type="continuationSeparator" w:id="0">
    <w:p w14:paraId="418F3017" w14:textId="77777777" w:rsidR="00D12842" w:rsidRDefault="00D12842" w:rsidP="00A805D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2CB17" w14:textId="1A25E2FF" w:rsidR="00A805DC" w:rsidRDefault="00D12842">
    <w:pPr>
      <w:pStyle w:val="Header"/>
    </w:pPr>
    <w:r>
      <w:rPr>
        <w:noProof/>
      </w:rPr>
      <w:pict w14:anchorId="3A8203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7360" o:spid="_x0000_s1026" type="#_x0000_t75" style="position:absolute;left:0;text-align:left;margin-left:0;margin-top:0;width:697.8pt;height:316.65pt;z-index:-251657216;mso-position-horizontal:center;mso-position-horizontal-relative:margin;mso-position-vertical:center;mso-position-vertical-relative:margin" o:allowincell="f">
          <v:imagedata r:id="rId1" o:title="Stickers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D3B41" w14:textId="28C4FFA2" w:rsidR="00A805DC" w:rsidRDefault="00D12842">
    <w:pPr>
      <w:pStyle w:val="Header"/>
    </w:pPr>
    <w:r>
      <w:rPr>
        <w:noProof/>
      </w:rPr>
      <w:pict w14:anchorId="288FA3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7361" o:spid="_x0000_s1027" type="#_x0000_t75" style="position:absolute;left:0;text-align:left;margin-left:0;margin-top:0;width:697.8pt;height:316.65pt;z-index:-251656192;mso-position-horizontal:center;mso-position-horizontal-relative:margin;mso-position-vertical:center;mso-position-vertical-relative:margin" o:allowincell="f">
          <v:imagedata r:id="rId1" o:title="Stickers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6F2FA" w14:textId="6BB6FDC0" w:rsidR="00A805DC" w:rsidRDefault="00D12842">
    <w:pPr>
      <w:pStyle w:val="Header"/>
    </w:pPr>
    <w:r>
      <w:rPr>
        <w:noProof/>
      </w:rPr>
      <w:pict w14:anchorId="6631A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7359" o:spid="_x0000_s1025" type="#_x0000_t75" style="position:absolute;left:0;text-align:left;margin-left:0;margin-top:0;width:697.8pt;height:316.65pt;z-index:-251658240;mso-position-horizontal:center;mso-position-horizontal-relative:margin;mso-position-vertical:center;mso-position-vertical-relative:margin" o:allowincell="f">
          <v:imagedata r:id="rId1" o:title="Stickers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F5453"/>
    <w:multiLevelType w:val="hybridMultilevel"/>
    <w:tmpl w:val="A80A2192"/>
    <w:lvl w:ilvl="0" w:tplc="F14C87D6">
      <w:numFmt w:val="bullet"/>
      <w:lvlText w:val="•"/>
      <w:lvlJc w:val="left"/>
      <w:pPr>
        <w:ind w:left="1080" w:hanging="72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7FBC1397"/>
    <w:multiLevelType w:val="hybridMultilevel"/>
    <w:tmpl w:val="8E18DC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725980521">
    <w:abstractNumId w:val="1"/>
  </w:num>
  <w:num w:numId="2" w16cid:durableId="288358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463"/>
    <w:rsid w:val="000370B3"/>
    <w:rsid w:val="00102825"/>
    <w:rsid w:val="00136633"/>
    <w:rsid w:val="001479B2"/>
    <w:rsid w:val="00155BF1"/>
    <w:rsid w:val="003B3775"/>
    <w:rsid w:val="0043363C"/>
    <w:rsid w:val="00466A35"/>
    <w:rsid w:val="00514BC3"/>
    <w:rsid w:val="005E5223"/>
    <w:rsid w:val="00627E15"/>
    <w:rsid w:val="00692463"/>
    <w:rsid w:val="00912ED2"/>
    <w:rsid w:val="00A805DC"/>
    <w:rsid w:val="00AC09B5"/>
    <w:rsid w:val="00AC317C"/>
    <w:rsid w:val="00AD2D95"/>
    <w:rsid w:val="00BB5BA9"/>
    <w:rsid w:val="00CE4E0D"/>
    <w:rsid w:val="00D12842"/>
    <w:rsid w:val="00D6119E"/>
    <w:rsid w:val="00DC46F0"/>
    <w:rsid w:val="00F228ED"/>
    <w:rsid w:val="00FD66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B8A3D"/>
  <w15:chartTrackingRefBased/>
  <w15:docId w15:val="{147D097F-F0A9-4967-B197-83A591518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463"/>
    <w:pPr>
      <w:spacing w:before="120" w:after="12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692463"/>
    <w:pPr>
      <w:keepNext/>
      <w:keepLines/>
      <w:outlineLvl w:val="0"/>
    </w:pPr>
    <w:rPr>
      <w:rFonts w:eastAsiaTheme="majorEastAsia" w:cstheme="majorBidi"/>
      <w:b/>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463"/>
    <w:rPr>
      <w:rFonts w:ascii="Times New Roman" w:eastAsiaTheme="majorEastAsia" w:hAnsi="Times New Roman" w:cstheme="majorBidi"/>
      <w:b/>
      <w:sz w:val="24"/>
      <w:szCs w:val="32"/>
      <w:lang w:val="en-US"/>
    </w:rPr>
  </w:style>
  <w:style w:type="paragraph" w:styleId="Caption">
    <w:name w:val="caption"/>
    <w:next w:val="NoSpacing"/>
    <w:link w:val="CaptionChar"/>
    <w:autoRedefine/>
    <w:uiPriority w:val="35"/>
    <w:unhideWhenUsed/>
    <w:qFormat/>
    <w:rsid w:val="00F228ED"/>
    <w:pPr>
      <w:keepNext/>
      <w:spacing w:after="480" w:line="240" w:lineRule="auto"/>
      <w:jc w:val="center"/>
    </w:pPr>
    <w:rPr>
      <w:rFonts w:ascii="Times New Roman" w:hAnsi="Times New Roman" w:cs="Times New Roman"/>
      <w:i/>
      <w:iCs/>
      <w:szCs w:val="24"/>
    </w:rPr>
  </w:style>
  <w:style w:type="character" w:customStyle="1" w:styleId="CaptionChar">
    <w:name w:val="Caption Char"/>
    <w:basedOn w:val="DefaultParagraphFont"/>
    <w:link w:val="Caption"/>
    <w:uiPriority w:val="35"/>
    <w:rsid w:val="00F228ED"/>
    <w:rPr>
      <w:rFonts w:ascii="Times New Roman" w:hAnsi="Times New Roman" w:cs="Times New Roman"/>
      <w:i/>
      <w:iCs/>
      <w:szCs w:val="24"/>
    </w:rPr>
  </w:style>
  <w:style w:type="paragraph" w:styleId="NoSpacing">
    <w:name w:val="No Spacing"/>
    <w:uiPriority w:val="1"/>
    <w:qFormat/>
    <w:rsid w:val="00F228ED"/>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A805D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805DC"/>
    <w:rPr>
      <w:rFonts w:ascii="Times New Roman" w:hAnsi="Times New Roman"/>
      <w:sz w:val="24"/>
    </w:rPr>
  </w:style>
  <w:style w:type="paragraph" w:styleId="Footer">
    <w:name w:val="footer"/>
    <w:basedOn w:val="Normal"/>
    <w:link w:val="FooterChar"/>
    <w:uiPriority w:val="99"/>
    <w:unhideWhenUsed/>
    <w:rsid w:val="00A805D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805DC"/>
    <w:rPr>
      <w:rFonts w:ascii="Times New Roman" w:hAnsi="Times New Roman"/>
      <w:sz w:val="24"/>
    </w:rPr>
  </w:style>
  <w:style w:type="paragraph" w:customStyle="1" w:styleId="Manualsections">
    <w:name w:val="Manual sections"/>
    <w:basedOn w:val="Normal"/>
    <w:link w:val="ManualsectionsChar"/>
    <w:qFormat/>
    <w:rsid w:val="00BB5BA9"/>
    <w:pPr>
      <w:jc w:val="left"/>
    </w:pPr>
    <w:rPr>
      <w:rFonts w:cs="Times New Roman"/>
      <w:b/>
      <w:szCs w:val="24"/>
      <w:lang w:val="en-US"/>
    </w:rPr>
  </w:style>
  <w:style w:type="character" w:customStyle="1" w:styleId="ManualsectionsChar">
    <w:name w:val="Manual sections Char"/>
    <w:basedOn w:val="DefaultParagraphFont"/>
    <w:link w:val="Manualsections"/>
    <w:rsid w:val="00BB5BA9"/>
    <w:rPr>
      <w:rFonts w:ascii="Times New Roman" w:hAnsi="Times New Roman" w:cs="Times New Roman"/>
      <w:b/>
      <w:sz w:val="24"/>
      <w:szCs w:val="24"/>
      <w:lang w:val="en-US"/>
    </w:rPr>
  </w:style>
  <w:style w:type="paragraph" w:styleId="ListParagraph">
    <w:name w:val="List Paragraph"/>
    <w:basedOn w:val="Normal"/>
    <w:uiPriority w:val="34"/>
    <w:qFormat/>
    <w:rsid w:val="00627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4D71B-84ED-4BCD-9B84-8FADA38E3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Irvin Gil</dc:creator>
  <cp:keywords/>
  <dc:description/>
  <cp:lastModifiedBy>Engr. Irvin Gil</cp:lastModifiedBy>
  <cp:revision>19</cp:revision>
  <dcterms:created xsi:type="dcterms:W3CDTF">2022-05-18T13:07:00Z</dcterms:created>
  <dcterms:modified xsi:type="dcterms:W3CDTF">2022-05-24T04:39:00Z</dcterms:modified>
</cp:coreProperties>
</file>