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0DFF9" w14:textId="77777777" w:rsidR="000E3655" w:rsidRPr="005C235B" w:rsidRDefault="000E3655" w:rsidP="0004021D">
      <w:pPr>
        <w:pStyle w:val="Title"/>
        <w:jc w:val="center"/>
      </w:pPr>
    </w:p>
    <w:p w14:paraId="1D57FC0E" w14:textId="77777777" w:rsidR="0004021D" w:rsidRPr="005C235B" w:rsidRDefault="0004021D" w:rsidP="0004021D"/>
    <w:p w14:paraId="261EF026" w14:textId="77777777" w:rsidR="0004021D" w:rsidRPr="005C235B" w:rsidRDefault="0004021D" w:rsidP="0004021D"/>
    <w:p w14:paraId="0415FC1D" w14:textId="77777777" w:rsidR="0004021D" w:rsidRPr="005C235B" w:rsidRDefault="0004021D" w:rsidP="0004021D"/>
    <w:p w14:paraId="6B3EA94E" w14:textId="77777777" w:rsidR="0004021D" w:rsidRPr="005C235B" w:rsidRDefault="0004021D" w:rsidP="0004021D"/>
    <w:p w14:paraId="27CA27FE" w14:textId="77777777" w:rsidR="0004021D" w:rsidRPr="005C235B" w:rsidRDefault="0004021D" w:rsidP="0004021D"/>
    <w:p w14:paraId="1E2689DC" w14:textId="77777777" w:rsidR="0004021D" w:rsidRPr="005C235B" w:rsidRDefault="0004021D" w:rsidP="0004021D"/>
    <w:p w14:paraId="1B0E0D1D" w14:textId="77777777" w:rsidR="0004021D" w:rsidRPr="005C235B" w:rsidRDefault="0004021D" w:rsidP="0004021D"/>
    <w:p w14:paraId="4AE3DC07" w14:textId="77777777" w:rsidR="0004021D" w:rsidRPr="005C235B" w:rsidRDefault="0004021D" w:rsidP="0004021D"/>
    <w:p w14:paraId="2763C503" w14:textId="77777777" w:rsidR="0004021D" w:rsidRPr="005C235B" w:rsidRDefault="0004021D" w:rsidP="0004021D"/>
    <w:p w14:paraId="756D8F29" w14:textId="77777777" w:rsidR="0004021D" w:rsidRPr="005C235B" w:rsidRDefault="0004021D" w:rsidP="0004021D"/>
    <w:p w14:paraId="0E88AF5A" w14:textId="77777777" w:rsidR="0004021D" w:rsidRPr="005C235B" w:rsidRDefault="0004021D" w:rsidP="0004021D"/>
    <w:p w14:paraId="3CEA41BF" w14:textId="1C11FB70" w:rsidR="0004021D" w:rsidRPr="005C235B" w:rsidRDefault="0004021D" w:rsidP="0004021D">
      <w:pPr>
        <w:pStyle w:val="Title"/>
        <w:jc w:val="center"/>
        <w:rPr>
          <w:b/>
          <w:bCs/>
        </w:rPr>
      </w:pPr>
      <w:r w:rsidRPr="005C235B">
        <w:rPr>
          <w:b/>
          <w:bCs/>
        </w:rPr>
        <w:t>PROJEKAT IZ PROGRAMSKIH PREVODILACA 1</w:t>
      </w:r>
    </w:p>
    <w:p w14:paraId="6DCE9733" w14:textId="0433664D" w:rsidR="0004021D" w:rsidRPr="005C235B" w:rsidRDefault="0004021D" w:rsidP="0004021D">
      <w:pPr>
        <w:pStyle w:val="Title"/>
        <w:jc w:val="center"/>
        <w:rPr>
          <w:sz w:val="48"/>
          <w:szCs w:val="48"/>
        </w:rPr>
      </w:pPr>
      <w:r w:rsidRPr="005C235B">
        <w:rPr>
          <w:sz w:val="48"/>
          <w:szCs w:val="48"/>
        </w:rPr>
        <w:t>-Microjava kompajler-</w:t>
      </w:r>
    </w:p>
    <w:p w14:paraId="64588FCF" w14:textId="77777777" w:rsidR="0004021D" w:rsidRPr="005C235B" w:rsidRDefault="0004021D" w:rsidP="0004021D"/>
    <w:p w14:paraId="5DB16793" w14:textId="77777777" w:rsidR="0004021D" w:rsidRPr="005C235B" w:rsidRDefault="0004021D" w:rsidP="0004021D"/>
    <w:p w14:paraId="069976E8" w14:textId="77777777" w:rsidR="0004021D" w:rsidRPr="005C235B" w:rsidRDefault="0004021D" w:rsidP="0004021D"/>
    <w:p w14:paraId="0B2F4AD8" w14:textId="77777777" w:rsidR="0004021D" w:rsidRPr="005C235B" w:rsidRDefault="0004021D" w:rsidP="0004021D"/>
    <w:p w14:paraId="1135AF78" w14:textId="77777777" w:rsidR="0004021D" w:rsidRPr="005C235B" w:rsidRDefault="0004021D" w:rsidP="0004021D"/>
    <w:p w14:paraId="3D6551B9" w14:textId="77777777" w:rsidR="0004021D" w:rsidRPr="005C235B" w:rsidRDefault="0004021D" w:rsidP="0004021D"/>
    <w:p w14:paraId="6F2B5BB3" w14:textId="77777777" w:rsidR="0004021D" w:rsidRPr="005C235B" w:rsidRDefault="0004021D" w:rsidP="0004021D"/>
    <w:p w14:paraId="12693F90" w14:textId="77777777" w:rsidR="0004021D" w:rsidRPr="005C235B" w:rsidRDefault="0004021D" w:rsidP="0004021D"/>
    <w:p w14:paraId="373FCE31" w14:textId="52221E47" w:rsidR="0004021D" w:rsidRPr="005C235B" w:rsidRDefault="0004021D" w:rsidP="0004021D">
      <w:r w:rsidRPr="005C235B">
        <w:t>Student: Miloš Kovačević</w:t>
      </w:r>
    </w:p>
    <w:p w14:paraId="7C95C1C1" w14:textId="54AF3223" w:rsidR="0004021D" w:rsidRPr="005C235B" w:rsidRDefault="0004021D" w:rsidP="0004021D">
      <w:r w:rsidRPr="005C235B">
        <w:t>Broj indeksa: 0385/2019</w:t>
      </w:r>
    </w:p>
    <w:p w14:paraId="45D69B13" w14:textId="77777777" w:rsidR="0004021D" w:rsidRPr="005C235B" w:rsidRDefault="0004021D" w:rsidP="0004021D"/>
    <w:p w14:paraId="2EA50E4B" w14:textId="77777777" w:rsidR="0004021D" w:rsidRPr="005C235B" w:rsidRDefault="0004021D" w:rsidP="0004021D"/>
    <w:p w14:paraId="683ABBD3" w14:textId="6E577974" w:rsidR="0004021D" w:rsidRPr="005C235B" w:rsidRDefault="0004021D" w:rsidP="0004021D">
      <w:pPr>
        <w:pStyle w:val="Heading1"/>
        <w:numPr>
          <w:ilvl w:val="0"/>
          <w:numId w:val="2"/>
        </w:numPr>
      </w:pPr>
      <w:r w:rsidRPr="005C235B">
        <w:lastRenderedPageBreak/>
        <w:t>Opis postavke zadatka</w:t>
      </w:r>
    </w:p>
    <w:p w14:paraId="73D5722E" w14:textId="77777777" w:rsidR="0004021D" w:rsidRPr="005C235B" w:rsidRDefault="0004021D" w:rsidP="0004021D"/>
    <w:p w14:paraId="22F521A4" w14:textId="44BCB292" w:rsidR="005C235B" w:rsidRPr="005C235B" w:rsidRDefault="005C235B" w:rsidP="005C235B">
      <w:pPr>
        <w:ind w:firstLine="720"/>
      </w:pPr>
      <w:r w:rsidRPr="005C235B">
        <w:t>Cilj projektnog zadatka je realizacija kompajlera za programski jezik Mikrojavu. Kompajler omogućava prevodjenje sintaksno i semantički ispravnih Mikrojava programa u Mikrojava bajtkod koji se izvršava na virtuelnoj mašini za Mikrojavu. Sintaksno i semantički ispravni Mikrojava programi su definisani specifikacijom.</w:t>
      </w:r>
    </w:p>
    <w:p w14:paraId="18606C4E" w14:textId="77777777" w:rsidR="005C235B" w:rsidRDefault="005C235B" w:rsidP="005C235B">
      <w:pPr>
        <w:ind w:firstLine="720"/>
      </w:pPr>
      <w:r w:rsidRPr="005C235B">
        <w:t xml:space="preserve">Programski prevodilac za Mikrojavu ima četiri osnovne funkcionalnosti: leksičku analizu, sintaksnu analizu, semantičku analizu i generisanje koda. </w:t>
      </w:r>
    </w:p>
    <w:p w14:paraId="7BABC364" w14:textId="77777777" w:rsidR="005C235B" w:rsidRDefault="005C235B" w:rsidP="005C235B">
      <w:pPr>
        <w:ind w:firstLine="720"/>
      </w:pPr>
      <w:r w:rsidRPr="005C235B">
        <w:rPr>
          <w:i/>
          <w:iCs/>
        </w:rPr>
        <w:t>Leksički analizator</w:t>
      </w:r>
      <w:r w:rsidRPr="005C235B">
        <w:t xml:space="preserve"> treba da prepoznaje jezičke lekseme i vrati skup tokena izdvojenih iz izvornog koda, koji se dalje razmatraju u okviru sintaksne analize. Ukoliko se tokom leksičke analize detektuje leksička greška, potrebno je ispisati odgovarajuću poruku na izlaz. </w:t>
      </w:r>
    </w:p>
    <w:p w14:paraId="01B7B7E2" w14:textId="77777777" w:rsidR="005C235B" w:rsidRDefault="005C235B" w:rsidP="005C235B">
      <w:pPr>
        <w:ind w:firstLine="720"/>
      </w:pPr>
      <w:r w:rsidRPr="005C235B">
        <w:rPr>
          <w:i/>
          <w:iCs/>
        </w:rPr>
        <w:t>Sintaksni analizator</w:t>
      </w:r>
      <w:r w:rsidRPr="005C235B">
        <w:t xml:space="preserve"> ima zadatak da utvrdi da li izdvojeni tokeni iz izvornog koda programa mogu formiraju gramatički ispravne sentence. Tokom parsiranja Mikrojava programa potrebno je na odgovarajući način omogućiti i praćenje samog procesa parsiranja na način koji će biti u nastavku dokumenta detaljno opisan. Nakon parsiranja sintaksno ispravnih Mikrojava programa potrebno je obavestiti korisnika o uspešnosti parsiranja. Ukoliko izvorni kod ima sintaksne greške, potrebno je izdati adekvatno objašnjenje o detektovanoj sintaksnoj grešci, izvršiti oporavak i nastaviti parsiranje. </w:t>
      </w:r>
    </w:p>
    <w:p w14:paraId="69DBF0B4" w14:textId="77777777" w:rsidR="005C235B" w:rsidRDefault="005C235B" w:rsidP="005C235B">
      <w:pPr>
        <w:ind w:firstLine="720"/>
      </w:pPr>
      <w:r w:rsidRPr="005C235B">
        <w:rPr>
          <w:i/>
          <w:iCs/>
        </w:rPr>
        <w:t>Semantički analizator</w:t>
      </w:r>
      <w:r w:rsidRPr="005C235B">
        <w:t xml:space="preserve">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 </w:t>
      </w:r>
    </w:p>
    <w:p w14:paraId="13431C81" w14:textId="4E8CB9C8" w:rsidR="0004021D" w:rsidRDefault="005C235B" w:rsidP="00E5317E">
      <w:pPr>
        <w:ind w:firstLine="720"/>
      </w:pPr>
      <w:r w:rsidRPr="005C235B">
        <w:rPr>
          <w:i/>
          <w:iCs/>
        </w:rPr>
        <w:t>Generator koda</w:t>
      </w:r>
      <w:r w:rsidRPr="005C235B">
        <w:t xml:space="preserve"> prevodi sintaksno i semantički ispravne programe u izvršni oblik za odabrano izvršno okruženje Mikrojava VM. Generisanje koda se implementira na sličan način kao i semantička analiza, implementacijom metoda koje posećuju čvorove.</w:t>
      </w:r>
    </w:p>
    <w:p w14:paraId="6BC731FF" w14:textId="77777777" w:rsidR="00E5317E" w:rsidRPr="005C235B" w:rsidRDefault="00E5317E" w:rsidP="00E5317E">
      <w:pPr>
        <w:ind w:firstLine="720"/>
      </w:pPr>
    </w:p>
    <w:p w14:paraId="7016C4B2" w14:textId="4BCB8E56" w:rsidR="0004021D" w:rsidRDefault="001C57C7" w:rsidP="005C235B">
      <w:pPr>
        <w:pStyle w:val="Heading1"/>
        <w:numPr>
          <w:ilvl w:val="0"/>
          <w:numId w:val="2"/>
        </w:numPr>
      </w:pPr>
      <w:r>
        <w:t>Pokretanje rješenja</w:t>
      </w:r>
    </w:p>
    <w:p w14:paraId="03AFAC54" w14:textId="77777777" w:rsidR="001C57C7" w:rsidRDefault="001C57C7" w:rsidP="001C57C7"/>
    <w:p w14:paraId="1F75CF32" w14:textId="3292F17A" w:rsidR="001C57C7" w:rsidRDefault="001C57C7" w:rsidP="001C57C7">
      <w:pPr>
        <w:ind w:firstLine="720"/>
        <w:rPr>
          <w:i/>
          <w:iCs/>
        </w:rPr>
      </w:pPr>
      <w:r>
        <w:t xml:space="preserve">Za početak je neophodno izgenerisati lekser i parser, a to se radi uz pomoć Ant alata. U korjenom direktorijumu projekta postoji build.xml skripta koju koristi Ant alat i nad njom se isti treba pokrenuti tako što se izabere meta </w:t>
      </w:r>
      <w:r w:rsidRPr="001C57C7">
        <w:rPr>
          <w:i/>
          <w:iCs/>
        </w:rPr>
        <w:t>compile</w:t>
      </w:r>
      <w:r>
        <w:rPr>
          <w:i/>
          <w:iCs/>
        </w:rPr>
        <w:t xml:space="preserve">. </w:t>
      </w:r>
    </w:p>
    <w:p w14:paraId="12F17E22" w14:textId="517D8C94" w:rsidR="001C57C7" w:rsidRDefault="001C57C7" w:rsidP="001C57C7">
      <w:pPr>
        <w:ind w:firstLine="720"/>
      </w:pPr>
      <w:r>
        <w:t>Nakon toga sve što je potrebno uraditi je iskoristiti postojeću ili napraviti novu Run konfiguraciju nad klasom test/rs.ac.bg.etf.pp1.Compiler, a kao argumente komandne linije postaviti putanju ka izvornom Microjava kodu</w:t>
      </w:r>
      <w:r w:rsidR="00E5317E">
        <w:t>,</w:t>
      </w:r>
      <w:r>
        <w:t xml:space="preserve"> putanju ka izlaznom .obj fajlu</w:t>
      </w:r>
      <w:r w:rsidR="00E5317E">
        <w:t xml:space="preserve"> i (opciono) naznake za preusmjeravanje standardnog izlaza i izlaza za greške</w:t>
      </w:r>
      <w:r>
        <w:t>, u tom redoslijedu.</w:t>
      </w:r>
    </w:p>
    <w:p w14:paraId="09845F38" w14:textId="77777777" w:rsidR="001C57C7" w:rsidRDefault="001C57C7" w:rsidP="001C57C7">
      <w:pPr>
        <w:ind w:firstLine="720"/>
      </w:pPr>
    </w:p>
    <w:p w14:paraId="27C436CA" w14:textId="77777777" w:rsidR="001C57C7" w:rsidRDefault="001C57C7" w:rsidP="001C57C7">
      <w:pPr>
        <w:ind w:firstLine="720"/>
      </w:pPr>
    </w:p>
    <w:p w14:paraId="3D7FD9D0" w14:textId="01B82AB1" w:rsidR="001C57C7" w:rsidRDefault="001C57C7" w:rsidP="001C57C7">
      <w:pPr>
        <w:pStyle w:val="Heading1"/>
        <w:numPr>
          <w:ilvl w:val="0"/>
          <w:numId w:val="2"/>
        </w:numPr>
      </w:pPr>
      <w:r>
        <w:t>Opis napisanih testova</w:t>
      </w:r>
    </w:p>
    <w:p w14:paraId="7019C2DF" w14:textId="77777777" w:rsidR="001C57C7" w:rsidRDefault="001C57C7" w:rsidP="001C57C7"/>
    <w:p w14:paraId="24220DEC" w14:textId="62D22E01" w:rsidR="001C57C7" w:rsidRDefault="001C57C7" w:rsidP="001C57C7">
      <w:pPr>
        <w:ind w:firstLine="720"/>
      </w:pPr>
      <w:r>
        <w:t>Testovi su napisani u svrhu testiranja</w:t>
      </w:r>
      <w:r w:rsidR="00E5317E">
        <w:t xml:space="preserve"> svih elementat</w:t>
      </w:r>
      <w:r>
        <w:t xml:space="preserve"> rješenja</w:t>
      </w:r>
      <w:r w:rsidR="00E5317E">
        <w:t>. Među njima ima sintaksno i semantičko ispravno i neispravno napisanih programa koji provjeravaju kontekstne uslovne i semantičke uslove. Za sve neipravno napisane programe rješenje ispisuje odgovarajuće poruke i greške, čijim tumačenjem se lako može lokalizovati i otkloniti posmatrana greška.</w:t>
      </w:r>
    </w:p>
    <w:p w14:paraId="7681043E" w14:textId="77777777" w:rsidR="00E5317E" w:rsidRDefault="00E5317E" w:rsidP="001C57C7">
      <w:pPr>
        <w:ind w:firstLine="720"/>
      </w:pPr>
    </w:p>
    <w:p w14:paraId="540DA479" w14:textId="55C2C8C6" w:rsidR="00E5317E" w:rsidRDefault="00E5317E" w:rsidP="00E5317E">
      <w:pPr>
        <w:pStyle w:val="Heading1"/>
        <w:numPr>
          <w:ilvl w:val="0"/>
          <w:numId w:val="2"/>
        </w:numPr>
      </w:pPr>
      <w:r>
        <w:t>Novouvedene klase</w:t>
      </w:r>
    </w:p>
    <w:p w14:paraId="268981DD" w14:textId="77777777" w:rsidR="00E5317E" w:rsidRDefault="00E5317E" w:rsidP="00E5317E"/>
    <w:p w14:paraId="50F09381" w14:textId="68EFD992" w:rsidR="00E5317E" w:rsidRDefault="00E5317E" w:rsidP="00E5317E">
      <w:pPr>
        <w:ind w:firstLine="720"/>
      </w:pPr>
      <w:r>
        <w:t>Pored automatski generisanih i klasa koje su po postavci obavezan dio rješenja, uvedene su i sljedeće dvije klase: CounterVisitor i MyTab.</w:t>
      </w:r>
    </w:p>
    <w:p w14:paraId="2F348FC5" w14:textId="6CA8F89A" w:rsidR="00E5317E" w:rsidRDefault="00E5317E" w:rsidP="00E5317E">
      <w:pPr>
        <w:ind w:firstLine="720"/>
      </w:pPr>
      <w:r>
        <w:t>CounterVisitor predstavlja pomoćnu klasu koja proširuje automatski generisani klasu VisitorAdaptor i služi kao osnovna klasa za dvije unutrašnje klase čija je jedina svrha da izbroje formalne parametre i broj deklarisanih lokalnih promjenljivih kod metoda.</w:t>
      </w:r>
    </w:p>
    <w:p w14:paraId="65C3CF58" w14:textId="73B72780" w:rsidR="00E5317E" w:rsidRPr="009A74E8" w:rsidRDefault="00E5317E" w:rsidP="00E5317E">
      <w:pPr>
        <w:ind w:firstLine="720"/>
      </w:pPr>
      <w:r>
        <w:t xml:space="preserve">MyTab proširuje Tab klasu iz </w:t>
      </w:r>
      <w:r w:rsidR="009A74E8">
        <w:t xml:space="preserve">biblioteke </w:t>
      </w:r>
      <w:r w:rsidR="009A74E8" w:rsidRPr="009A74E8">
        <w:rPr>
          <w:i/>
          <w:iCs/>
        </w:rPr>
        <w:t>symboltable-1-1.jar</w:t>
      </w:r>
      <w:r w:rsidR="009A74E8">
        <w:rPr>
          <w:i/>
          <w:iCs/>
        </w:rPr>
        <w:t xml:space="preserve"> </w:t>
      </w:r>
      <w:r w:rsidR="009A74E8">
        <w:t>u svrhe dodavanja strukturnog čvora za promjenljive tima bool, kao i strukturne čvorove za nizove svih primitivnih tipova, ali se ti ne koriste u rješenju.</w:t>
      </w:r>
    </w:p>
    <w:sectPr w:rsidR="00E5317E" w:rsidRPr="009A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058E4"/>
    <w:multiLevelType w:val="hybridMultilevel"/>
    <w:tmpl w:val="C1A6B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83E2C"/>
    <w:multiLevelType w:val="hybridMultilevel"/>
    <w:tmpl w:val="22D84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863292">
    <w:abstractNumId w:val="0"/>
  </w:num>
  <w:num w:numId="2" w16cid:durableId="446236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4021D"/>
    <w:rsid w:val="000E3655"/>
    <w:rsid w:val="001C57C7"/>
    <w:rsid w:val="004D2BC9"/>
    <w:rsid w:val="005C235B"/>
    <w:rsid w:val="009A74E8"/>
    <w:rsid w:val="00AC5C10"/>
    <w:rsid w:val="00B324C7"/>
    <w:rsid w:val="00E5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ED68"/>
  <w15:chartTrackingRefBased/>
  <w15:docId w15:val="{A0EB8D84-0AC1-4379-8B76-880171E3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040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2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21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402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641449">
      <w:bodyDiv w:val="1"/>
      <w:marLeft w:val="0"/>
      <w:marRight w:val="0"/>
      <w:marTop w:val="0"/>
      <w:marBottom w:val="0"/>
      <w:divBdr>
        <w:top w:val="none" w:sz="0" w:space="0" w:color="auto"/>
        <w:left w:val="none" w:sz="0" w:space="0" w:color="auto"/>
        <w:bottom w:val="none" w:sz="0" w:space="0" w:color="auto"/>
        <w:right w:val="none" w:sz="0" w:space="0" w:color="auto"/>
      </w:divBdr>
      <w:divsChild>
        <w:div w:id="884757339">
          <w:marLeft w:val="0"/>
          <w:marRight w:val="0"/>
          <w:marTop w:val="0"/>
          <w:marBottom w:val="0"/>
          <w:divBdr>
            <w:top w:val="none" w:sz="0" w:space="0" w:color="auto"/>
            <w:left w:val="none" w:sz="0" w:space="0" w:color="auto"/>
            <w:bottom w:val="none" w:sz="0" w:space="0" w:color="auto"/>
            <w:right w:val="none" w:sz="0" w:space="0" w:color="auto"/>
          </w:divBdr>
          <w:divsChild>
            <w:div w:id="4779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164">
      <w:bodyDiv w:val="1"/>
      <w:marLeft w:val="0"/>
      <w:marRight w:val="0"/>
      <w:marTop w:val="0"/>
      <w:marBottom w:val="0"/>
      <w:divBdr>
        <w:top w:val="none" w:sz="0" w:space="0" w:color="auto"/>
        <w:left w:val="none" w:sz="0" w:space="0" w:color="auto"/>
        <w:bottom w:val="none" w:sz="0" w:space="0" w:color="auto"/>
        <w:right w:val="none" w:sz="0" w:space="0" w:color="auto"/>
      </w:divBdr>
      <w:divsChild>
        <w:div w:id="2034958355">
          <w:marLeft w:val="0"/>
          <w:marRight w:val="0"/>
          <w:marTop w:val="0"/>
          <w:marBottom w:val="0"/>
          <w:divBdr>
            <w:top w:val="none" w:sz="0" w:space="0" w:color="auto"/>
            <w:left w:val="none" w:sz="0" w:space="0" w:color="auto"/>
            <w:bottom w:val="none" w:sz="0" w:space="0" w:color="auto"/>
            <w:right w:val="none" w:sz="0" w:space="0" w:color="auto"/>
          </w:divBdr>
          <w:divsChild>
            <w:div w:id="19615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Милош Ковачевић</dc:creator>
  <cp:keywords/>
  <dc:description/>
  <cp:lastModifiedBy>Милош Ковачевић</cp:lastModifiedBy>
  <cp:revision>2</cp:revision>
  <dcterms:created xsi:type="dcterms:W3CDTF">2023-09-11T08:38:00Z</dcterms:created>
  <dcterms:modified xsi:type="dcterms:W3CDTF">2023-09-11T09:27:00Z</dcterms:modified>
</cp:coreProperties>
</file>