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Sharma, S.R.,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Dwivedi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S.K.,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Swarup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D. (1997) Hypoglycaemic Potential of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Mangifera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indica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Leaves in Rat. International Journal of Pharmacgnosy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,35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(2): 130-133.</w:t>
      </w: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Eddouks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Maghrani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and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Zeggwagh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N-A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proofErr w:type="gram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Michel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(2005) 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Study of the hypoglycaemic activity of </w:t>
      </w:r>
      <w:proofErr w:type="spellStart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Lepidium</w:t>
      </w:r>
      <w:proofErr w:type="spellEnd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sativum</w:t>
      </w:r>
      <w:proofErr w:type="spell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L. aqueous extract in normal and diabetic rats. </w:t>
      </w:r>
      <w:proofErr w:type="gramStart"/>
      <w:r w:rsidRPr="00DB2C06">
        <w:rPr>
          <w:rStyle w:val="ref-journa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J </w:t>
      </w:r>
      <w:proofErr w:type="spellStart"/>
      <w:r w:rsidRPr="00DB2C06">
        <w:rPr>
          <w:rStyle w:val="ref-journa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Ethnopharmacol</w:t>
      </w:r>
      <w:proofErr w:type="spellEnd"/>
      <w:r w:rsidRPr="00DB2C06">
        <w:rPr>
          <w:rStyle w:val="ref-journa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proofErr w:type="gramEnd"/>
      <w:r w:rsidRPr="00DB2C06">
        <w:rPr>
          <w:rStyle w:val="ref-journa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DB2C06">
        <w:rPr>
          <w:rStyle w:val="ref-vol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97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(2):391–5. </w:t>
      </w: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Malviya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Jain, S. and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Malviya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(2010)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Antidiabetic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potential of medicinal plants.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Acta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Poloniae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Pharmaceutica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Drug Research, 67(2): 113-118.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Kumar</w:t>
      </w:r>
      <w:r w:rsidRPr="00570A80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B.S., </w:t>
      </w:r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 K.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Lakshman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, R.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Nandeesh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 , P.A.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Arun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 Kumar ,  B. Manoj ,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Vinod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 Kumar, D.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Sheshadri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0A80">
        <w:rPr>
          <w:rFonts w:ascii="Times New Roman" w:hAnsi="Times New Roman" w:cs="Times New Roman"/>
          <w:color w:val="000000"/>
          <w:sz w:val="24"/>
          <w:szCs w:val="24"/>
        </w:rPr>
        <w:t>Shekar</w:t>
      </w:r>
      <w:proofErr w:type="spellEnd"/>
      <w:r w:rsidRPr="00570A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0A80">
        <w:rPr>
          <w:rFonts w:ascii="Times New Roman" w:hAnsi="Times New Roman" w:cs="Times New Roman"/>
          <w:color w:val="000000" w:themeColor="text1"/>
          <w:sz w:val="24"/>
          <w:szCs w:val="24"/>
        </w:rPr>
        <w:t>(2011)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0A80">
        <w:rPr>
          <w:rFonts w:ascii="Times New Roman" w:hAnsi="Times New Roman" w:cs="Times New Roman"/>
          <w:sz w:val="24"/>
          <w:szCs w:val="24"/>
        </w:rPr>
        <w:t xml:space="preserve">In vitro alpha-amylase inhibition and in vivo Antioxidant potential of </w:t>
      </w:r>
      <w:proofErr w:type="spellStart"/>
      <w:r w:rsidRPr="00570A80">
        <w:rPr>
          <w:rFonts w:ascii="Times New Roman" w:hAnsi="Times New Roman" w:cs="Times New Roman"/>
          <w:i/>
          <w:iCs/>
          <w:sz w:val="24"/>
          <w:szCs w:val="24"/>
        </w:rPr>
        <w:t>Amaranthus</w:t>
      </w:r>
      <w:proofErr w:type="spellEnd"/>
      <w:r w:rsidRPr="00570A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0A80">
        <w:rPr>
          <w:rFonts w:ascii="Times New Roman" w:hAnsi="Times New Roman" w:cs="Times New Roman"/>
          <w:i/>
          <w:iCs/>
          <w:sz w:val="24"/>
          <w:szCs w:val="24"/>
        </w:rPr>
        <w:t>spinosus</w:t>
      </w:r>
      <w:proofErr w:type="spellEnd"/>
      <w:r w:rsidRPr="00570A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70A80">
        <w:rPr>
          <w:rFonts w:ascii="Times New Roman" w:hAnsi="Times New Roman" w:cs="Times New Roman"/>
          <w:sz w:val="24"/>
          <w:szCs w:val="24"/>
        </w:rPr>
        <w:t>alloxan</w:t>
      </w:r>
      <w:proofErr w:type="spellEnd"/>
      <w:r w:rsidRPr="00570A80">
        <w:rPr>
          <w:rFonts w:ascii="Times New Roman" w:hAnsi="Times New Roman" w:cs="Times New Roman"/>
          <w:sz w:val="24"/>
          <w:szCs w:val="24"/>
        </w:rPr>
        <w:t>-induced oxidative stress in diabetic rats. Saudi Journal of Biological Sciences</w:t>
      </w:r>
      <w:proofErr w:type="gramStart"/>
      <w:r w:rsidRPr="00570A80">
        <w:rPr>
          <w:rFonts w:ascii="Times New Roman" w:hAnsi="Times New Roman" w:cs="Times New Roman"/>
          <w:sz w:val="24"/>
          <w:szCs w:val="24"/>
        </w:rPr>
        <w:t>,</w:t>
      </w:r>
      <w:r w:rsidRPr="00570A80">
        <w:rPr>
          <w:rFonts w:ascii="Times New Roman" w:hAnsi="Times New Roman" w:cs="Times New Roman"/>
          <w:color w:val="000000" w:themeColor="text1"/>
          <w:sz w:val="24"/>
          <w:szCs w:val="24"/>
        </w:rPr>
        <w:t>18</w:t>
      </w:r>
      <w:proofErr w:type="gramEnd"/>
      <w:r w:rsidRPr="00570A80">
        <w:rPr>
          <w:rFonts w:ascii="Times New Roman" w:hAnsi="Times New Roman" w:cs="Times New Roman"/>
          <w:color w:val="000000" w:themeColor="text1"/>
          <w:sz w:val="24"/>
          <w:szCs w:val="24"/>
        </w:rPr>
        <w:t>: 1–5.</w:t>
      </w: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Jyothi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K.S.N.,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Hemalatha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P. and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Challa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(2011)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Evalution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α- amylase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inhibitoty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potential of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three  medicinal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important traditional wild food plants of India. International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Jouranal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Green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Pharmarcy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95-99.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0A80">
        <w:rPr>
          <w:rFonts w:ascii="Times New Roman" w:eastAsia="Times New Roman" w:hAnsi="Times New Roman" w:cs="Times New Roman"/>
          <w:sz w:val="24"/>
          <w:szCs w:val="24"/>
        </w:rPr>
        <w:t>Sudha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 ,P</w:t>
      </w:r>
      <w:proofErr w:type="gram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570A80">
        <w:rPr>
          <w:rFonts w:ascii="Times New Roman" w:eastAsia="Times New Roman" w:hAnsi="Times New Roman" w:cs="Times New Roman"/>
          <w:sz w:val="24"/>
          <w:szCs w:val="24"/>
        </w:rPr>
        <w:t>Smitha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 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A80">
        <w:rPr>
          <w:rFonts w:ascii="Times New Roman" w:eastAsia="Times New Roman" w:hAnsi="Times New Roman" w:cs="Times New Roman"/>
          <w:sz w:val="24"/>
          <w:szCs w:val="24"/>
        </w:rPr>
        <w:t>Zinjarde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Bhargava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70A80">
        <w:rPr>
          <w:rFonts w:ascii="Times New Roman" w:eastAsia="Times New Roman" w:hAnsi="Times New Roman" w:cs="Times New Roman"/>
          <w:sz w:val="24"/>
          <w:szCs w:val="24"/>
        </w:rPr>
        <w:t>meeta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.,R. </w:t>
      </w:r>
      <w:proofErr w:type="spellStart"/>
      <w:r w:rsidRPr="00570A80">
        <w:rPr>
          <w:rFonts w:ascii="Times New Roman" w:eastAsia="Times New Roman" w:hAnsi="Times New Roman" w:cs="Times New Roman"/>
          <w:sz w:val="24"/>
          <w:szCs w:val="24"/>
        </w:rPr>
        <w:t>kumar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 .(2011) Potent alpha amylase inhibitory activity of Indian </w:t>
      </w:r>
      <w:proofErr w:type="spellStart"/>
      <w:r w:rsidRPr="00570A80">
        <w:rPr>
          <w:rFonts w:ascii="Times New Roman" w:eastAsia="Times New Roman" w:hAnsi="Times New Roman" w:cs="Times New Roman"/>
          <w:sz w:val="24"/>
          <w:szCs w:val="24"/>
        </w:rPr>
        <w:t>Aurvedic</w:t>
      </w:r>
      <w:proofErr w:type="spellEnd"/>
      <w:r w:rsidRPr="00570A80">
        <w:rPr>
          <w:rFonts w:ascii="Times New Roman" w:eastAsia="Times New Roman" w:hAnsi="Times New Roman" w:cs="Times New Roman"/>
          <w:sz w:val="24"/>
          <w:szCs w:val="24"/>
        </w:rPr>
        <w:t xml:space="preserve"> medicinal plants .BMC  Complementary and Alternative Medicine, 11:5.</w:t>
      </w:r>
    </w:p>
    <w:p w:rsidR="003E4F65" w:rsidRDefault="003E4F65"/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251">
        <w:rPr>
          <w:rFonts w:ascii="Times New Roman" w:hAnsi="Times New Roman" w:cs="Times New Roman"/>
          <w:sz w:val="24"/>
          <w:szCs w:val="24"/>
        </w:rPr>
        <w:t xml:space="preserve">Luka, C.D. and Mohammed, A. (2012) Evaluation of the </w:t>
      </w:r>
      <w:proofErr w:type="spellStart"/>
      <w:r w:rsidRPr="00C04251">
        <w:rPr>
          <w:rFonts w:ascii="Times New Roman" w:hAnsi="Times New Roman" w:cs="Times New Roman"/>
          <w:sz w:val="24"/>
          <w:szCs w:val="24"/>
        </w:rPr>
        <w:t>antidiabetic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 xml:space="preserve"> property of aqueous extract of </w:t>
      </w:r>
      <w:proofErr w:type="spellStart"/>
      <w:r w:rsidRPr="00C04251">
        <w:rPr>
          <w:rFonts w:ascii="Times New Roman" w:hAnsi="Times New Roman" w:cs="Times New Roman"/>
          <w:i/>
          <w:iCs/>
          <w:sz w:val="24"/>
          <w:szCs w:val="24"/>
        </w:rPr>
        <w:t>Mangifera</w:t>
      </w:r>
      <w:proofErr w:type="spellEnd"/>
      <w:r w:rsidRPr="00C04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04251">
        <w:rPr>
          <w:rFonts w:ascii="Times New Roman" w:hAnsi="Times New Roman" w:cs="Times New Roman"/>
          <w:i/>
          <w:iCs/>
          <w:sz w:val="24"/>
          <w:szCs w:val="24"/>
        </w:rPr>
        <w:t>indica</w:t>
      </w:r>
      <w:proofErr w:type="spellEnd"/>
      <w:r w:rsidRPr="00C04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04251">
        <w:rPr>
          <w:rFonts w:ascii="Times New Roman" w:hAnsi="Times New Roman" w:cs="Times New Roman"/>
          <w:sz w:val="24"/>
          <w:szCs w:val="24"/>
        </w:rPr>
        <w:t xml:space="preserve">leaf on normal and </w:t>
      </w:r>
      <w:proofErr w:type="spellStart"/>
      <w:r w:rsidRPr="00C04251">
        <w:rPr>
          <w:rFonts w:ascii="Times New Roman" w:hAnsi="Times New Roman" w:cs="Times New Roman"/>
          <w:sz w:val="24"/>
          <w:szCs w:val="24"/>
        </w:rPr>
        <w:t>alloxan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 xml:space="preserve">-induced diabetic rats. J. Nat. Prod. Plant </w:t>
      </w:r>
      <w:proofErr w:type="spellStart"/>
      <w:proofErr w:type="gramStart"/>
      <w:r w:rsidRPr="00C04251">
        <w:rPr>
          <w:rFonts w:ascii="Times New Roman" w:hAnsi="Times New Roman" w:cs="Times New Roman"/>
          <w:sz w:val="24"/>
          <w:szCs w:val="24"/>
        </w:rPr>
        <w:t>Resour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C04251">
        <w:rPr>
          <w:rFonts w:ascii="Times New Roman" w:hAnsi="Times New Roman" w:cs="Times New Roman"/>
          <w:sz w:val="24"/>
          <w:szCs w:val="24"/>
        </w:rPr>
        <w:t xml:space="preserve"> 2(2): 239-243.</w:t>
      </w:r>
    </w:p>
    <w:p w:rsidR="008732C3" w:rsidRDefault="008732C3" w:rsidP="008732C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Shetti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Sanakal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and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Kaliwal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(2012) </w:t>
      </w: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Antidiabetic</w:t>
      </w:r>
      <w:proofErr w:type="spellEnd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effect of </w:t>
      </w: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ethanolic</w:t>
      </w:r>
      <w:proofErr w:type="spellEnd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leaf extract of </w:t>
      </w:r>
      <w:proofErr w:type="spellStart"/>
      <w:r w:rsidRPr="00C85F8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Phyllanthus</w:t>
      </w:r>
      <w:proofErr w:type="spellEnd"/>
      <w:r w:rsidRPr="00C85F8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C85F8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amarus</w:t>
      </w:r>
      <w:proofErr w:type="spellEnd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alloxan</w:t>
      </w:r>
      <w:proofErr w:type="spellEnd"/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induced diabetic mice. </w:t>
      </w:r>
      <w:r w:rsidRPr="00C85F8E">
        <w:rPr>
          <w:rFonts w:ascii="Times New Roman" w:eastAsia="Times New Roman" w:hAnsi="Times New Roman" w:cs="Times New Roman"/>
          <w:sz w:val="24"/>
          <w:szCs w:val="24"/>
        </w:rPr>
        <w:t xml:space="preserve">Asian J Plant </w:t>
      </w:r>
      <w:proofErr w:type="spellStart"/>
      <w:r w:rsidRPr="00C85F8E">
        <w:rPr>
          <w:rFonts w:ascii="Times New Roman" w:eastAsia="Times New Roman" w:hAnsi="Times New Roman" w:cs="Times New Roman"/>
          <w:sz w:val="24"/>
          <w:szCs w:val="24"/>
        </w:rPr>
        <w:t>Sci</w:t>
      </w:r>
      <w:proofErr w:type="spellEnd"/>
      <w:r w:rsidRPr="00C85F8E">
        <w:rPr>
          <w:rFonts w:ascii="Times New Roman" w:eastAsia="Times New Roman" w:hAnsi="Times New Roman" w:cs="Times New Roman"/>
          <w:sz w:val="24"/>
          <w:szCs w:val="24"/>
        </w:rPr>
        <w:t xml:space="preserve"> Res.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5F8E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C85F8E">
        <w:rPr>
          <w:rFonts w:ascii="Times New Roman" w:eastAsia="Times New Roman" w:hAnsi="Times New Roman" w:cs="Times New Roman"/>
          <w:color w:val="000000"/>
          <w:sz w:val="24"/>
          <w:szCs w:val="24"/>
        </w:rPr>
        <w:t>(1):11–5.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A., Ali, M.,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Hossein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D. and Ghazi, I. (2013) 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Glucosidase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A- amylase inhibitory effect and antioxidant activity of ten plant extracts traditionally used in Iran for diabetes. Journal of Medicinal Plants Research, 7(6): 257-266.</w:t>
      </w:r>
    </w:p>
    <w:p w:rsidR="008732C3" w:rsidRDefault="008732C3"/>
    <w:p w:rsidR="008732C3" w:rsidRDefault="008732C3" w:rsidP="008732C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Prabhakar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V. K.,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Jaidka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A. and Singh, R. (2013)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 vitro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study on α-amylase inhibitory activity and phytochemical screening of few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medicinal plant having anti-diabetic properties. International Journal of Scientific and research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Publication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3(8): 2250-3153.</w:t>
      </w:r>
    </w:p>
    <w:p w:rsidR="005413DA" w:rsidRDefault="005413DA" w:rsidP="008732C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13DA" w:rsidRPr="00C04251" w:rsidRDefault="005413DA" w:rsidP="005413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Sathivelu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A.,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Sundaramoorthy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S.,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Rastogi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A.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Sathivelu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M. (2013) In Vitro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antidiabetic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activity of aqueous extract of the medicinal plants </w:t>
      </w:r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Nigella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sativa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</w:t>
      </w:r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Eugenia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jambolana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Andrographis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paniculata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and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Gymnema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sylvestre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. International Journal of Drug Development and Research, 5(2): 32-328.</w:t>
      </w:r>
    </w:p>
    <w:p w:rsidR="005413DA" w:rsidRDefault="005413DA" w:rsidP="008732C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Upadhyay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N., Ahmed, G.S.,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Agnihotri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R.K., and Sharma, R. (2013) Studies on Antioxidant Activity and Total Phenolic Content of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Tinospora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cordifoli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Miers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.)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Stem Using </w:t>
      </w:r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in Vitro 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Models. American Journal of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Phytomedicine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and Clinical Therapeutics, 1(8): 617-627.</w:t>
      </w: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5413DA" w:rsidRDefault="005413DA" w:rsidP="005413D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Mohamed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and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Nassier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(2013)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gram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antihyperglycaemic</w:t>
      </w:r>
      <w:proofErr w:type="spell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effect of the aqueous extract of </w:t>
      </w:r>
      <w:proofErr w:type="spellStart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Origanium</w:t>
      </w:r>
      <w:proofErr w:type="spellEnd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B2C06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vulgare</w:t>
      </w:r>
      <w:proofErr w:type="spell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leaves in </w:t>
      </w:r>
      <w:proofErr w:type="spellStart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streptozotocin</w:t>
      </w:r>
      <w:proofErr w:type="spellEnd"/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-induced diabetic rats. </w:t>
      </w:r>
      <w:proofErr w:type="gramStart"/>
      <w:r w:rsidRPr="00DB2C06">
        <w:rPr>
          <w:rFonts w:ascii="Times New Roman" w:hAnsi="Times New Roman" w:cs="Times New Roman"/>
          <w:sz w:val="24"/>
          <w:szCs w:val="24"/>
        </w:rPr>
        <w:t>Jordan Journal of Biological Sciences.</w:t>
      </w:r>
      <w:proofErr w:type="gramEnd"/>
      <w:r w:rsidRPr="00DB2C06">
        <w:rPr>
          <w:rFonts w:ascii="Times New Roman" w:hAnsi="Times New Roman" w:cs="Times New Roman"/>
          <w:sz w:val="24"/>
          <w:szCs w:val="24"/>
        </w:rPr>
        <w:t> 6</w:t>
      </w:r>
      <w:r w:rsidRPr="00DB2C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(1):31–38.</w:t>
      </w:r>
    </w:p>
    <w:p w:rsidR="005413DA" w:rsidRDefault="005413DA" w:rsidP="005413D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413DA" w:rsidRDefault="005413DA" w:rsidP="005413D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Hegazy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Alnoury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and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(2013) </w:t>
      </w:r>
      <w:proofErr w:type="gram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role of </w:t>
      </w:r>
      <w:r w:rsidRPr="00CF26C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Acacia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CF26C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rabica</w:t>
      </w:r>
      <w:proofErr w:type="spell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extract as an </w:t>
      </w:r>
      <w:proofErr w:type="spell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antidiabetic</w:t>
      </w:r>
      <w:proofErr w:type="spell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antihyperlipidemic</w:t>
      </w:r>
      <w:proofErr w:type="spell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antioxidant in </w:t>
      </w:r>
      <w:proofErr w:type="spellStart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streptozotocin</w:t>
      </w:r>
      <w:proofErr w:type="spell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-induced diabetic rats. </w:t>
      </w:r>
      <w:r w:rsidRPr="00CF26C4">
        <w:rPr>
          <w:rFonts w:ascii="Times New Roman" w:eastAsia="Times New Roman" w:hAnsi="Times New Roman" w:cs="Times New Roman"/>
          <w:sz w:val="24"/>
          <w:szCs w:val="24"/>
        </w:rPr>
        <w:t xml:space="preserve">Saudi medical </w:t>
      </w:r>
      <w:proofErr w:type="gramStart"/>
      <w:r w:rsidRPr="00CF26C4">
        <w:rPr>
          <w:rFonts w:ascii="Times New Roman" w:eastAsia="Times New Roman" w:hAnsi="Times New Roman" w:cs="Times New Roman"/>
          <w:sz w:val="24"/>
          <w:szCs w:val="24"/>
        </w:rPr>
        <w:t>journal.34</w:t>
      </w:r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F26C4">
        <w:rPr>
          <w:rFonts w:ascii="Times New Roman" w:eastAsia="Times New Roman" w:hAnsi="Times New Roman" w:cs="Times New Roman"/>
          <w:color w:val="000000"/>
          <w:sz w:val="24"/>
          <w:szCs w:val="24"/>
        </w:rPr>
        <w:t>7):727–33.</w:t>
      </w:r>
    </w:p>
    <w:p w:rsidR="005413DA" w:rsidRDefault="005413DA" w:rsidP="005413DA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Vijaylakshmi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K., Immanuel S.C.,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Sindhu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.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S.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Arumugam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.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P. (2014) </w:t>
      </w:r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In vitro 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investigation of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Antidiabetic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Potential of Selected Traditional Medicinal Plants.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International Journal of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Pharmacognosy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and Phytochemical Research, 6(4): 856-861.</w:t>
      </w: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5413DA" w:rsidRDefault="005413DA" w:rsidP="005413D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Shareef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I.M., Reddy, M.J.,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Gopinath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S.M.,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Dayanand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K.S.,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Mandal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A.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Purushotham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K.M. (2014) In vitro α-amylase inhibitory activity of the leaves of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Tinospora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cordifolia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.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IJIRSET, 3(3): 10091-10096.</w:t>
      </w: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5413DA" w:rsidRDefault="005413DA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Dastjerdi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Z.M.,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Namjoyan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F., and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Azemi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M.E. (2015) Alpha Amylase Inhibition Activity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of  some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Plants Extract of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Teucrium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Species. European Journal of Biology Sciences, 7(1): 26-31. 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0442">
        <w:rPr>
          <w:rFonts w:ascii="Times New Roman" w:hAnsi="Times New Roman" w:cs="Times New Roman"/>
          <w:sz w:val="24"/>
          <w:szCs w:val="24"/>
        </w:rPr>
        <w:t>Khedekar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Basavaiah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, R. and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Prajapati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, P. (2015) Anti-diabetic activity of dried extract of </w:t>
      </w:r>
      <w:proofErr w:type="spellStart"/>
      <w:r w:rsidRPr="00B80442">
        <w:rPr>
          <w:rFonts w:ascii="Times New Roman" w:hAnsi="Times New Roman" w:cs="Times New Roman"/>
          <w:i/>
          <w:iCs/>
          <w:sz w:val="24"/>
          <w:szCs w:val="24"/>
        </w:rPr>
        <w:t>Tinospora</w:t>
      </w:r>
      <w:proofErr w:type="spellEnd"/>
      <w:r w:rsidRPr="00B80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0442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proofErr w:type="spellEnd"/>
      <w:r w:rsidRPr="00B80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804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Guduchi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 Ghana) and honey in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streptozotacin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 induced diabetic rats. International Journal of Green Pharmacy, 9(4): 53-535.</w:t>
      </w:r>
    </w:p>
    <w:p w:rsidR="008732C3" w:rsidRDefault="008732C3"/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4251">
        <w:rPr>
          <w:rFonts w:ascii="Times New Roman" w:hAnsi="Times New Roman" w:cs="Times New Roman"/>
          <w:sz w:val="24"/>
          <w:szCs w:val="24"/>
        </w:rPr>
        <w:t>Kaur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 xml:space="preserve">, G., </w:t>
      </w:r>
      <w:proofErr w:type="spellStart"/>
      <w:r w:rsidRPr="00C04251">
        <w:rPr>
          <w:rFonts w:ascii="Times New Roman" w:hAnsi="Times New Roman" w:cs="Times New Roman"/>
          <w:sz w:val="24"/>
          <w:szCs w:val="24"/>
        </w:rPr>
        <w:t>Prabhakar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 xml:space="preserve">, P.K. </w:t>
      </w:r>
      <w:proofErr w:type="spellStart"/>
      <w:r w:rsidRPr="00C04251">
        <w:rPr>
          <w:rFonts w:ascii="Times New Roman" w:hAnsi="Times New Roman" w:cs="Times New Roman"/>
          <w:sz w:val="24"/>
          <w:szCs w:val="24"/>
        </w:rPr>
        <w:t>Lal</w:t>
      </w:r>
      <w:proofErr w:type="spellEnd"/>
      <w:r w:rsidRPr="00C04251">
        <w:rPr>
          <w:rFonts w:ascii="Times New Roman" w:hAnsi="Times New Roman" w:cs="Times New Roman"/>
          <w:sz w:val="24"/>
          <w:szCs w:val="24"/>
        </w:rPr>
        <w:t xml:space="preserve">, U. and Suttee, A. (2016) Phytochemical and Biological Analysis of </w:t>
      </w:r>
      <w:proofErr w:type="spellStart"/>
      <w:r w:rsidRPr="00C04251">
        <w:rPr>
          <w:rFonts w:ascii="Times New Roman" w:hAnsi="Times New Roman" w:cs="Times New Roman"/>
          <w:i/>
          <w:iCs/>
          <w:sz w:val="24"/>
          <w:szCs w:val="24"/>
        </w:rPr>
        <w:t>Tinospora</w:t>
      </w:r>
      <w:proofErr w:type="spellEnd"/>
      <w:r w:rsidRPr="00C04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04251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proofErr w:type="spellEnd"/>
      <w:r w:rsidRPr="00C04251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End"/>
      <w:r w:rsidRPr="00C04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04251">
        <w:rPr>
          <w:rFonts w:ascii="Times New Roman" w:hAnsi="Times New Roman" w:cs="Times New Roman"/>
          <w:sz w:val="24"/>
          <w:szCs w:val="24"/>
        </w:rPr>
        <w:t>International Journal of Toxicology and Pharmacological Research, 8(4): 297-305.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0442">
        <w:rPr>
          <w:rFonts w:ascii="Times New Roman" w:hAnsi="Times New Roman" w:cs="Times New Roman"/>
          <w:sz w:val="24"/>
          <w:szCs w:val="24"/>
        </w:rPr>
        <w:t>Maikandan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Anand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, A.J., Kumar, S. and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Pushpa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B80442">
        <w:rPr>
          <w:rFonts w:ascii="Times New Roman" w:hAnsi="Times New Roman" w:cs="Times New Roman"/>
          <w:sz w:val="24"/>
          <w:szCs w:val="24"/>
        </w:rPr>
        <w:t xml:space="preserve">(2016) Phytochemical and </w:t>
      </w:r>
      <w:r w:rsidRPr="00B80442">
        <w:rPr>
          <w:rFonts w:ascii="Times New Roman" w:hAnsi="Times New Roman" w:cs="Times New Roman"/>
          <w:i/>
          <w:iCs/>
          <w:sz w:val="24"/>
          <w:szCs w:val="24"/>
        </w:rPr>
        <w:t xml:space="preserve">In vitro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Antidiabetic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 Activity of </w:t>
      </w:r>
      <w:proofErr w:type="spellStart"/>
      <w:r w:rsidRPr="00B80442">
        <w:rPr>
          <w:rFonts w:ascii="Times New Roman" w:hAnsi="Times New Roman" w:cs="Times New Roman"/>
          <w:i/>
          <w:iCs/>
          <w:sz w:val="24"/>
          <w:szCs w:val="24"/>
        </w:rPr>
        <w:t>Psidium</w:t>
      </w:r>
      <w:proofErr w:type="spellEnd"/>
      <w:r w:rsidRPr="00B80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0442">
        <w:rPr>
          <w:rFonts w:ascii="Times New Roman" w:hAnsi="Times New Roman" w:cs="Times New Roman"/>
          <w:i/>
          <w:iCs/>
          <w:sz w:val="24"/>
          <w:szCs w:val="24"/>
        </w:rPr>
        <w:t>Guajava</w:t>
      </w:r>
      <w:proofErr w:type="spellEnd"/>
      <w:r w:rsidRPr="00B80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80442">
        <w:rPr>
          <w:rFonts w:ascii="Times New Roman" w:hAnsi="Times New Roman" w:cs="Times New Roman"/>
          <w:sz w:val="24"/>
          <w:szCs w:val="24"/>
        </w:rPr>
        <w:t>Leaves.</w:t>
      </w:r>
      <w:proofErr w:type="gramEnd"/>
      <w:r w:rsidRPr="00B804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442">
        <w:rPr>
          <w:rFonts w:ascii="Times New Roman" w:hAnsi="Times New Roman" w:cs="Times New Roman"/>
          <w:sz w:val="24"/>
          <w:szCs w:val="24"/>
        </w:rPr>
        <w:t>Pharmacognosy</w:t>
      </w:r>
      <w:proofErr w:type="spellEnd"/>
      <w:r w:rsidRPr="00B80442">
        <w:rPr>
          <w:rFonts w:ascii="Times New Roman" w:hAnsi="Times New Roman" w:cs="Times New Roman"/>
          <w:sz w:val="24"/>
          <w:szCs w:val="24"/>
        </w:rPr>
        <w:t xml:space="preserve"> Journal, 8(4): 392-394.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Wickramaratne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M.N.,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Punchihewa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J.C.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Wickramaratne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D.B.M. (2016) In-vitro alpha amylase inhibitory activity of the leaf extracts of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Adenanthera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>pavonina</w:t>
      </w:r>
      <w:proofErr w:type="spellEnd"/>
      <w:r>
        <w:rPr>
          <w:rFonts w:ascii="Times New Roman" w:eastAsiaTheme="minorHAnsi" w:hAnsi="Times New Roman" w:cs="Times New Roman"/>
          <w:i/>
          <w:iCs/>
          <w:sz w:val="24"/>
          <w:szCs w:val="24"/>
          <w:lang w:eastAsia="en-US" w:bidi="gu-IN"/>
        </w:rPr>
        <w:t xml:space="preserve">. </w:t>
      </w:r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BMC complementary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Aternative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Medicine, 16(466): 1-5.</w:t>
      </w: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Fitriansyah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N.S.,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Aulifa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D.L.,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Febriani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Y., and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Sapitri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 (2018) Correlation of Total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Pheenolic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Flavonoid and Carotenoid Content of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Phyllanthus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emblica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Extract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Bandung with DPPH Scavenging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Activites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Pharmacognosy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Journal, 10(3): 447-452.</w:t>
      </w:r>
    </w:p>
    <w:p w:rsidR="008732C3" w:rsidRDefault="008732C3"/>
    <w:p w:rsidR="008732C3" w:rsidRPr="00B80442" w:rsidRDefault="008732C3" w:rsidP="00873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Matthias, A.,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Uzor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P.,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Akazie-Nneji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, U.N. and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Eze-Odurukwe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>, C.U. (2015) Antioxidant, Total Phenolic and Flavonoid Content of Selected Nigerian Medicinal Plants.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eastAsia="en-US" w:bidi="gu-IN"/>
        </w:rPr>
        <w:t xml:space="preserve"> Journal of Pharmaceutical Science, 1-8.</w:t>
      </w:r>
    </w:p>
    <w:p w:rsidR="008732C3" w:rsidRDefault="008732C3" w:rsidP="008732C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32C3" w:rsidRDefault="008732C3"/>
    <w:sectPr w:rsidR="00873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2C3"/>
    <w:rsid w:val="003E4F65"/>
    <w:rsid w:val="005413DA"/>
    <w:rsid w:val="0087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2C3"/>
    <w:rPr>
      <w:rFonts w:eastAsiaTheme="minorEastAsia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f-journal">
    <w:name w:val="ref-journal"/>
    <w:basedOn w:val="DefaultParagraphFont"/>
    <w:rsid w:val="008732C3"/>
  </w:style>
  <w:style w:type="character" w:customStyle="1" w:styleId="ref-vol">
    <w:name w:val="ref-vol"/>
    <w:basedOn w:val="DefaultParagraphFont"/>
    <w:rsid w:val="008732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2C3"/>
    <w:rPr>
      <w:rFonts w:eastAsiaTheme="minorEastAsia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f-journal">
    <w:name w:val="ref-journal"/>
    <w:basedOn w:val="DefaultParagraphFont"/>
    <w:rsid w:val="008732C3"/>
  </w:style>
  <w:style w:type="character" w:customStyle="1" w:styleId="ref-vol">
    <w:name w:val="ref-vol"/>
    <w:basedOn w:val="DefaultParagraphFont"/>
    <w:rsid w:val="00873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2019-03-27T07:42:00Z</dcterms:created>
  <dcterms:modified xsi:type="dcterms:W3CDTF">2019-03-27T07:58:00Z</dcterms:modified>
</cp:coreProperties>
</file>