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Multilevel list (decimal / letter / roman / bullets)</w:t>
      </w:r>
    </w:p>
    <w:p>
      <w:pPr>
        <w:numPr>
          <w:ilvl w:val="0"/>
          <w:numId w:val="1"/>
        </w:numPr>
        <w:spacing w:after="40"/>
      </w:pPr>
      <w:r>
        <w:t xml:space="preserve">First top item</w:t>
      </w:r>
    </w:p>
    <w:p>
      <w:pPr>
        <w:numPr>
          <w:ilvl w:val="1"/>
          <w:numId w:val="1"/>
        </w:numPr>
        <w:spacing w:after="40"/>
      </w:pPr>
      <w:r>
        <w:t xml:space="preserve">Sub-item a</w:t>
      </w:r>
    </w:p>
    <w:p>
      <w:pPr>
        <w:numPr>
          <w:ilvl w:val="1"/>
          <w:numId w:val="1"/>
        </w:numPr>
        <w:spacing w:after="40"/>
      </w:pPr>
      <w:r>
        <w:t xml:space="preserve">Sub-item b</w:t>
      </w:r>
    </w:p>
    <w:p>
      <w:pPr>
        <w:numPr>
          <w:ilvl w:val="2"/>
          <w:numId w:val="1"/>
        </w:numPr>
        <w:spacing w:after="40"/>
      </w:pPr>
      <w:r>
        <w:t xml:space="preserve">Roman sub-sub i</w:t>
      </w:r>
    </w:p>
    <w:p>
      <w:pPr>
        <w:numPr>
          <w:ilvl w:val="2"/>
          <w:numId w:val="1"/>
        </w:numPr>
        <w:spacing w:after="40"/>
      </w:pPr>
      <w:r>
        <w:t xml:space="preserve">Roman sub-sub ii</w:t>
      </w:r>
    </w:p>
    <w:p>
      <w:pPr>
        <w:numPr>
          <w:ilvl w:val="3"/>
          <w:numId w:val="1"/>
        </w:numPr>
        <w:spacing w:after="40"/>
      </w:pPr>
      <w:r>
        <w:t xml:space="preserve">Symbol bullet</w:t>
      </w:r>
    </w:p>
    <w:p>
      <w:pPr>
        <w:numPr>
          <w:ilvl w:val="4"/>
          <w:numId w:val="1"/>
        </w:numPr>
        <w:spacing w:after="40"/>
      </w:pPr>
      <w:r>
        <w:t xml:space="preserve">Wingdings bullet</w:t>
      </w:r>
    </w:p>
    <w:p>
      <w:pPr>
        <w:numPr>
          <w:ilvl w:val="0"/>
          <w:numId w:val="1"/>
        </w:numPr>
        <w:spacing w:after="40"/>
      </w:pPr>
      <w:r>
        <w:t xml:space="preserve">Second top item</w:t>
      </w:r>
    </w:p>
    <w:p>
      <w:pPr>
        <w:numPr>
          <w:ilvl w:val="0"/>
          <w:numId w:val="1"/>
        </w:numPr>
        <w:spacing w:after="40"/>
      </w:pPr>
      <w:r>
        <w:t xml:space="preserve">Third top item</w:t>
      </w:r>
    </w:p>
    <w:p>
      <w:pPr>
        <w:pStyle w:val="Heading1"/>
      </w:pPr>
      <w:r>
        <w:t xml:space="preserve">A separate instance of the same list restarts numbering</w:t>
      </w:r>
    </w:p>
    <w:p>
      <w:pPr>
        <w:numPr>
          <w:ilvl w:val="0"/>
          <w:numId w:val="2"/>
        </w:numPr>
        <w:spacing w:after="40"/>
      </w:pPr>
      <w:r>
        <w:t xml:space="preserve">Restarted first</w:t>
      </w:r>
    </w:p>
    <w:p>
      <w:pPr>
        <w:numPr>
          <w:ilvl w:val="0"/>
          <w:numId w:val="2"/>
        </w:numPr>
        <w:spacing w:after="40"/>
      </w:pPr>
      <w:r>
        <w:t xml:space="preserve">Restarted second</w:t>
      </w:r>
    </w:p>
    <w:p>
      <w:pPr>
        <w:numPr>
          <w:ilvl w:val="1"/>
          <w:numId w:val="2"/>
        </w:numPr>
        <w:spacing w:after="40"/>
      </w:pPr>
      <w:r>
        <w:t xml:space="preserve">Sub a</w:t>
      </w:r>
    </w:p>
    <w:p>
      <w:pPr>
        <w:pStyle w:val="Heading1"/>
      </w:pPr>
      <w:r>
        <w:t xml:space="preserve">Legal outline numbering (1 / 1.1 / 1.1.1)</w:t>
      </w:r>
    </w:p>
    <w:p>
      <w:pPr>
        <w:numPr>
          <w:ilvl w:val="0"/>
          <w:numId w:val="3"/>
        </w:numPr>
        <w:spacing w:after="40"/>
      </w:pPr>
      <w:r>
        <w:t xml:space="preserve">Scope</w:t>
      </w:r>
    </w:p>
    <w:p>
      <w:pPr>
        <w:numPr>
          <w:ilvl w:val="1"/>
          <w:numId w:val="3"/>
        </w:numPr>
        <w:spacing w:after="40"/>
      </w:pPr>
      <w:r>
        <w:t xml:space="preserve">Purpose</w:t>
      </w:r>
    </w:p>
    <w:p>
      <w:pPr>
        <w:numPr>
          <w:ilvl w:val="2"/>
          <w:numId w:val="3"/>
        </w:numPr>
        <w:spacing w:after="40"/>
      </w:pPr>
      <w:r>
        <w:t xml:space="preserve">Detail of purpose</w:t>
      </w:r>
    </w:p>
    <w:p>
      <w:pPr>
        <w:numPr>
          <w:ilvl w:val="2"/>
          <w:numId w:val="3"/>
        </w:numPr>
        <w:spacing w:after="40"/>
      </w:pPr>
      <w:r>
        <w:t xml:space="preserve">Another detail</w:t>
      </w:r>
    </w:p>
    <w:p>
      <w:pPr>
        <w:numPr>
          <w:ilvl w:val="1"/>
          <w:numId w:val="3"/>
        </w:numPr>
        <w:spacing w:after="40"/>
      </w:pPr>
      <w:r>
        <w:t xml:space="preserve">Definitions</w:t>
      </w:r>
    </w:p>
    <w:p>
      <w:pPr>
        <w:numPr>
          <w:ilvl w:val="0"/>
          <w:numId w:val="3"/>
        </w:numPr>
        <w:spacing w:after="40"/>
      </w:pPr>
      <w:r>
        <w:t xml:space="preserve">Obligations</w:t>
      </w:r>
    </w:p>
    <w:p>
      <w:pPr>
        <w:numPr>
          <w:ilvl w:val="1"/>
          <w:numId w:val="3"/>
        </w:numPr>
        <w:spacing w:after="40"/>
      </w:pPr>
      <w:r>
        <w:t xml:space="preserve">Payment</w:t>
      </w:r>
    </w:p>
    <w:p>
      <w:pPr>
        <w:pStyle w:val="Heading1"/>
      </w:pPr>
      <w:r>
        <w:t xml:space="preserve">Custom colored Wingdings bullets</w:t>
      </w:r>
    </w:p>
    <w:p>
      <w:pPr>
        <w:numPr>
          <w:ilvl w:val="0"/>
          <w:numId w:val="4"/>
        </w:numPr>
        <w:spacing w:after="40"/>
      </w:pPr>
      <w:r>
        <w:t xml:space="preserve">Red arrow item Lorem ipsum dolor sit amet, consectetur adipiscing elit, sed</w:t>
      </w:r>
    </w:p>
    <w:p>
      <w:pPr>
        <w:numPr>
          <w:ilvl w:val="1"/>
          <w:numId w:val="4"/>
        </w:numPr>
        <w:spacing w:after="40"/>
      </w:pPr>
      <w:r>
        <w:t xml:space="preserve">Green box sub-item</w:t>
      </w:r>
    </w:p>
    <w:p>
      <w:pPr>
        <w:numPr>
          <w:ilvl w:val="0"/>
          <w:numId w:val="4"/>
        </w:numPr>
        <w:spacing w:after="40"/>
      </w:pPr>
      <w:r>
        <w:t xml:space="preserve">Red arrow again</w:t>
      </w:r>
    </w:p>
    <w:p>
      <w:pPr>
        <w:pStyle w:val="Heading1"/>
      </w:pPr>
      <w:r>
        <w:t xml:space="preserve">A long list to push across the page boundary</w:t>
      </w:r>
    </w:p>
    <w:p>
      <w:pPr>
        <w:numPr>
          <w:ilvl w:val="0"/>
          <w:numId w:val="1"/>
        </w:numPr>
        <w:spacing w:after="40"/>
      </w:pPr>
      <w:r>
        <w:t xml:space="preserve">Item number 1: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2: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3: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4: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5: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6: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7: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8: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9: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10: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11: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12: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13: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14: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15: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16: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17: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18: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19: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20: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21: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22: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23: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24: Lorem ipsum dolor sit amet, consectetur adipiscing elit, sed do eiusmo</w:t>
      </w:r>
    </w:p>
    <w:p>
      <w:pPr>
        <w:numPr>
          <w:ilvl w:val="0"/>
          <w:numId w:val="1"/>
        </w:numPr>
        <w:spacing w:after="40"/>
      </w:pPr>
      <w:r>
        <w:t xml:space="preserve">Item number 25: Lorem ipsum dolor sit amet, consectetur adipiscing elit, sed do eiusmo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</w:abstractNum>
  <w:abstractNum w:abstractNumId="1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abstractNum w:abstractNumId="2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  <w:color w:val="C00000"/>
      </w:rPr>
    </w:lvl>
    <w:lvl w:ilvl="1">
      <w:start w:val="1"/>
      <w:numFmt w:val="bullet"/>
      <w:lvlText w:val=""/>
      <w:lvlJc w:val="left"/>
      <w:pPr>
        <w:ind w:left="1440" w:hanging="360"/>
      </w:pPr>
      <w:rPr>
        <w:rFonts w:ascii="Wingdings" w:hAnsi="Wingdings"/>
        <w:color w:val="2E7D32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pPr>
      <w:tabs>
        <w:tab w:val="right" w:leader="dot" w:pos="9350"/>
      </w:tabs>
      <w:spacing w:after="100"/>
      <w:ind w:left="220"/>
    </w:pPr>
  </w:style>
  <w:style w:type="paragraph" w:styleId="TOC3">
    <w:name w:val="toc 3"/>
    <w:basedOn w:val="Normal"/>
    <w:pPr>
      <w:tabs>
        <w:tab w:val="right" w:leader="dot" w:pos="9350"/>
      </w:tabs>
      <w:spacing w:after="100"/>
      <w:ind w:left="44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numbering" Target="numbering.xml"/></Relationships>
</file>