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body>
    <w:p>
      <w:pPr>
        <w:pStyle w:val="Heading1"/>
      </w:pPr>
      <w:r>
        <w:t xml:space="preserve">Right-to-left Arabic paragraphs</w:t>
      </w:r>
    </w:p>
    <w:p>
      <w:pPr>
        <w:bidi/>
        <w:jc w:val="right"/>
      </w:pPr>
      <w:r>
        <w:rPr>
          <w:rFonts w:cs="Arial"/>
          <w:rtl/>
        </w:rPr>
        <w:t xml:space="preserve">يُولَدُ جَمِيعُ النَّاسِ أَحْرَارًا مُتَسَاوِينَ فِي الْكَرَامَةِ وَالْحُقُوقِ. وَقَدْ وُهِبُوا عَقْلًا وَضَمِيرًا وَعَلَيْهِمْ أَنْ يُعَامِلَ بَعْضُهُمْ بَعْضًا بِرُوحِ الْإِخَاءِ.</w:t>
      </w:r>
    </w:p>
    <w:p>
      <w:pPr>
        <w:bidi/>
        <w:jc w:val="both"/>
      </w:pPr>
      <w:r>
        <w:rPr>
          <w:rFonts w:cs="Arial"/>
          <w:rtl/>
        </w:rPr>
        <w:t xml:space="preserve">هذا نص عربي مكتوب من اليمين إلى اليسار لاختبار المحاذاة وفواصل الأسطر وتدفق الفقرات الطويلة داخل عمود ضيق نسبيا في المستند.</w:t>
      </w:r>
    </w:p>
    <w:p>
      <w:pPr>
        <w:pStyle w:val="Heading1"/>
      </w:pPr>
      <w:r>
        <w:t xml:space="preserve">Mixed Arabic / Latin / digits in one line</w:t>
      </w:r>
    </w:p>
    <w:p>
      <w:pPr>
        <w:bidi/>
        <w:jc w:val="right"/>
      </w:pPr>
      <w:r>
        <w:rPr>
          <w:rFonts w:cs="Arial"/>
          <w:rtl/>
        </w:rPr>
        <w:t xml:space="preserve">الإصدار </w:t>
      </w:r>
      <w:r>
        <w:t xml:space="preserve">DocxInWeb v2.0</w:t>
      </w:r>
      <w:r>
        <w:rPr>
          <w:rFonts w:cs="Arial"/>
          <w:rtl/>
        </w:rPr>
        <w:t xml:space="preserve"> متوافق مع المعايير</w:t>
      </w:r>
    </w:p>
    <w:p>
      <w:pPr>
        <w:bidi/>
        <w:jc w:val="right"/>
      </w:pPr>
      <w:r>
        <w:rPr>
          <w:rFonts w:cs="Arial"/>
          <w:rtl/>
        </w:rPr>
        <w:t xml:space="preserve">الإصدار v2.0 يدعم Unicode 15 و ISO 8601 بنسبة 99.9٪ من الحالات.</w:t>
      </w:r>
    </w:p>
    <w:p>
      <w:pPr>
        <w:pStyle w:val="Heading1"/>
      </w:pPr>
      <w:r>
        <w:t xml:space="preserve">Right-aligned tab line (RTL)</w:t>
      </w:r>
    </w:p>
    <w:p>
      <w:pPr>
        <w:tabs>
          <w:tab w:val="left" w:pos="9000"/>
        </w:tabs>
        <w:bidi/>
        <w:jc w:val="right"/>
      </w:pPr>
      <w:r>
        <w:rPr>
          <w:rFonts w:cs="Arial"/>
          <w:rtl/>
        </w:rPr>
        <w:t xml:space="preserve">البند الأول</w:t>
      </w:r>
      <w:r>
        <w:tab/>
      </w:r>
      <w:r>
        <w:rPr>
          <w:rFonts w:cs="Arial"/>
          <w:rtl/>
        </w:rPr>
        <w:t xml:space="preserve">صفحة ١</w:t>
      </w:r>
    </w:p>
    <w:p>
      <w:pPr>
        <w:pStyle w:val="Heading1"/>
      </w:pPr>
      <w:r>
        <w:t xml:space="preserve">RTL list with Arabic (abjad) numbering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Fonts w:cs="Arial"/>
          <w:rtl/>
        </w:rPr>
        <w:t xml:space="preserve">العنصر الأول في القائمة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Fonts w:cs="Arial"/>
          <w:rtl/>
        </w:rPr>
        <w:t xml:space="preserve">العنصر الثاني، مع نص أطول قليلا ليختبر الالتفاف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Fonts w:cs="Arial"/>
          <w:rtl/>
        </w:rPr>
        <w:t xml:space="preserve">العنصر الثالث والأخير</w:t>
      </w:r>
    </w:p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abstractNum w:abstractNumId="0">
    <w:multiLevelType w:val="hybridMultilevel"/>
    <w:lvl w:ilvl="0">
      <w:start w:val="1"/>
      <w:numFmt w:val="arabicAbjad"/>
      <w:lvlText w:val="%1-"/>
      <w:lvlJc w:val="right"/>
      <w:pPr>
        <w:bidi/>
        <w:ind w:left="720" w:hanging="360"/>
      </w:pPr>
      <w:rPr>
        <w:rFonts w:cs="Arial"/>
        <w:rtl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bidi/>
  <w:compat>
    <w:compatSetting w:val="15" w:uri="http://schemas.microsoft.com/office/word" w:name="compatibilityMode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keepNext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Heading3">
    <w:name w:val="heading 3"/>
    <w:basedOn w:val="Normal"/>
    <w:pPr>
      <w:keepNext/>
      <w:spacing w:before="40" w:after="0"/>
      <w:outlineLvl w:val="2"/>
    </w:pPr>
    <w:rPr>
      <w:rFonts w:ascii="Calibri Light" w:hAnsi="Calibri Light"/>
      <w:color w:val="1F3864"/>
      <w:sz w:val="24"/>
      <w:szCs w:val="24"/>
    </w:rPr>
  </w:style>
  <w:style w:type="paragraph" w:styleId="Title">
    <w:name w:val="Title"/>
    <w:basedOn w:val="Normal"/>
    <w:pPr>
      <w:spacing w:after="80"/>
    </w:pPr>
    <w:rPr>
      <w:rFonts w:ascii="Calibri Light" w:hAnsi="Calibri Light"/>
      <w:color w:val="1F3864"/>
      <w:sz w:val="56"/>
      <w:szCs w:val="56"/>
    </w:r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character" w:styleId="Hyperlink">
    <w:name w:val="Hyperlink"/>
    <w:rPr>
      <w:color w:val="0563C1"/>
      <w:u w:val="single"/>
    </w:rPr>
  </w:style>
  <w:style w:type="paragraph" w:styleId="ListParagraph">
    <w:name w:val="List Paragraph"/>
    <w:basedOn w:val="Normal"/>
    <w:pPr>
      <w:ind w:left="720"/>
      <w:contextualSpacing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10" Type="http://schemas.openxmlformats.org/officeDocument/2006/relationships/numbering" Target="numbering.xml"/></Relationships>
</file>