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21.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Portrait A4 section</w:t>
      </w:r>
    </w:p>
    <w:p>
      <w:r>
        <w:t xml:space="preserve">A4 body 1. Lorem ipsum dolor sit amet, consectetur adipiscing elit, sed do eiusmod tempor incididunt ut labore et dolore magna aliqua. Ut enim ad minim veniam, quis nostrud exercitation ullamco laboris nisi ut aliquip ex ea commodo consequat.</w:t>
      </w:r>
    </w:p>
    <w:p>
      <w:r>
        <w:t xml:space="preserve">A4 body 2. Lorem ipsum dolor sit amet, consectetur adipiscing elit, sed do eiusmod tempor incididunt ut labore et dolore magna aliqua. Ut enim ad minim veniam, quis nostrud exercitation ullamco laboris nisi ut aliquip ex ea commodo consequat.</w:t>
      </w:r>
    </w:p>
    <w:p>
      <w:r>
        <w:t xml:space="preserve">A4 body 3. Lorem ipsum dolor sit amet, consectetur adipiscing elit, sed do eiusmod tempor incididunt ut labore et dolore magna aliqua. Ut enim ad minim veniam, quis nostrud exercitation ullamco laboris nisi ut aliquip ex ea commodo consequat.</w:t>
      </w:r>
    </w:p>
    <w:p>
      <w:r>
        <w:t xml:space="preserve">A4 body 4. Lorem ipsum dolor sit amet, consectetur adipiscing elit, sed do eiusmod tempor incididunt ut labore et dolore magna aliqua. Ut enim ad minim veniam, quis nostrud exercitation ullamco laboris nisi ut aliquip ex ea commodo consequat.</w:t>
      </w:r>
    </w:p>
    <w:p>
      <w:r>
        <w:t xml:space="preserve">A table that sits right before the section break into landscape:</w:t>
      </w:r>
    </w:p>
    <w:tbl>
      <w:tblPr>
        <w:tblW w:w="0" w:type="auto"/>
        <w:tblBorders>
          <w:top w:val="single" w:sz="4" w:color="444444"/>
          <w:left w:val="single" w:sz="4" w:color="444444"/>
          <w:bottom w:val="single" w:sz="4" w:color="444444"/>
          <w:right w:val="single" w:sz="4" w:color="444444"/>
          <w:insideH w:val="single" w:sz="4" w:color="444444"/>
          <w:insideV w:val="single" w:sz="4" w:color="444444"/>
        </w:tblBorders>
      </w:tblPr>
      <w:tblGrid>
        <w:gridCol w:w="2600"/>
        <w:gridCol w:w="2600"/>
        <w:gridCol w:w="2600"/>
        <w:gridCol w:w="2600"/>
      </w:tblGrid>
      <w:tr>
        <w:tc>
          <w:tcPr>
            <w:tcW w:w="2600" w:type="dxa"/>
            <w:shd w:val="clear" w:color="auto" w:fill="DEEAF6"/>
          </w:tcPr>
          <w:p>
            <w:r>
              <w:rPr>
                <w:b/>
              </w:rPr>
              <w:t xml:space="preserve">Quarter</w:t>
            </w:r>
          </w:p>
        </w:tc>
        <w:tc>
          <w:tcPr>
            <w:tcW w:w="2600" w:type="dxa"/>
            <w:shd w:val="clear" w:color="auto" w:fill="DEEAF6"/>
          </w:tcPr>
          <w:p>
            <w:r>
              <w:rPr>
                <w:b/>
              </w:rPr>
              <w:t xml:space="preserve">Revenue</w:t>
            </w:r>
          </w:p>
        </w:tc>
        <w:tc>
          <w:tcPr>
            <w:tcW w:w="2600" w:type="dxa"/>
            <w:shd w:val="clear" w:color="auto" w:fill="DEEAF6"/>
          </w:tcPr>
          <w:p>
            <w:r>
              <w:rPr>
                <w:b/>
              </w:rPr>
              <w:t xml:space="preserve">Cost</w:t>
            </w:r>
          </w:p>
        </w:tc>
        <w:tc>
          <w:tcPr>
            <w:tcW w:w="2600" w:type="dxa"/>
            <w:shd w:val="clear" w:color="auto" w:fill="DEEAF6"/>
          </w:tcPr>
          <w:p>
            <w:r>
              <w:rPr>
                <w:b/>
              </w:rPr>
              <w:t xml:space="preserve">Margin</w:t>
            </w:r>
          </w:p>
        </w:tc>
      </w:tr>
      <w:tr>
        <w:tc>
          <w:tcPr>
            <w:tcW w:w="2600" w:type="dxa"/>
          </w:tcPr>
          <w:p>
            <w:r>
              <w:t xml:space="preserve">Q1</w:t>
            </w:r>
          </w:p>
        </w:tc>
        <w:tc>
          <w:tcPr>
            <w:tcW w:w="2600" w:type="dxa"/>
          </w:tcPr>
          <w:p>
            <w:r>
              <w:t xml:space="preserve">120</w:t>
            </w:r>
          </w:p>
        </w:tc>
        <w:tc>
          <w:tcPr>
            <w:tcW w:w="2600" w:type="dxa"/>
          </w:tcPr>
          <w:p>
            <w:r>
              <w:t xml:space="preserve">70</w:t>
            </w:r>
          </w:p>
        </w:tc>
        <w:tc>
          <w:tcPr>
            <w:tcW w:w="2600" w:type="dxa"/>
          </w:tcPr>
          <w:p>
            <w:r>
              <w:t xml:space="preserve">50</w:t>
            </w:r>
          </w:p>
        </w:tc>
      </w:tr>
      <w:tr>
        <w:tc>
          <w:tcPr>
            <w:tcW w:w="2600" w:type="dxa"/>
          </w:tcPr>
          <w:p>
            <w:r>
              <w:t xml:space="preserve">Q2</w:t>
            </w:r>
          </w:p>
        </w:tc>
        <w:tc>
          <w:tcPr>
            <w:tcW w:w="2600" w:type="dxa"/>
          </w:tcPr>
          <w:p>
            <w:r>
              <w:t xml:space="preserve">240</w:t>
            </w:r>
          </w:p>
        </w:tc>
        <w:tc>
          <w:tcPr>
            <w:tcW w:w="2600" w:type="dxa"/>
          </w:tcPr>
          <w:p>
            <w:r>
              <w:t xml:space="preserve">140</w:t>
            </w:r>
          </w:p>
        </w:tc>
        <w:tc>
          <w:tcPr>
            <w:tcW w:w="2600" w:type="dxa"/>
          </w:tcPr>
          <w:p>
            <w:r>
              <w:t xml:space="preserve">100</w:t>
            </w:r>
          </w:p>
        </w:tc>
      </w:tr>
      <w:tr>
        <w:tc>
          <w:tcPr>
            <w:tcW w:w="2600" w:type="dxa"/>
          </w:tcPr>
          <w:p>
            <w:r>
              <w:t xml:space="preserve">Q3</w:t>
            </w:r>
          </w:p>
        </w:tc>
        <w:tc>
          <w:tcPr>
            <w:tcW w:w="2600" w:type="dxa"/>
          </w:tcPr>
          <w:p>
            <w:r>
              <w:t xml:space="preserve">360</w:t>
            </w:r>
          </w:p>
        </w:tc>
        <w:tc>
          <w:tcPr>
            <w:tcW w:w="2600" w:type="dxa"/>
          </w:tcPr>
          <w:p>
            <w:r>
              <w:t xml:space="preserve">210</w:t>
            </w:r>
          </w:p>
        </w:tc>
        <w:tc>
          <w:tcPr>
            <w:tcW w:w="2600" w:type="dxa"/>
          </w:tcPr>
          <w:p>
            <w:r>
              <w:t xml:space="preserve">150</w:t>
            </w:r>
          </w:p>
        </w:tc>
      </w:tr>
      <w:tr>
        <w:tc>
          <w:tcPr>
            <w:tcW w:w="2600" w:type="dxa"/>
          </w:tcPr>
          <w:p>
            <w:r>
              <w:t xml:space="preserve">Q4</w:t>
            </w:r>
          </w:p>
        </w:tc>
        <w:tc>
          <w:tcPr>
            <w:tcW w:w="2600" w:type="dxa"/>
          </w:tcPr>
          <w:p>
            <w:r>
              <w:t xml:space="preserve">480</w:t>
            </w:r>
          </w:p>
        </w:tc>
        <w:tc>
          <w:tcPr>
            <w:tcW w:w="2600" w:type="dxa"/>
          </w:tcPr>
          <w:p>
            <w:r>
              <w:t xml:space="preserve">280</w:t>
            </w:r>
          </w:p>
        </w:tc>
        <w:tc>
          <w:tcPr>
            <w:tcW w:w="2600" w:type="dxa"/>
          </w:tcPr>
          <w:p>
            <w:r>
              <w:t xml:space="preserve">200</w:t>
            </w:r>
          </w:p>
        </w:tc>
      </w:tr>
      <w:tr>
        <w:tc>
          <w:tcPr>
            <w:tcW w:w="2600" w:type="dxa"/>
          </w:tcPr>
          <w:p>
            <w:r>
              <w:t xml:space="preserve">Q5</w:t>
            </w:r>
          </w:p>
        </w:tc>
        <w:tc>
          <w:tcPr>
            <w:tcW w:w="2600" w:type="dxa"/>
          </w:tcPr>
          <w:p>
            <w:r>
              <w:t xml:space="preserve">600</w:t>
            </w:r>
          </w:p>
        </w:tc>
        <w:tc>
          <w:tcPr>
            <w:tcW w:w="2600" w:type="dxa"/>
          </w:tcPr>
          <w:p>
            <w:r>
              <w:t xml:space="preserve">350</w:t>
            </w:r>
          </w:p>
        </w:tc>
        <w:tc>
          <w:tcPr>
            <w:tcW w:w="2600" w:type="dxa"/>
          </w:tcPr>
          <w:p>
            <w:r>
              <w:t xml:space="preserve">250</w:t>
            </w:r>
          </w:p>
        </w:tc>
      </w:tr>
      <w:tr>
        <w:tc>
          <w:tcPr>
            <w:tcW w:w="2600" w:type="dxa"/>
          </w:tcPr>
          <w:p>
            <w:r>
              <w:t xml:space="preserve">Q6</w:t>
            </w:r>
          </w:p>
        </w:tc>
        <w:tc>
          <w:tcPr>
            <w:tcW w:w="2600" w:type="dxa"/>
          </w:tcPr>
          <w:p>
            <w:r>
              <w:t xml:space="preserve">720</w:t>
            </w:r>
          </w:p>
        </w:tc>
        <w:tc>
          <w:tcPr>
            <w:tcW w:w="2600" w:type="dxa"/>
          </w:tcPr>
          <w:p>
            <w:r>
              <w:t xml:space="preserve">420</w:t>
            </w:r>
          </w:p>
        </w:tc>
        <w:tc>
          <w:tcPr>
            <w:tcW w:w="2600" w:type="dxa"/>
          </w:tcPr>
          <w:p>
            <w:r>
              <w:t xml:space="preserve">300</w:t>
            </w:r>
          </w:p>
        </w:tc>
      </w:tr>
      <w:tr>
        <w:tc>
          <w:tcPr>
            <w:tcW w:w="2600" w:type="dxa"/>
          </w:tcPr>
          <w:p>
            <w:r>
              <w:t xml:space="preserve">Q7</w:t>
            </w:r>
          </w:p>
        </w:tc>
        <w:tc>
          <w:tcPr>
            <w:tcW w:w="2600" w:type="dxa"/>
          </w:tcPr>
          <w:p>
            <w:r>
              <w:t xml:space="preserve">840</w:t>
            </w:r>
          </w:p>
        </w:tc>
        <w:tc>
          <w:tcPr>
            <w:tcW w:w="2600" w:type="dxa"/>
          </w:tcPr>
          <w:p>
            <w:r>
              <w:t xml:space="preserve">490</w:t>
            </w:r>
          </w:p>
        </w:tc>
        <w:tc>
          <w:tcPr>
            <w:tcW w:w="2600" w:type="dxa"/>
          </w:tcPr>
          <w:p>
            <w:r>
              <w:t xml:space="preserve">350</w:t>
            </w:r>
          </w:p>
        </w:tc>
      </w:tr>
      <w:tr>
        <w:tc>
          <w:tcPr>
            <w:tcW w:w="2600" w:type="dxa"/>
          </w:tcPr>
          <w:p>
            <w:r>
              <w:t xml:space="preserve">Q8</w:t>
            </w:r>
          </w:p>
        </w:tc>
        <w:tc>
          <w:tcPr>
            <w:tcW w:w="2600" w:type="dxa"/>
          </w:tcPr>
          <w:p>
            <w:r>
              <w:t xml:space="preserve">960</w:t>
            </w:r>
          </w:p>
        </w:tc>
        <w:tc>
          <w:tcPr>
            <w:tcW w:w="2600" w:type="dxa"/>
          </w:tcPr>
          <w:p>
            <w:r>
              <w:t xml:space="preserve">560</w:t>
            </w:r>
          </w:p>
        </w:tc>
        <w:tc>
          <w:tcPr>
            <w:tcW w:w="2600" w:type="dxa"/>
          </w:tcPr>
          <w:p>
            <w:r>
              <w:t xml:space="preserve">400</w:t>
            </w:r>
          </w:p>
        </w:tc>
      </w:tr>
    </w:tbl>
    <w:p>
      <w:pPr>
        <w:sectPr>
          <w:headerReference w:type="default" r:id="rId20"/>
          <w:footerReference w:type="default" r:id="rId21"/>
          <w:type w:val="nextPage"/>
          <w:pgSz w:w="11906" w:h="16838"/>
          <w:pgMar w:top="1440" w:right="1440" w:bottom="1440" w:left="1440" w:header="720" w:footer="720" w:gutter="0"/>
        </w:sectPr>
      </w:pPr>
    </w:p>
    <w:p>
      <w:pPr>
        <w:pStyle w:val="Heading1"/>
      </w:pPr>
      <w:r>
        <w:t xml:space="preserve">Landscape Letter section (wide margins)</w:t>
      </w:r>
    </w:p>
    <w:p>
      <w:r>
        <w:t xml:space="preserve">This section is landscape with 1.5in left/right margins. The wide table below has room to breathe.</w:t>
      </w:r>
    </w:p>
    <w:tbl>
      <w:tblPr>
        <w:tblW w:w="0" w:type="auto"/>
        <w:tblBorders>
          <w:top w:val="single" w:sz="4" w:color="444444"/>
          <w:left w:val="single" w:sz="4" w:color="444444"/>
          <w:bottom w:val="single" w:sz="4" w:color="444444"/>
          <w:right w:val="single" w:sz="4" w:color="444444"/>
          <w:insideH w:val="single" w:sz="4" w:color="444444"/>
          <w:insideV w:val="single" w:sz="4" w:color="444444"/>
        </w:tblBorders>
      </w:tblPr>
      <w:tblGrid>
        <w:gridCol w:w="2600"/>
        <w:gridCol w:w="2600"/>
        <w:gridCol w:w="2600"/>
        <w:gridCol w:w="2600"/>
      </w:tblGrid>
      <w:tr>
        <w:tc>
          <w:tcPr>
            <w:tcW w:w="2600" w:type="dxa"/>
            <w:shd w:val="clear" w:color="auto" w:fill="DEEAF6"/>
          </w:tcPr>
          <w:p>
            <w:r>
              <w:rPr>
                <w:b/>
              </w:rPr>
              <w:t xml:space="preserve">Quarter</w:t>
            </w:r>
          </w:p>
        </w:tc>
        <w:tc>
          <w:tcPr>
            <w:tcW w:w="2600" w:type="dxa"/>
            <w:shd w:val="clear" w:color="auto" w:fill="DEEAF6"/>
          </w:tcPr>
          <w:p>
            <w:r>
              <w:rPr>
                <w:b/>
              </w:rPr>
              <w:t xml:space="preserve">Revenue</w:t>
            </w:r>
          </w:p>
        </w:tc>
        <w:tc>
          <w:tcPr>
            <w:tcW w:w="2600" w:type="dxa"/>
            <w:shd w:val="clear" w:color="auto" w:fill="DEEAF6"/>
          </w:tcPr>
          <w:p>
            <w:r>
              <w:rPr>
                <w:b/>
              </w:rPr>
              <w:t xml:space="preserve">Cost</w:t>
            </w:r>
          </w:p>
        </w:tc>
        <w:tc>
          <w:tcPr>
            <w:tcW w:w="2600" w:type="dxa"/>
            <w:shd w:val="clear" w:color="auto" w:fill="DEEAF6"/>
          </w:tcPr>
          <w:p>
            <w:r>
              <w:rPr>
                <w:b/>
              </w:rPr>
              <w:t xml:space="preserve">Margin</w:t>
            </w:r>
          </w:p>
        </w:tc>
      </w:tr>
      <w:tr>
        <w:tc>
          <w:tcPr>
            <w:tcW w:w="2600" w:type="dxa"/>
          </w:tcPr>
          <w:p>
            <w:r>
              <w:t xml:space="preserve">Q1</w:t>
            </w:r>
          </w:p>
        </w:tc>
        <w:tc>
          <w:tcPr>
            <w:tcW w:w="2600" w:type="dxa"/>
          </w:tcPr>
          <w:p>
            <w:r>
              <w:t xml:space="preserve">120</w:t>
            </w:r>
          </w:p>
        </w:tc>
        <w:tc>
          <w:tcPr>
            <w:tcW w:w="2600" w:type="dxa"/>
          </w:tcPr>
          <w:p>
            <w:r>
              <w:t xml:space="preserve">70</w:t>
            </w:r>
          </w:p>
        </w:tc>
        <w:tc>
          <w:tcPr>
            <w:tcW w:w="2600" w:type="dxa"/>
          </w:tcPr>
          <w:p>
            <w:r>
              <w:t xml:space="preserve">50</w:t>
            </w:r>
          </w:p>
        </w:tc>
      </w:tr>
      <w:tr>
        <w:tc>
          <w:tcPr>
            <w:tcW w:w="2600" w:type="dxa"/>
          </w:tcPr>
          <w:p>
            <w:r>
              <w:t xml:space="preserve">Q2</w:t>
            </w:r>
          </w:p>
        </w:tc>
        <w:tc>
          <w:tcPr>
            <w:tcW w:w="2600" w:type="dxa"/>
          </w:tcPr>
          <w:p>
            <w:r>
              <w:t xml:space="preserve">240</w:t>
            </w:r>
          </w:p>
        </w:tc>
        <w:tc>
          <w:tcPr>
            <w:tcW w:w="2600" w:type="dxa"/>
          </w:tcPr>
          <w:p>
            <w:r>
              <w:t xml:space="preserve">140</w:t>
            </w:r>
          </w:p>
        </w:tc>
        <w:tc>
          <w:tcPr>
            <w:tcW w:w="2600" w:type="dxa"/>
          </w:tcPr>
          <w:p>
            <w:r>
              <w:t xml:space="preserve">100</w:t>
            </w:r>
          </w:p>
        </w:tc>
      </w:tr>
      <w:tr>
        <w:tc>
          <w:tcPr>
            <w:tcW w:w="2600" w:type="dxa"/>
          </w:tcPr>
          <w:p>
            <w:r>
              <w:t xml:space="preserve">Q3</w:t>
            </w:r>
          </w:p>
        </w:tc>
        <w:tc>
          <w:tcPr>
            <w:tcW w:w="2600" w:type="dxa"/>
          </w:tcPr>
          <w:p>
            <w:r>
              <w:t xml:space="preserve">360</w:t>
            </w:r>
          </w:p>
        </w:tc>
        <w:tc>
          <w:tcPr>
            <w:tcW w:w="2600" w:type="dxa"/>
          </w:tcPr>
          <w:p>
            <w:r>
              <w:t xml:space="preserve">210</w:t>
            </w:r>
          </w:p>
        </w:tc>
        <w:tc>
          <w:tcPr>
            <w:tcW w:w="2600" w:type="dxa"/>
          </w:tcPr>
          <w:p>
            <w:r>
              <w:t xml:space="preserve">150</w:t>
            </w:r>
          </w:p>
        </w:tc>
      </w:tr>
      <w:tr>
        <w:tc>
          <w:tcPr>
            <w:tcW w:w="2600" w:type="dxa"/>
          </w:tcPr>
          <w:p>
            <w:r>
              <w:t xml:space="preserve">Q4</w:t>
            </w:r>
          </w:p>
        </w:tc>
        <w:tc>
          <w:tcPr>
            <w:tcW w:w="2600" w:type="dxa"/>
          </w:tcPr>
          <w:p>
            <w:r>
              <w:t xml:space="preserve">480</w:t>
            </w:r>
          </w:p>
        </w:tc>
        <w:tc>
          <w:tcPr>
            <w:tcW w:w="2600" w:type="dxa"/>
          </w:tcPr>
          <w:p>
            <w:r>
              <w:t xml:space="preserve">280</w:t>
            </w:r>
          </w:p>
        </w:tc>
        <w:tc>
          <w:tcPr>
            <w:tcW w:w="2600" w:type="dxa"/>
          </w:tcPr>
          <w:p>
            <w:r>
              <w:t xml:space="preserve">200</w:t>
            </w:r>
          </w:p>
        </w:tc>
      </w:tr>
      <w:tr>
        <w:tc>
          <w:tcPr>
            <w:tcW w:w="2600" w:type="dxa"/>
          </w:tcPr>
          <w:p>
            <w:r>
              <w:t xml:space="preserve">Q5</w:t>
            </w:r>
          </w:p>
        </w:tc>
        <w:tc>
          <w:tcPr>
            <w:tcW w:w="2600" w:type="dxa"/>
          </w:tcPr>
          <w:p>
            <w:r>
              <w:t xml:space="preserve">600</w:t>
            </w:r>
          </w:p>
        </w:tc>
        <w:tc>
          <w:tcPr>
            <w:tcW w:w="2600" w:type="dxa"/>
          </w:tcPr>
          <w:p>
            <w:r>
              <w:t xml:space="preserve">350</w:t>
            </w:r>
          </w:p>
        </w:tc>
        <w:tc>
          <w:tcPr>
            <w:tcW w:w="2600" w:type="dxa"/>
          </w:tcPr>
          <w:p>
            <w:r>
              <w:t xml:space="preserve">250</w:t>
            </w:r>
          </w:p>
        </w:tc>
      </w:tr>
      <w:tr>
        <w:tc>
          <w:tcPr>
            <w:tcW w:w="2600" w:type="dxa"/>
          </w:tcPr>
          <w:p>
            <w:r>
              <w:t xml:space="preserve">Q6</w:t>
            </w:r>
          </w:p>
        </w:tc>
        <w:tc>
          <w:tcPr>
            <w:tcW w:w="2600" w:type="dxa"/>
          </w:tcPr>
          <w:p>
            <w:r>
              <w:t xml:space="preserve">720</w:t>
            </w:r>
          </w:p>
        </w:tc>
        <w:tc>
          <w:tcPr>
            <w:tcW w:w="2600" w:type="dxa"/>
          </w:tcPr>
          <w:p>
            <w:r>
              <w:t xml:space="preserve">420</w:t>
            </w:r>
          </w:p>
        </w:tc>
        <w:tc>
          <w:tcPr>
            <w:tcW w:w="2600" w:type="dxa"/>
          </w:tcPr>
          <w:p>
            <w:r>
              <w:t xml:space="preserve">300</w:t>
            </w:r>
          </w:p>
        </w:tc>
      </w:tr>
      <w:tr>
        <w:tc>
          <w:tcPr>
            <w:tcW w:w="2600" w:type="dxa"/>
          </w:tcPr>
          <w:p>
            <w:r>
              <w:t xml:space="preserve">Q7</w:t>
            </w:r>
          </w:p>
        </w:tc>
        <w:tc>
          <w:tcPr>
            <w:tcW w:w="2600" w:type="dxa"/>
          </w:tcPr>
          <w:p>
            <w:r>
              <w:t xml:space="preserve">840</w:t>
            </w:r>
          </w:p>
        </w:tc>
        <w:tc>
          <w:tcPr>
            <w:tcW w:w="2600" w:type="dxa"/>
          </w:tcPr>
          <w:p>
            <w:r>
              <w:t xml:space="preserve">490</w:t>
            </w:r>
          </w:p>
        </w:tc>
        <w:tc>
          <w:tcPr>
            <w:tcW w:w="2600" w:type="dxa"/>
          </w:tcPr>
          <w:p>
            <w:r>
              <w:t xml:space="preserve">350</w:t>
            </w:r>
          </w:p>
        </w:tc>
      </w:tr>
      <w:tr>
        <w:tc>
          <w:tcPr>
            <w:tcW w:w="2600" w:type="dxa"/>
          </w:tcPr>
          <w:p>
            <w:r>
              <w:t xml:space="preserve">Q8</w:t>
            </w:r>
          </w:p>
        </w:tc>
        <w:tc>
          <w:tcPr>
            <w:tcW w:w="2600" w:type="dxa"/>
          </w:tcPr>
          <w:p>
            <w:r>
              <w:t xml:space="preserve">960</w:t>
            </w:r>
          </w:p>
        </w:tc>
        <w:tc>
          <w:tcPr>
            <w:tcW w:w="2600" w:type="dxa"/>
          </w:tcPr>
          <w:p>
            <w:r>
              <w:t xml:space="preserve">560</w:t>
            </w:r>
          </w:p>
        </w:tc>
        <w:tc>
          <w:tcPr>
            <w:tcW w:w="2600" w:type="dxa"/>
          </w:tcPr>
          <w:p>
            <w:r>
              <w:t xml:space="preserve">400</w:t>
            </w:r>
          </w:p>
        </w:tc>
      </w:tr>
    </w:tbl>
    <w:p>
      <w:r>
        <w:t xml:space="preserve">Landscape body 1. Lorem ipsum dolor sit amet, consectetur adipiscing elit, sed do eiusmod tempor incididunt ut labore et dolore magna aliqua. Ut enim ad minim veniam, quis nostrud exercitation ullamco laboris nisi ut aliquip ex ea commodo consequat.</w:t>
      </w:r>
    </w:p>
    <w:p>
      <w:r>
        <w:t xml:space="preserve">Landscape body 2. Lorem ipsum dolor sit amet, consectetur adipiscing elit, sed do eiusmod tempor incididunt ut labore et dolore magna aliqua. Ut enim ad minim veniam, quis nostrud exercitation ullamco laboris nisi ut aliquip ex ea commodo consequat.</w:t>
      </w:r>
    </w:p>
    <w:p>
      <w:r>
        <w:t xml:space="preserve">Landscape body 3. Lorem ipsum dolor sit amet, consectetur adipiscing elit, sed do eiusmod tempor incididunt ut labore et dolore magna aliqua. Ut enim ad minim veniam, quis nostrud exercitation ullamco laboris nisi ut aliquip ex ea commodo consequat.</w:t>
      </w:r>
    </w:p>
    <w:p>
      <w:pPr>
        <w:sectPr>
          <w:headerReference w:type="default" r:id="rId22"/>
          <w:footerReference w:type="default" r:id="rId23"/>
          <w:type w:val="nextPage"/>
          <w:pgSz w:w="15840" w:h="12240" w:orient="landscape"/>
          <w:pgMar w:top="1080" w:right="2160" w:bottom="1080" w:left="2160" w:header="720" w:footer="720" w:gutter="0"/>
        </w:sectPr>
      </w:pPr>
    </w:p>
    <w:p>
      <w:pPr>
        <w:pStyle w:val="Heading1"/>
      </w:pPr>
      <w:r>
        <w:t xml:space="preserve">Portrait Letter, vertically centered</w:t>
      </w:r>
    </w:p>
    <w:p>
      <w:r>
        <w:t xml:space="preserve">This short section uses vAlign=center so its few lines float to the vertical middle of the page.</w:t>
      </w:r>
    </w:p>
    <w:p>
      <w:r>
        <w:t xml:space="preserve">Only two paragraphs here, so vertical centering is obvious.</w:t>
      </w:r>
    </w:p>
    <w:sectPr>
      <w:headerReference w:type="default" r:id="rId24"/>
      <w:footerReference w:type="default" r:id="rId25"/>
      <w:pgSz w:w="12240" w:h="15840"/>
      <w:pgMar w:top="1440" w:right="1440" w:bottom="1440" w:left="1440" w:header="720" w:footer="720" w:gutter="0"/>
      <w:vAlign w:val="center"/>
    </w:sectPr>
  </w:body>
</w:document>
</file>

<file path=word/footer22.xml><?xml version="1.0" encoding="utf-8"?>
<w:ftr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p>
    <w:pPr>
      <w:spacing w:after="0"/>
      <w:jc w:val="center"/>
    </w:pPr>
    <w:r>
      <w:t xml:space="preserve">Portrait A4 — page </w:t>
    </w:r>
    <w:r>
      <w:fldChar w:fldCharType="begin"/>
    </w:r>
    <w:r>
      <w:instrText xml:space="preserve"> PAGE </w:instrText>
    </w:r>
    <w:r>
      <w:fldChar w:fldCharType="separate"/>
    </w:r>
    <w:r>
      <w:t xml:space="preserve">1</w:t>
    </w:r>
    <w:r>
      <w:fldChar w:fldCharType="end"/>
    </w:r>
  </w:p>
</w:ftr>
</file>

<file path=word/footer24.xml><?xml version="1.0" encoding="utf-8"?>
<w:ftr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p>
    <w:pPr>
      <w:spacing w:after="0"/>
      <w:jc w:val="center"/>
    </w:pPr>
    <w:r>
      <w:t xml:space="preserve">Landscape Letter — page </w:t>
    </w:r>
    <w:r>
      <w:fldChar w:fldCharType="begin"/>
    </w:r>
    <w:r>
      <w:instrText xml:space="preserve"> PAGE </w:instrText>
    </w:r>
    <w:r>
      <w:fldChar w:fldCharType="separate"/>
    </w:r>
    <w:r>
      <w:t xml:space="preserve">1</w:t>
    </w:r>
    <w:r>
      <w:fldChar w:fldCharType="end"/>
    </w:r>
  </w:p>
</w:ftr>
</file>

<file path=word/footer26.xml><?xml version="1.0" encoding="utf-8"?>
<w:ftr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p>
    <w:pPr>
      <w:spacing w:after="0"/>
      <w:jc w:val="center"/>
    </w:pPr>
    <w:r>
      <w:t xml:space="preserve">Portrait vAlign — page </w:t>
    </w:r>
    <w:r>
      <w:fldChar w:fldCharType="begin"/>
    </w:r>
    <w:r>
      <w:instrText xml:space="preserve"> PAGE </w:instrText>
    </w:r>
    <w:r>
      <w:fldChar w:fldCharType="separate"/>
    </w:r>
    <w:r>
      <w:t xml:space="preserve">1</w:t>
    </w:r>
    <w:r>
      <w:fldChar w:fldCharType="end"/>
    </w:r>
  </w:p>
</w:ftr>
</file>

<file path=word/header21.xml><?xml version="1.0" encoding="utf-8"?>
<w:hdr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p>
    <w:pPr>
      <w:spacing w:after="0"/>
      <w:jc w:val="center"/>
    </w:pPr>
    <w:r>
      <w:rPr>
        <w:b/>
        <w:color w:val="808080"/>
      </w:rPr>
      <w:t xml:space="preserve">SECTION 1 · Portrait A4</w:t>
    </w:r>
  </w:p>
</w:hdr>
</file>

<file path=word/header23.xml><?xml version="1.0" encoding="utf-8"?>
<w:hdr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p>
    <w:pPr>
      <w:spacing w:after="0"/>
      <w:jc w:val="center"/>
    </w:pPr>
    <w:r>
      <w:rPr>
        <w:b/>
        <w:color w:val="808080"/>
      </w:rPr>
      <w:t xml:space="preserve">SECTION 2 · Landscape Letter</w:t>
    </w:r>
  </w:p>
</w:hdr>
</file>

<file path=word/header25.xml><?xml version="1.0" encoding="utf-8"?>
<w:hdr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p>
    <w:pPr>
      <w:spacing w:after="0"/>
      <w:jc w:val="center"/>
    </w:pPr>
    <w:r>
      <w:rPr>
        <w:b/>
        <w:color w:val="808080"/>
      </w:rPr>
      <w:t xml:space="preserve">SECTION 3 · Portrait Letter, vertically centered</w:t>
    </w:r>
  </w:p>
</w:hdr>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character" w:styleId="Hyperlink">
    <w:name w:val="Hyperlink"/>
    <w:rPr>
      <w:color w:val="0563C1"/>
      <w:u w:val="single"/>
    </w:rPr>
  </w:style>
  <w:style w:type="paragraph" w:styleId="ListParagraph">
    <w:name w:val="List Paragraph"/>
    <w:basedOn w:val="Normal"/>
    <w:pPr>
      <w:ind w:left="720"/>
      <w:contextualSpacing/>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20" Type="http://schemas.openxmlformats.org/officeDocument/2006/relationships/header" Target="header21.xml"/><Relationship Id="rId21" Type="http://schemas.openxmlformats.org/officeDocument/2006/relationships/footer" Target="footer22.xml"/><Relationship Id="rId22" Type="http://schemas.openxmlformats.org/officeDocument/2006/relationships/header" Target="header23.xml"/><Relationship Id="rId23" Type="http://schemas.openxmlformats.org/officeDocument/2006/relationships/footer" Target="footer24.xml"/><Relationship Id="rId24" Type="http://schemas.openxmlformats.org/officeDocument/2006/relationships/header" Target="header25.xml"/><Relationship Id="rId25" Type="http://schemas.openxmlformats.org/officeDocument/2006/relationships/footer" Target="footer26.xml"/></Relationships>
</file>