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body>
    <w:p>
      <w:pPr>
        <w:pStyle w:val="Heading1"/>
      </w:pPr>
      <w:r>
        <w:t xml:space="preserve">Picture watermark, washout ON (behind text, multi-page)</w:t>
      </w:r>
    </w:p>
    <w:p>
      <w:r>
        <w:t xml:space="preserve">Washout body 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Washout body 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Washout body 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Washout body 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Washout body 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Washout body 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Washout body 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Washout body 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Washout body 9.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Washout body 10.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pPr>
        <w:sectPr>
          <w:headerReference w:type="default" r:id="rId20"/>
          <w:headerReference w:type="first" r:id="rId20"/>
          <w:type w:val="nextPage"/>
          <w:pgSz w:w="12240" w:h="15840"/>
          <w:pgMar w:top="1440" w:right="1440" w:bottom="1440" w:left="1440" w:header="720" w:footer="720" w:gutter="0"/>
        </w:sectPr>
      </w:pPr>
    </w:p>
    <w:p>
      <w:pPr>
        <w:pStyle w:val="Heading1"/>
      </w:pPr>
      <w:r>
        <w:t xml:space="preserve">Picture watermark, washout OFF (full-strength image)</w:t>
      </w:r>
    </w:p>
    <w:p>
      <w:r>
        <w:t xml:space="preserve">Full-strength body 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Full-strength body 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Full-strength body 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Full-strength body 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Full-strength body 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Full-strength body 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Full-strength body 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Full-strength body 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pPr>
        <w:sectPr>
          <w:headerReference w:type="default" r:id="rId21"/>
          <w:type w:val="nextPage"/>
          <w:pgSz w:w="12240" w:h="15840"/>
          <w:pgMar w:top="1440" w:right="1440" w:bottom="1440" w:left="1440" w:header="720" w:footer="720" w:gutter="0"/>
        </w:sectPr>
      </w:pPr>
    </w:p>
    <w:p>
      <w:pPr>
        <w:pStyle w:val="Heading1"/>
      </w:pPr>
      <w:r>
        <w:t xml:space="preserve">Rotated WordArt text watermark</w:t>
      </w:r>
    </w:p>
    <w:p>
      <w:r>
        <w:t xml:space="preserve">WordArt body 1.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WordArt body 2.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WordArt body 3.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WordArt body 4.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WordArt body 5.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WordArt body 6.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WordArt body 7.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WordArt body 8.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sectPr>
      <w:headerReference w:type="default" r:id="rId22"/>
      <w:pgSz w:w="12240" w:h="15840"/>
      <w:pgMar w:top="1440" w:right="1440" w:bottom="1440" w:left="1440" w:header="720" w:footer="720" w:gutter="0"/>
    </w:sectPr>
  </w:body>
</w:document>
</file>

<file path=word/header1.xml><?xml version="1.0" encoding="utf-8"?>
<w:hdr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p>
    <w:pPr>
      <w:spacing w:after="0"/>
    </w:pPr>
    <w:r>
      <w:pict>
        <v:shape id="PictureWatermark1" o:spid="_x0000_s2049" type="#_x0000_t75" style="position:absolute;left:0;text-align:left;margin-left:0;margin-top:0;width:300pt;height:300pt;z-index:-251658240;mso-position-horizontal:center;mso-position-horizontal-relative:margin;mso-position-vertical:center;mso-position-vertical-relative:margin" o:allowincell="f">
          <v:imagedata r:id="rIdWmImg" o:title="watermark" gain="19661f" blacklevel="22938f"/>
        </v:shape>
      </w:pict>
    </w:r>
    <w:r>
      <w:t xml:space="preserve">Header text over the picture watermark.</w:t>
    </w:r>
  </w:p>
</w:hdr>
</file>

<file path=word/header2.xml><?xml version="1.0" encoding="utf-8"?>
<w:hdr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p>
    <w:pPr>
      <w:spacing w:after="0"/>
    </w:pPr>
    <w:r>
      <w:pict>
        <v:shape id="PictureWatermark1" o:spid="_x0000_s2049" type="#_x0000_t75" style="position:absolute;left:0;text-align:left;margin-left:0;margin-top:0;width:300pt;height:300pt;z-index:-251658240;mso-position-horizontal:center;mso-position-horizontal-relative:margin;mso-position-vertical:center;mso-position-vertical-relative:margin" o:allowincell="f">
          <v:imagedata r:id="rIdWmImg" o:title="watermark"/>
        </v:shape>
      </w:pict>
    </w:r>
    <w:r>
      <w:t xml:space="preserve">Header text over the picture watermark.</w:t>
    </w:r>
  </w:p>
</w:hdr>
</file>

<file path=word/header3.xml><?xml version="1.0" encoding="utf-8"?>
<w:hdr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p>
    <w:pPr>
      <w:spacing w:after="0"/>
    </w:pPr>
    <w:r>
      <w:pict>
        <v:shapetype id="_x0000_t136" coordsize="21600,21600" o:spt="136" adj="10800" path="m@7,l@8,m@5,21600l@6,21600e">
          <v:formulas>
            <v:f eqn="sum #0 0 10800"/>
            <v:f eqn="prod #0 2 1"/>
            <v:f eqn="sum 21600 0 @1"/>
          </v:formulas>
          <v:path textpathok="t" o:connecttype="custom"/>
          <v:textpath on="t" fitshape="t"/>
        </v:shapetype>
        <v:shape id="WordArtWatermark1" o:spid="_x0000_s2050" type="#_x0000_t136" style="position:absolute;margin-left:0;margin-top:0;width:420pt;height:180pt;rotation:-40;z-index:-251657216;mso-position-horizontal:center;mso-position-horizontal-relative:margin;mso-position-vertical:center;mso-position-vertical-relative:margin" o:allowincell="f" fillcolor="#c0c0c0" stroked="f">
          <v:fill opacity="40000f"/>
          <v:textpath style="font-family:&quot;Calibri&quot;;font-size:1pt" string="CONFIDENTIAL"/>
        </v:shape>
      </w:pict>
    </w:r>
    <w:r>
      <w:t xml:space="preserve">Header text over the rotated WordArt watermark.</w:t>
    </w:r>
  </w:p>
</w:hdr>
</file>

<file path=word/settings.xml><?xml version="1.0" encoding="utf-8"?>
<w:settings xmlns:w="http://schemas.openxmlformats.org/wordprocessingml/2006/main">
  <w:compat>
    <w:compatSetting w:val="15" w:uri="http://schemas.microsoft.com/office/word" w:name="compatibilityMode"/>
  </w:compat>
</w:settings>
</file>

<file path=word/styles.xml><?xml version="1.0" encoding="utf-8"?>
<w:styl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docDefaults>
    <w:rPrDefault>
      <w:rPr>
        <w:rFonts w:ascii="Calibri" w:hAnsi="Calibri" w:cs="Calibri"/>
        <w:sz w:val="22"/>
        <w:szCs w:val="22"/>
      </w:rPr>
    </w:rPrDefault>
    <w:pPrDefault>
      <w:pPr>
        <w:spacing w:after="160" w:line="259" w:lineRule="auto"/>
      </w:pPr>
    </w:pPrDefault>
  </w:docDefaults>
  <w:style w:type="paragraph" w:default="1" w:styleId="Normal">
    <w:name w:val="Normal"/>
  </w:style>
  <w:style w:type="table" w:default="1" w:styleId="TableNormal">
    <w:name w:val="Normal Table"/>
    <w:tblPr>
      <w:tblInd w:w="0" w:type="dxa"/>
      <w:tblCellMar>
        <w:top w:w="0" w:type="dxa"/>
        <w:left w:w="108" w:type="dxa"/>
        <w:bottom w:w="0" w:type="dxa"/>
        <w:right w:w="108" w:type="dxa"/>
      </w:tblCellMar>
    </w:tblPr>
  </w:style>
  <w:style w:type="paragraph" w:styleId="Heading1">
    <w:name w:val="heading 1"/>
    <w:basedOn w:val="Normal"/>
    <w:pPr>
      <w:keepNext/>
      <w:spacing w:before="240" w:after="0"/>
      <w:outlineLvl w:val="0"/>
    </w:pPr>
    <w:rPr>
      <w:rFonts w:ascii="Calibri Light" w:hAnsi="Calibri Light"/>
      <w:color w:val="2F5496"/>
      <w:sz w:val="32"/>
      <w:szCs w:val="32"/>
    </w:rPr>
  </w:style>
  <w:style w:type="paragraph" w:styleId="Heading2">
    <w:name w:val="heading 2"/>
    <w:basedOn w:val="Normal"/>
    <w:pPr>
      <w:keepNext/>
      <w:spacing w:before="40" w:after="0"/>
      <w:outlineLvl w:val="1"/>
    </w:pPr>
    <w:rPr>
      <w:rFonts w:ascii="Calibri Light" w:hAnsi="Calibri Light"/>
      <w:color w:val="2F5496"/>
      <w:sz w:val="26"/>
      <w:szCs w:val="26"/>
    </w:rPr>
  </w:style>
  <w:style w:type="paragraph" w:styleId="Heading3">
    <w:name w:val="heading 3"/>
    <w:basedOn w:val="Normal"/>
    <w:pPr>
      <w:keepNext/>
      <w:spacing w:before="40" w:after="0"/>
      <w:outlineLvl w:val="2"/>
    </w:pPr>
    <w:rPr>
      <w:rFonts w:ascii="Calibri Light" w:hAnsi="Calibri Light"/>
      <w:color w:val="1F3864"/>
      <w:sz w:val="24"/>
      <w:szCs w:val="24"/>
    </w:rPr>
  </w:style>
  <w:style w:type="paragraph" w:styleId="Title">
    <w:name w:val="Title"/>
    <w:basedOn w:val="Normal"/>
    <w:pPr>
      <w:spacing w:after="80"/>
    </w:pPr>
    <w:rPr>
      <w:rFonts w:ascii="Calibri Light" w:hAnsi="Calibri Light"/>
      <w:color w:val="1F3864"/>
      <w:sz w:val="56"/>
      <w:szCs w:val="56"/>
    </w:rPr>
  </w:style>
  <w:style w:type="paragraph" w:styleId="TOC1">
    <w:name w:val="toc 1"/>
    <w:basedOn w:val="Normal"/>
    <w:pPr>
      <w:tabs>
        <w:tab w:val="right" w:leader="dot" w:pos="9350"/>
      </w:tabs>
      <w:spacing w:after="100"/>
    </w:pPr>
  </w:style>
  <w:style w:type="character" w:styleId="Hyperlink">
    <w:name w:val="Hyperlink"/>
    <w:rPr>
      <w:color w:val="0563C1"/>
      <w:u w:val="single"/>
    </w:rPr>
  </w:style>
  <w:style w:type="paragraph" w:styleId="ListParagraph">
    <w:name w:val="List Paragraph"/>
    <w:basedOn w:val="Normal"/>
    <w:pPr>
      <w:ind w:left="720"/>
      <w:contextualSpacing/>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header" Target="header3.xml"/></Relationships>
</file>

<file path=word/_rels/header1.xml.rels><?xml version="1.0" encoding="UTF-8" standalone="yes"?><Relationships xmlns="http://schemas.openxmlformats.org/package/2006/relationships"><Relationship Id="rIdWmImg" Type="http://schemas.openxmlformats.org/officeDocument/2006/relationships/image" Target="media/watermark.png"/></Relationships>
</file>

<file path=word/_rels/header2.xml.rels><?xml version="1.0" encoding="UTF-8" standalone="yes"?><Relationships xmlns="http://schemas.openxmlformats.org/package/2006/relationships"><Relationship Id="rIdWmImg" Type="http://schemas.openxmlformats.org/officeDocument/2006/relationships/image" Target="media/watermark.png"/></Relationships>
</file>