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24B54" w14:textId="17E09428" w:rsidR="003F045B" w:rsidRDefault="00000000">
      <w:pPr>
        <w:pStyle w:val="Heading1"/>
      </w:pPr>
      <w:r>
        <w:t>Chapter 1</w:t>
      </w:r>
    </w:p>
    <w:p w14:paraId="13E0CDC7" w14:textId="77777777" w:rsidR="003F045B" w:rsidRDefault="00000000">
      <w:bookmarkStart w:id="0" w:name="ch1start"/>
      <w:bookmarkEnd w:id="0"/>
      <w:r>
        <w:t xml:space="preserve">Chapter one discusses the core algorithm. </w:t>
      </w:r>
      <w:r>
        <w:fldChar w:fldCharType="begin"/>
      </w:r>
      <w:r>
        <w:instrText xml:space="preserve"> XE "algorithm" </w:instrText>
      </w:r>
      <w:r>
        <w:fldChar w:fldCharType="end"/>
      </w:r>
      <w:r>
        <w:t xml:space="preserve">The cache subsystem is introduced here too. </w:t>
      </w:r>
      <w:r>
        <w:fldChar w:fldCharType="begin"/>
      </w:r>
      <w:r>
        <w:instrText xml:space="preserve"> XE "cache" </w:instrText>
      </w:r>
      <w:r>
        <w:fldChar w:fldCharType="end"/>
      </w:r>
    </w:p>
    <w:p w14:paraId="3243134D" w14:textId="77777777" w:rsidR="003F045B" w:rsidRDefault="00000000">
      <w:pPr>
        <w:spacing w:after="120"/>
        <w:jc w:val="center"/>
      </w:pPr>
      <w:bookmarkStart w:id="1" w:name="tbl_c1"/>
      <w:bookmarkEnd w:id="1"/>
      <w:r>
        <w:rPr>
          <w:b/>
        </w:rPr>
        <w:t xml:space="preserve">Table </w:t>
      </w:r>
      <w:fldSimple w:instr=" SEQ Table \s 1 \* ARABIC ">
        <w:r>
          <w:t>1</w:t>
        </w:r>
      </w:fldSimple>
      <w:r>
        <w:t>. Caption text for this table.</w:t>
      </w:r>
    </w:p>
    <w:p w14:paraId="524839CD" w14:textId="77777777" w:rsidR="003F045B" w:rsidRDefault="00000000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37DE5C98" w14:textId="77777777" w:rsidR="003F045B" w:rsidRDefault="00000000">
      <w:pPr>
        <w:pStyle w:val="Heading1"/>
      </w:pPr>
      <w:r>
        <w:t>Chapter 2</w:t>
      </w:r>
    </w:p>
    <w:p w14:paraId="6892F501" w14:textId="77777777" w:rsidR="003F045B" w:rsidRDefault="00000000">
      <w:bookmarkStart w:id="2" w:name="ch2start"/>
      <w:bookmarkEnd w:id="2"/>
      <w:r>
        <w:t xml:space="preserve">Chapter two covers bandwidth and deadlock avoidance, revisiting the cache. </w:t>
      </w:r>
      <w:r>
        <w:fldChar w:fldCharType="begin"/>
      </w:r>
      <w:r>
        <w:instrText xml:space="preserve"> XE "bandwidth" </w:instrText>
      </w:r>
      <w:r>
        <w:fldChar w:fldCharType="end"/>
      </w:r>
      <w:r>
        <w:fldChar w:fldCharType="begin"/>
      </w:r>
      <w:r>
        <w:instrText xml:space="preserve"> XE "deadlock" </w:instrText>
      </w:r>
      <w:r>
        <w:fldChar w:fldCharType="end"/>
      </w:r>
      <w:r>
        <w:fldChar w:fldCharType="begin"/>
      </w:r>
      <w:r>
        <w:instrText xml:space="preserve"> XE "cache" </w:instrText>
      </w:r>
      <w:r>
        <w:fldChar w:fldCharType="end"/>
      </w:r>
    </w:p>
    <w:p w14:paraId="68CE13A2" w14:textId="77777777" w:rsidR="003F045B" w:rsidRDefault="00000000">
      <w:pPr>
        <w:spacing w:after="120"/>
        <w:jc w:val="center"/>
      </w:pPr>
      <w:bookmarkStart w:id="3" w:name="tbl_c2"/>
      <w:bookmarkEnd w:id="3"/>
      <w:r>
        <w:rPr>
          <w:b/>
        </w:rPr>
        <w:t xml:space="preserve">Table </w:t>
      </w:r>
      <w:fldSimple w:instr=" SEQ Table \s 2 \* ARABIC ">
        <w:r>
          <w:t>1</w:t>
        </w:r>
      </w:fldSimple>
      <w:r>
        <w:t>. Caption text for this table.</w:t>
      </w:r>
    </w:p>
    <w:p w14:paraId="44D419C0" w14:textId="77777777" w:rsidR="003F045B" w:rsidRDefault="00000000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17ECA3CF" w14:textId="77777777" w:rsidR="003F045B" w:rsidRDefault="00000000">
      <w:pPr>
        <w:pStyle w:val="Heading1"/>
      </w:pPr>
      <w:r>
        <w:t>Cross-references (REF switches)</w:t>
      </w:r>
    </w:p>
    <w:p w14:paraId="6C54F37E" w14:textId="77777777" w:rsidR="003F045B" w:rsidRDefault="00000000">
      <w:r>
        <w:t xml:space="preserve">As shown in </w:t>
      </w:r>
      <w:r>
        <w:fldChar w:fldCharType="begin"/>
      </w:r>
      <w:r>
        <w:instrText xml:space="preserve"> REF tbl_c1 \h </w:instrText>
      </w:r>
      <w:r>
        <w:fldChar w:fldCharType="separate"/>
      </w:r>
      <w:r>
        <w:t>Table 1</w:t>
      </w:r>
      <w:r>
        <w:fldChar w:fldCharType="end"/>
      </w:r>
      <w:r>
        <w:t xml:space="preserve"> (see page </w:t>
      </w:r>
      <w:fldSimple w:instr=" PAGEREF tbl_c1 \p ">
        <w:r>
          <w:t>above</w:t>
        </w:r>
      </w:fldSimple>
      <w:r>
        <w:t xml:space="preserve">, paragraph number </w:t>
      </w:r>
      <w:fldSimple w:instr=" REF tbl_c1 \r ">
        <w:r>
          <w:t>1</w:t>
        </w:r>
      </w:fldSimple>
      <w:r>
        <w:t xml:space="preserve">), and again in </w:t>
      </w:r>
      <w:r>
        <w:fldChar w:fldCharType="begin"/>
      </w:r>
      <w:r>
        <w:instrText xml:space="preserve"> REF tbl_c2 \h \p </w:instrText>
      </w:r>
      <w:r>
        <w:fldChar w:fldCharType="separate"/>
      </w:r>
      <w:r>
        <w:t>Table 1 below</w:t>
      </w:r>
      <w:r>
        <w:fldChar w:fldCharType="end"/>
      </w:r>
      <w:r>
        <w:t>.</w:t>
      </w:r>
    </w:p>
    <w:p w14:paraId="120E2AED" w14:textId="77777777" w:rsidR="003F045B" w:rsidRDefault="00000000">
      <w:r>
        <w:t xml:space="preserve">Filler 1.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</w:t>
      </w:r>
      <w:proofErr w:type="spellEnd"/>
    </w:p>
    <w:p w14:paraId="44918D34" w14:textId="77777777" w:rsidR="003F045B" w:rsidRDefault="00000000">
      <w:r>
        <w:t xml:space="preserve">Filler 2.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</w:t>
      </w:r>
      <w:proofErr w:type="spellEnd"/>
    </w:p>
    <w:p w14:paraId="1EE2EC31" w14:textId="77777777" w:rsidR="003F045B" w:rsidRDefault="00000000">
      <w:r>
        <w:t xml:space="preserve">Filler 3.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</w:t>
      </w:r>
      <w:proofErr w:type="spellEnd"/>
    </w:p>
    <w:p w14:paraId="028BE7A6" w14:textId="77777777" w:rsidR="003F045B" w:rsidRDefault="00000000">
      <w:r>
        <w:t xml:space="preserve">Filler 4.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</w:t>
      </w:r>
      <w:proofErr w:type="spellEnd"/>
    </w:p>
    <w:p w14:paraId="4C428898" w14:textId="77777777" w:rsidR="003F045B" w:rsidRDefault="00000000">
      <w:r>
        <w:t xml:space="preserve">Filler 5. 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</w:t>
      </w:r>
      <w:proofErr w:type="spellEnd"/>
    </w:p>
    <w:p w14:paraId="2F7F1F64" w14:textId="77777777" w:rsidR="003F045B" w:rsidRDefault="00000000">
      <w:pPr>
        <w:pStyle w:val="Heading1"/>
      </w:pPr>
      <w:r>
        <w:t>Index</w:t>
      </w:r>
    </w:p>
    <w:p w14:paraId="3AE40696" w14:textId="77777777" w:rsidR="003F045B" w:rsidRDefault="00000000">
      <w:r>
        <w:fldChar w:fldCharType="begin"/>
      </w:r>
      <w:r>
        <w:instrText xml:space="preserve"> INDEX \c "2" \h "A" </w:instrText>
      </w:r>
      <w:r>
        <w:fldChar w:fldCharType="separate"/>
      </w:r>
    </w:p>
    <w:p w14:paraId="58DD785D" w14:textId="77777777" w:rsidR="003F045B" w:rsidRDefault="00000000">
      <w:r>
        <w:t>algorithm, 1</w:t>
      </w:r>
    </w:p>
    <w:p w14:paraId="435F79C0" w14:textId="77777777" w:rsidR="003F045B" w:rsidRDefault="00000000">
      <w:r>
        <w:t>bandwidth, 2</w:t>
      </w:r>
    </w:p>
    <w:p w14:paraId="40CE9F27" w14:textId="77777777" w:rsidR="003F045B" w:rsidRDefault="00000000">
      <w:r>
        <w:t>cache, 1, 2</w:t>
      </w:r>
    </w:p>
    <w:p w14:paraId="51BC844B" w14:textId="77777777" w:rsidR="003F045B" w:rsidRDefault="00000000">
      <w:r>
        <w:t>deadlock, 2</w:t>
      </w:r>
    </w:p>
    <w:p w14:paraId="482C0504" w14:textId="77777777" w:rsidR="003F045B" w:rsidRDefault="00000000">
      <w:r>
        <w:fldChar w:fldCharType="end"/>
      </w:r>
    </w:p>
    <w:sectPr w:rsidR="003F0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45B"/>
    <w:rsid w:val="003F045B"/>
    <w:rsid w:val="00D06CF4"/>
    <w:rsid w:val="00E6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B10C6"/>
  <w15:docId w15:val="{4F89DCC1-4AB4-A147-AB3B-447A2BCB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customStyle="1" w:styleId="IndexHeading1">
    <w:name w:val="Index Heading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1335</Characters>
  <Application>Microsoft Office Word</Application>
  <DocSecurity>0</DocSecurity>
  <Lines>23</Lines>
  <Paragraphs>14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3</cp:revision>
  <dcterms:created xsi:type="dcterms:W3CDTF">2026-07-11T19:42:00Z</dcterms:created>
  <dcterms:modified xsi:type="dcterms:W3CDTF">2026-07-11T19:46:00Z</dcterms:modified>
</cp:coreProperties>
</file>