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DocxInWeb Rendering Test</w:t>
      </w:r>
    </w:p>
    <w:p>
      <w:r>
        <w:t xml:space="preserve">This document exercises the fidelity-critical features: </w:t>
      </w:r>
      <w:r>
        <w:rPr>
          <w:b/>
          <w:bCs/>
        </w:rPr>
        <w:t xml:space="preserve">bold</w:t>
      </w:r>
      <w:r>
        <w:t xml:space="preserve">, </w:t>
      </w:r>
      <w:r>
        <w:rPr>
          <w:i/>
          <w:iCs/>
        </w:rPr>
        <w:t xml:space="preserve">italic</w:t>
      </w:r>
      <w:r>
        <w:t xml:space="preserve">, </w:t>
      </w:r>
      <w:r>
        <w:rPr>
          <w:u w:val="single"/>
        </w:rPr>
        <w:t xml:space="preserve">underline</w:t>
      </w:r>
      <w:r>
        <w:t xml:space="preserve">, </w:t>
      </w:r>
      <w:commentRangeStart w:id="0"/>
      <w:r>
        <w:rPr>
          <w:color w:val="C00000"/>
        </w:rPr>
        <w:t xml:space="preserve">colored text</w:t>
      </w:r>
      <w:commentRangeEnd w:id="0"/>
      <w:r>
        <w:commentReference w:id="0"/>
      </w:r>
      <w:r>
        <w:t xml:space="preserve">, </w:t>
      </w:r>
      <w:r>
        <w:rPr>
          <w:highlight w:val="yellow"/>
          <w:highlightCs w:val="yellow"/>
        </w:rPr>
        <w:t xml:space="preserve">highlight</w:t>
      </w:r>
      <w:r>
        <w:t xml:space="preserve">, and </w:t>
      </w:r>
      <w:r>
        <w:rPr>
          <w:vertAlign w:val="superscript"/>
        </w:rPr>
        <w:t xml:space="preserve">superscript</w:t>
      </w:r>
      <w:r>
        <w:t xml:space="preserve">.</w:t>
      </w:r>
    </w:p>
    <w:p>
      <w:pPr>
        <w:pStyle w:val="Heading2"/>
      </w:pPr>
      <w:r>
        <w:t xml:space="preserve">Justified paragraph</w:t>
      </w:r>
    </w:p>
    <w:p>
      <w:pPr>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Heading2"/>
      </w:pPr>
      <w:r>
        <w:t xml:space="preserve">Lists</w:t>
      </w:r>
    </w:p>
    <w:p>
      <w:pPr>
        <w:pStyle w:val="ListParagraph"/>
        <w:numPr>
          <w:ilvl w:val="0"/>
          <w:numId w:val="2"/>
        </w:numPr>
      </w:pPr>
      <w:r>
        <w:t xml:space="preserve">First numbered item</w:t>
      </w:r>
    </w:p>
    <w:p>
      <w:pPr>
        <w:pStyle w:val="ListParagraph"/>
        <w:numPr>
          <w:ilvl w:val="0"/>
          <w:numId w:val="2"/>
        </w:numPr>
      </w:pPr>
      <w:commentRangeStart w:id="1"/>
      <w:r>
        <w:t xml:space="preserve">Second numbered item</w:t>
      </w:r>
      <w:commentRangeEnd w:id="1"/>
      <w:r>
        <w:commentReference w:id="1"/>
      </w:r>
    </w:p>
    <w:p>
      <w:pPr>
        <w:pStyle w:val="ListParagraph"/>
        <w:numPr>
          <w:ilvl w:val="1"/>
          <w:numId w:val="2"/>
        </w:numPr>
      </w:pPr>
      <w:r>
        <w:t xml:space="preserve">Nested letter item</w:t>
      </w:r>
    </w:p>
    <w:p>
      <w:pPr>
        <w:pStyle w:val="ListParagraph"/>
        <w:numPr>
          <w:ilvl w:val="1"/>
          <w:numId w:val="2"/>
        </w:numPr>
      </w:pPr>
      <w:r>
        <w:t xml:space="preserve">Another nested item</w:t>
      </w:r>
    </w:p>
    <w:p>
      <w:pPr>
        <w:pStyle w:val="ListParagraph"/>
        <w:numPr>
          <w:ilvl w:val="0"/>
          <w:numId w:val="2"/>
        </w:numPr>
      </w:pPr>
      <w:r>
        <w:t xml:space="preserve">Back to top level</w:t>
      </w:r>
    </w:p>
    <w:p>
      <w:pPr>
        <w:pStyle w:val="ListParagraph"/>
        <w:numPr>
          <w:ilvl w:val="0"/>
          <w:numId w:val="1"/>
        </w:numPr>
      </w:pPr>
      <w:r>
        <w:t xml:space="preserve">Bullet one</w:t>
      </w:r>
    </w:p>
    <w:p>
      <w:pPr>
        <w:pStyle w:val="ListParagraph"/>
        <w:numPr>
          <w:ilvl w:val="0"/>
          <w:numId w:val="1"/>
        </w:numPr>
      </w:pPr>
      <w:r>
        <w:t xml:space="preserve">Bullet two</w:t>
      </w:r>
    </w:p>
    <w:p>
      <w:r>
        <w:t xml:space="preserve">Divider line below (paragraph bottom border):</w:t>
      </w:r>
    </w:p>
    <w:p>
      <w:pPr>
        <w:pBdr>
          <w:bottom w:val="single" w:color="auto" w:sz="6" w:space="1"/>
        </w:pBdr>
      </w:pPr>
    </w:p>
    <w:p>
      <w:pPr>
        <w:pStyle w:val="Heading2"/>
      </w:pPr>
      <w:r>
        <w:t xml:space="preserve">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val="clear"/>
          </w:tcPr>
          <w:p>
            <w:r>
              <w:rPr>
                <w:b/>
                <w:bCs/>
              </w:rPr>
              <w:t xml:space="preserve">Feature</w:t>
            </w:r>
          </w:p>
        </w:tc>
        <w:tc>
          <w:tcPr>
            <w:shd w:fill="D9E2F3" w:val="clear"/>
          </w:tcPr>
          <w:p>
            <w:r>
              <w:rPr>
                <w:b/>
                <w:bCs/>
              </w:rPr>
              <w:t xml:space="preserve">Status</w:t>
            </w:r>
          </w:p>
        </w:tc>
        <w:tc>
          <w:tcPr>
            <w:shd w:fill="D9E2F3" w:val="clear"/>
          </w:tcPr>
          <w:p>
            <w:r>
              <w:rPr>
                <w:b/>
                <w:bCs/>
              </w:rPr>
              <w:t xml:space="preserve">Notes</w:t>
            </w:r>
          </w:p>
        </w:tc>
      </w:tr>
      <w:tr>
        <w:tc>
          <w:p>
            <w:r>
              <w:t xml:space="preserve">Pagination</w:t>
            </w:r>
          </w:p>
        </w:tc>
        <w:tc>
          <w:p>
            <w:r>
              <w:t xml:space="preserve">Working</w:t>
            </w:r>
          </w:p>
        </w:tc>
        <w:tc>
          <w:p>
            <w:r>
              <w:t xml:space="preserve">Real page boxes with measured line breaking</w:t>
            </w:r>
          </w:p>
        </w:tc>
      </w:tr>
      <w:tr>
        <w:tc>
          <w:p>
            <w:r>
              <w:t xml:space="preserve">Page numbers</w:t>
            </w:r>
          </w:p>
        </w:tc>
        <w:tc>
          <w:p>
            <w:r>
              <w:t xml:space="preserve">Working</w:t>
            </w:r>
          </w:p>
        </w:tc>
        <w:tc>
          <w:p>
            <w:r>
              <w:t xml:space="preserve">PAGE / NUMPAGES fields resolved at layout time</w:t>
            </w:r>
          </w:p>
        </w:tc>
      </w:tr>
    </w:tbl>
    <w:p>
      <w:r>
        <w:br w:type="page"/>
      </w:r>
    </w:p>
    <w:p>
      <w:pPr>
        <w:pStyle w:val="Heading1"/>
      </w:pPr>
      <w:r>
        <w:t xml:space="preserve">Page 2</w:t>
      </w:r>
    </w:p>
    <w:p>
      <w:r>
        <w:t xml:space="preserve">This paragraph starts page two after an explicit page break. The footer below should read “Page 2 of N”.</w:t>
      </w:r>
    </w:p>
    <w:p>
      <w:r>
        <w:t xml:space="preserve">Filler paragraph 1 — long enough content to force natural pagination across multiple pages so that widow control, page fill and footers can be verified visually.</w:t>
      </w:r>
    </w:p>
    <w:p>
      <w:r>
        <w:t xml:space="preserve">Filler paragraph 2 — long enough content to force natural pagination across multiple pages so that widow control, page fill and footers can be verified visually.</w:t>
      </w:r>
    </w:p>
    <w:p>
      <w:r>
        <w:t xml:space="preserve">Filler paragraph 3 — long enough content to force natural pagination across multiple pages so that widow control, page fill and footers can be verified visually.</w:t>
      </w:r>
    </w:p>
    <w:p>
      <w:r>
        <w:t xml:space="preserve">Filler paragraph 4 — long enough content to force natural pagination across multiple pages so that widow control, page fill and footers can be verified visually.</w:t>
      </w:r>
    </w:p>
    <w:p>
      <w:r>
        <w:t xml:space="preserve">Filler paragraph 5 — long enough content to force natural pagination across multiple pages so that widow control, page fill and footers can be verified visually.</w:t>
      </w:r>
    </w:p>
    <w:p>
      <w:r>
        <w:t xml:space="preserve">Filler paragraph 6 — long enough content to force natural pagination across multiple pages so that widow control, page fill and footers can be verified visually.</w:t>
      </w:r>
    </w:p>
    <w:p>
      <w:r>
        <w:t xml:space="preserve">Filler paragraph 7 — long enough content to force natural pagination across multiple pages so that widow control, page fill and footers can be verified visually.</w:t>
      </w:r>
    </w:p>
    <w:p>
      <w:r>
        <w:t xml:space="preserve">Filler paragraph 8 — long enough content to force natural pagination across multiple pages so that widow control, page fill and footers can be verified visually.</w:t>
      </w:r>
    </w:p>
    <w:p>
      <w:r>
        <w:t xml:space="preserve">Filler paragraph 9 — long enough content to force natural pagination across multiple pages so that widow control, page fill and footers can be verified visually.</w:t>
      </w:r>
    </w:p>
    <w:p>
      <w:r>
        <w:t xml:space="preserve">Filler paragraph 10 — long enough content to force natural pagination across multiple pages so that widow control, page fill and footers can be verified visually.</w:t>
      </w:r>
    </w:p>
    <w:p>
      <w:r>
        <w:t xml:space="preserve">Filler paragraph 11 — long enough content to force natural pagination across multiple pages so that widow control, page fill and footers can be verified visually.</w:t>
      </w:r>
    </w:p>
    <w:p>
      <w:r>
        <w:t xml:space="preserve">Filler paragraph 12 — long enough content to force natural pagination across multiple pages so that widow control, page fill and footers can be verified visually.</w:t>
      </w:r>
    </w:p>
    <w:p>
      <w:r>
        <w:t xml:space="preserve">Filler paragraph 13 — long enough content to force natural pagination across multiple pages so that widow control, page fill and footers can be verified visually.</w:t>
      </w:r>
    </w:p>
    <w:p>
      <w:r>
        <w:t xml:space="preserve">Filler paragraph 14 — long enough content to force natural pagination across multiple pages so that widow control, page fill and footers can be verified visually.</w:t>
      </w:r>
    </w:p>
    <w:p>
      <w:r>
        <w:t xml:space="preserve">Filler paragraph 15 — long enough content to force natural pagination across multiple pages so that widow control, page fill and footers can be verified visually.</w:t>
      </w:r>
    </w:p>
    <w:p>
      <w:r>
        <w:t xml:space="preserve">Filler paragraph 16 — long enough content to force natural pagination across multiple pages so that widow control, page fill and footers can be verified visually.</w:t>
      </w:r>
    </w:p>
    <w:p>
      <w:r>
        <w:t xml:space="preserve">Filler paragraph 17 — long enough content to force natural pagination across multiple pages so that widow control, page fill and footers can be verified visually.</w:t>
      </w:r>
    </w:p>
    <w:p>
      <w:r>
        <w:t xml:space="preserve">Filler paragraph 18 — long enough content to force natural pagination across multiple pages so that widow control, page fill and footers can be verified visually.</w:t>
      </w:r>
    </w:p>
    <w:p>
      <w:r>
        <w:t xml:space="preserve">Filler paragraph 19 — long enough content to force natural pagination across multiple pages so that widow control, page fill and footers can be verified visually.</w:t>
      </w:r>
    </w:p>
    <w:p>
      <w:r>
        <w:t xml:space="preserve">Filler paragraph 20 — long enough content to force natural pagination across multiple pages so that widow control, page fill and footers can be verified visually.</w:t>
      </w:r>
    </w:p>
    <w:p>
      <w:r>
        <w:t xml:space="preserve">Filler paragraph 21 — long enough content to force natural pagination across multiple pages so that widow control, page fill and footers can be verified visually.</w:t>
      </w:r>
    </w:p>
    <w:p>
      <w:r>
        <w:t xml:space="preserve">Filler paragraph 22 — long enough content to force natural pagination across multiple pages so that widow control, page fill and footers can be verified visually.</w:t>
      </w:r>
    </w:p>
    <w:p>
      <w:r>
        <w:t xml:space="preserve">Filler paragraph 23 — long enough content to force natural pagination across multiple pages so that widow control, page fill and footers can be verified visually.</w:t>
      </w:r>
    </w:p>
    <w:p>
      <w:r>
        <w:t xml:space="preserve">Filler paragraph 24 — long enough content to force natural pagination across multiple pages so that widow control, page fill and footers can be verified visually.</w:t>
      </w:r>
    </w:p>
    <w:p>
      <w:r>
        <w:t xml:space="preserve">Filler paragraph 25 — long enough content to force natural pagination across multiple pages so that widow control, page fill and footers can be verified visually.</w:t>
      </w:r>
    </w:p>
    <w:p>
      <w:r>
        <w:t xml:space="preserve">Filler paragraph 26 — long enough content to force natural pagination across multiple pages so that widow control, page fill and footers can be verified visually.</w:t>
      </w:r>
    </w:p>
    <w:p>
      <w:r>
        <w:t xml:space="preserve">Filler paragraph 27 — long enough content to force natural pagination across multiple pages so that widow control, page fill and footers can be verified visually.</w:t>
      </w:r>
    </w:p>
    <w:p>
      <w:r>
        <w:t xml:space="preserve">Filler paragraph 28 — long enough content to force natural pagination across multiple pages so that widow control, page fill and footers can be verified visually.</w:t>
      </w:r>
    </w:p>
    <w:p>
      <w:r>
        <w:t xml:space="preserve">Filler paragraph 29 — long enough content to force natural pagination across multiple pages so that widow control, page fill and footers can be verified visually.</w:t>
      </w:r>
    </w:p>
    <w:p>
      <w:r>
        <w:t xml:space="preserve">Filler paragraph 30 — long enough content to force natural pagination across multiple pages so that widow control, page fill and footers can be verified visually.</w:t>
      </w:r>
    </w:p>
    <w:p>
      <w:r>
        <w:t xml:space="preserve">Filler paragraph 31 — long enough content to force natural pagination across multiple pages so that widow control, page fill and footers can be verified visually.</w:t>
      </w:r>
    </w:p>
    <w:p>
      <w:r>
        <w:t xml:space="preserve">Filler paragraph 32 — long enough content to force natural pagination across multiple pages so that widow control, page fill and footers can be verified visually.</w:t>
      </w:r>
    </w:p>
    <w:p>
      <w:r>
        <w:t xml:space="preserve">Filler paragraph 33 — long enough content to force natural pagination across multiple pages so that widow control, page fill and footers can be verified visually.</w:t>
      </w:r>
    </w:p>
    <w:p>
      <w:r>
        <w:t xml:space="preserve">Filler paragraph 34 — long enough content to force natural pagination across multiple pages so that widow control, page fill and footers can be verified visually.</w:t>
      </w:r>
    </w:p>
    <w:p>
      <w:r>
        <w:t xml:space="preserve">Filler paragraph 35 — long enough content to force natural pagination across multiple pages so that widow control, page fill and footers can be verified visually.</w:t>
      </w:r>
    </w:p>
    <w:p>
      <w:r>
        <w:t xml:space="preserve">Filler paragraph 36 — long enough content to force natural pagination across multiple pages so that widow control, page fill and footers can be verified visually.</w:t>
      </w:r>
    </w:p>
    <w:p>
      <w:r>
        <w:t xml:space="preserve">Filler paragraph 37 — long enough content to force natural pagination across multiple pages so that widow control, page fill and footers can be verified visually.</w:t>
      </w:r>
    </w:p>
    <w:p>
      <w:r>
        <w:t xml:space="preserve">Filler paragraph 38 — long enough content to force natural pagination across multiple pages so that widow control, page fill and footers can be verified visually.</w:t>
      </w:r>
    </w:p>
    <w:p>
      <w:r>
        <w:t xml:space="preserve">Filler paragraph 39 — long enough content to force natural pagination across multiple pages so that widow control, page fill and footers can be verified visually.</w:t>
      </w:r>
    </w:p>
    <w:p>
      <w:r>
        <w:t xml:space="preserve">Filler paragraph 40 — long enough content to force natural pagination across multiple pages so that widow control, page fill and footers can be verified visually.</w:t>
      </w:r>
    </w:p>
    <w:p>
      <w:r>
        <w:t xml:space="preserve">Filler paragraph 41 — long enough content to force natural pagination across multiple pages so that widow control, page fill and footers can be verified visually.</w:t>
      </w:r>
    </w:p>
    <w:p>
      <w:r>
        <w:t xml:space="preserve">Filler paragraph 42 — long enough content to force natural pagination across multiple pages so that widow control, page fill and footers can be verified visually.</w:t>
      </w:r>
    </w:p>
    <w:p>
      <w:r>
        <w:t xml:space="preserve">Filler paragraph 43 — long enough content to force natural pagination across multiple pages so that widow control, page fill and footers can be verified visually.</w:t>
      </w:r>
    </w:p>
    <w:p>
      <w:r>
        <w:t xml:space="preserve">Filler paragraph 44 — long enough content to force natural pagination across multiple pages so that widow control, page fill and footers can be verified visually.</w:t>
      </w:r>
    </w:p>
    <w:p>
      <w:r>
        <w:t xml:space="preserve">Filler paragraph 45 — long enough content to force natural pagination across multiple pages so that widow control, page fill and footers can be verified visually.</w:t>
      </w:r>
    </w:p>
    <w:p>
      <w:r>
        <w:t xml:space="preserve">Filler paragraph 46 — long enough content to force natural pagination across multiple pages so that widow control, page fill and footers can be verified visually.</w:t>
      </w:r>
    </w:p>
    <w:p>
      <w:r>
        <w:t xml:space="preserve">Filler paragraph 47 — long enough content to force natural pagination across multiple pages so that widow control, page fill and footers can be verified visually.</w:t>
      </w:r>
    </w:p>
    <w:p>
      <w:r>
        <w:t xml:space="preserve">Filler paragraph 48 — long enough content to force natural pagination across multiple pages so that widow control, page fill and footers can be verified visually.</w:t>
      </w:r>
    </w:p>
    <w:p>
      <w:r>
        <w:t xml:space="preserve">Filler paragraph 49 — long enough content to force natural pagination across multiple pages so that widow control, page fill and footers can be verified visually.</w:t>
      </w:r>
    </w:p>
    <w:p>
      <w:r>
        <w:t xml:space="preserve">Filler paragraph 50 — long enough content to force natural pagination across multiple pages so that widow control, page fill and footers can be verified visually.</w:t>
      </w:r>
    </w:p>
    <w:p>
      <w:r>
        <w:t xml:space="preserve">Filler paragraph 51 — long enough content to force natural pagination across multiple pages so that widow control, page fill and footers can be verified visually.</w:t>
      </w:r>
    </w:p>
    <w:p>
      <w:r>
        <w:t xml:space="preserve">Filler paragraph 52 — long enough content to force natural pagination across multiple pages so that widow control, page fill and footers can be verified visually.</w:t>
      </w:r>
    </w:p>
    <w:p>
      <w:r>
        <w:t xml:space="preserve">Filler paragraph 53 — long enough content to force natural pagination across multiple pages so that widow control, page fill and footers can be verified visually.</w:t>
      </w:r>
    </w:p>
    <w:p>
      <w:r>
        <w:t xml:space="preserve">Filler paragraph 54 — long enough content to force natural pagination across multiple pages so that widow control, page fill and footers can be verified visually.</w:t>
      </w:r>
    </w:p>
    <w:p>
      <w:r>
        <w:t xml:space="preserve">Filler paragraph 55 — long enough content to force natural pagination across multiple pages so that widow control, page fill and footers can be verified visually.</w:t>
      </w:r>
    </w:p>
    <w:p>
      <w:r>
        <w:t xml:space="preserve">Filler paragraph 56 — long enough content to force natural pagination across multiple pages so that widow control, page fill and footers can be verified visually.</w:t>
      </w:r>
    </w:p>
    <w:p>
      <w:r>
        <w:t xml:space="preserve">Filler paragraph 57 — long enough content to force natural pagination across multiple pages so that widow control, page fill and footers can be verified visually.</w:t>
      </w:r>
    </w:p>
    <w:p>
      <w:r>
        <w:t xml:space="preserve">Filler paragraph 58 — long enough content to force natural pagination across multiple pages so that widow control, page fill and footers can be verified visually.</w:t>
      </w:r>
    </w:p>
    <w:p>
      <w:r>
        <w:t xml:space="preserve">Filler paragraph 59 — long enough content to force natural pagination across multiple pages so that widow control, page fill and footers can be verified visually.</w:t>
      </w:r>
    </w:p>
    <w:p>
      <w:r>
        <w:t xml:space="preserve">Filler paragraph 60 — long enough content to force natural pagination across multiple pages so that widow control, page fill and footers can be verified visually.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AR" w:author="Ada Reviewer" w:date="2026-06-01T10:00:00.000Z">
    <w:p>
      <w:r>
        <w:t xml:space="preserve">Should this be brand blue instead of red?</w:t>
      </w:r>
    </w:p>
  </w:comment>
  <w:comment w:id="1" w:initials="BE" w:author="Bob Editor" w:date="2026-06-02T15:30:00.000Z">
    <w:p>
      <w:r>
        <w:t xml:space="preserve">Numbering restarts here — double-check the list level.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DocxInWeb Fidelity Sample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Fixture</dc:creator>
  <cp:lastModifiedBy>Fixture</cp:lastModifiedBy>
  <cp:revision>1</cp:revision>
  <dcterms:created xsi:type="dcterms:W3CDTF">2026-07-07T18:29:34.997Z</dcterms:created>
  <dcterms:modified xsi:type="dcterms:W3CDTF">2026-07-07T18:29:34.998Z</dcterms:modified>
</cp:coreProperties>
</file>

<file path=docProps/custom.xml><?xml version="1.0" encoding="utf-8"?>
<Properties xmlns="http://schemas.openxmlformats.org/officeDocument/2006/custom-properties" xmlns:vt="http://schemas.openxmlformats.org/officeDocument/2006/docPropsVTypes"/>
</file>