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Extreme table/text-box/equation/list cross-nesting</w:t>
      </w:r>
    </w:p>
    <w:p>
      <w:r>
        <w:t xml:space="preserve">A text box that itself contains a table, floated into the body:</w:t>
      </w:r>
    </w:p>
    <w:p>
      <w:r>
        <w:drawing>
          <wp:anchor distT="45720" distB="45720" distL="114300" distR="114300" simplePos="0" relativeHeight="251650201" behindDoc="0" locked="0" layoutInCell="1" allowOverlap="1">
            <wp:simplePos x="0" y="0"/>
            <wp:positionH relativeFrom="column">
              <wp:posOffset>2743200</wp:posOffset>
            </wp:positionH>
            <wp:positionV relativeFrom="paragraph">
              <wp:posOffset>0</wp:posOffset>
            </wp:positionV>
            <wp:extent cx="2377440" cy="1463040"/>
            <wp:effectExtent l="0" t="0" r="0" b="0"/>
            <wp:wrapSquare wrapText="bothSides"/>
            <wp:docPr id="201" name="Shape 201"/>
            <wp:cNvGraphicFramePr/>
            <a:graphic xmlns:a="http://schemas.openxmlformats.org/drawingml/2006/main">
              <a:graphicData uri="http://schemas.microsoft.com/office/word/2010/wordprocessingShape">
                <wps:wsp>
                  <wps:cNvSpPr/>
                  <wps:spPr>
                    <a:xfrm>
                      <a:off x="0" y="0"/>
                      <a:ext cx="2377440" cy="1463040"/>
                    </a:xfrm>
                    <a:prstGeom prst="rect">
                      <a:avLst/>
                    </a:prstGeom>
                    <a:solidFill>
                      <a:srgbClr val="FFFFFF"/>
                    </a:solidFill>
                    <a:ln w="12700">
                      <a:solidFill>
                        <a:srgbClr val="C00000"/>
                      </a:solidFill>
                    </a:ln>
                  </wps:spPr>
                  <wps:txbx>
                    <w:txbxContent>
                      <w:p>
                        <w:pPr>
                          <w:spacing w:after="60"/>
                        </w:pPr>
                        <w:r>
                          <w:rPr>
                            <w:b/>
                          </w:rPr>
                          <w:t xml:space="preserve">A table inside this text box:</w:t>
                        </w:r>
                      </w:p>
                      <w:tbl>
                        <w:tblPr>
                          <w:tblW w:w="0" w:type="auto"/>
                          <w:tblBorders>
                            <w:top w:val="single" w:sz="4" w:color="444444"/>
                            <w:left w:val="single" w:sz="4" w:color="444444"/>
                            <w:bottom w:val="single" w:sz="4" w:color="444444"/>
                            <w:right w:val="single" w:sz="4" w:color="444444"/>
                            <w:insideH w:val="single" w:sz="4" w:color="444444"/>
                            <w:insideV w:val="single" w:sz="4" w:color="444444"/>
                          </w:tblBorders>
                        </w:tblPr>
                        <w:tblGrid>
                          <w:gridCol w:w="900"/>
                          <w:gridCol w:w="900"/>
                        </w:tblGrid>
                        <w:tr>
                          <w:tc>
                            <w:tcPr>
                              <w:tcW w:w="900" w:type="dxa"/>
                              <w:shd w:val="clear" w:color="auto" w:fill="FFF2CC"/>
                            </w:tcPr>
                            <w:p>
                              <w:r>
                                <w:rPr>
                                  <w:b/>
                                </w:rPr>
                                <w:t xml:space="preserve">in</w:t>
                              </w:r>
                            </w:p>
                          </w:tc>
                          <w:tc>
                            <w:tcPr>
                              <w:tcW w:w="900" w:type="dxa"/>
                            </w:tcPr>
                            <w:p>
                              <w:r>
                                <w:t xml:space="preserve">box</w:t>
                              </w:r>
                            </w:p>
                          </w:tc>
                        </w:tr>
                        <w:tr>
                          <w:tc>
                            <w:tcPr>
                              <w:tcW w:w="900" w:type="dxa"/>
                            </w:tcPr>
                            <w:p>
                              <w:r>
                                <w:t xml:space="preserve">r2c1</w:t>
                              </w:r>
                            </w:p>
                          </w:tc>
                          <w:tc>
                            <w:tcPr>
                              <w:tcW w:w="900" w:type="dxa"/>
                            </w:tcPr>
                            <w:p>
                              <w:r>
                                <w:t xml:space="preserve">r2c2</w:t>
                              </w:r>
                            </w:p>
                          </w:tc>
                        </w:tr>
                      </w:tbl>
                      <w:p/>
                    </w:txbxContent>
                  </wps:txbx>
                  <wps:bodyPr rot="0" anchor="t">
                    <a:noAutofit/>
                  </wps:bodyPr>
                </wps:wsp>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w:t>
      </w:r>
    </w:p>
    <w:p>
      <w:pPr>
        <w:pStyle w:val="Heading1"/>
      </w:pPr>
      <w:r>
        <w:t xml:space="preserve">A grid of cross-nested cells</w:t>
      </w:r>
    </w:p>
    <w:tbl>
      <w:tblPr>
        <w:tblW w:w="0" w:type="auto"/>
        <w:tblBorders>
          <w:top w:val="single" w:sz="8" w:color="1F3864"/>
          <w:left w:val="single" w:sz="8" w:color="1F3864"/>
          <w:bottom w:val="single" w:sz="8" w:color="1F3864"/>
          <w:right w:val="single" w:sz="8" w:color="1F3864"/>
          <w:insideH w:val="single" w:sz="8" w:color="1F3864"/>
          <w:insideV w:val="single" w:sz="8" w:color="1F3864"/>
        </w:tblBorders>
      </w:tblPr>
      <w:tblGrid>
        <w:gridCol w:w="2800"/>
        <w:gridCol w:w="2800"/>
      </w:tblGrid>
      <w:tr>
        <w:tc>
          <w:tcPr>
            <w:tcW w:w="2800" w:type="dxa"/>
          </w:tcPr>
          <w:p>
            <w:r>
              <w:t xml:space="preserve">This cell hosts an anchored text box:</w:t>
            </w:r>
          </w:p>
          <w:p>
            <w:r>
              <w:drawing>
                <wp:anchor distT="45720" distB="45720" distL="114300" distR="114300" simplePos="0" relativeHeight="251650202" behindDoc="0" locked="0" layoutInCell="1" allowOverlap="1">
                  <wp:simplePos x="0" y="0"/>
                  <wp:positionH relativeFrom="column">
                    <wp:posOffset>91440</wp:posOffset>
                  </wp:positionH>
                  <wp:positionV relativeFrom="paragraph">
                    <wp:posOffset>0</wp:posOffset>
                  </wp:positionV>
                  <wp:extent cx="1463040" cy="731520"/>
                  <wp:effectExtent l="0" t="0" r="0" b="0"/>
                  <wp:wrapSquare wrapText="bothSides"/>
                  <wp:docPr id="202" name="Shape 202"/>
                  <wp:cNvGraphicFramePr/>
                  <a:graphic xmlns:a="http://schemas.openxmlformats.org/drawingml/2006/main">
                    <a:graphicData uri="http://schemas.microsoft.com/office/word/2010/wordprocessingShape">
                      <wps:wsp>
                        <wps:cNvSpPr/>
                        <wps:spPr>
                          <a:xfrm>
                            <a:off x="0" y="0"/>
                            <a:ext cx="1463040" cy="731520"/>
                          </a:xfrm>
                          <a:prstGeom prst="rect">
                            <a:avLst/>
                          </a:prstGeom>
                          <a:solidFill>
                            <a:srgbClr val="E2EFDA"/>
                          </a:solidFill>
                          <a:ln w="12700">
                            <a:solidFill>
                              <a:srgbClr val="538135"/>
                            </a:solidFill>
                          </a:ln>
                        </wps:spPr>
                        <wps:txbx>
                          <w:txbxContent>
                            <w:p>
                              <w:pPr>
                                <w:spacing w:after="0"/>
                                <w:jc w:val="center"/>
                              </w:pPr>
                              <w:r>
                                <w:rPr>
                                  <w:b/>
                                </w:rPr>
                                <w:t xml:space="preserve">Box 202</w:t>
                              </w:r>
                            </w:p>
                            <w:p>
                              <w:pPr>
                                <w:spacing w:after="0"/>
                                <w:jc w:val="center"/>
                              </w:pPr>
                              <w:r>
                                <w:t xml:space="preserve">Lorem ipsum dolor sit amet, consectetur adipiscing</w:t>
                              </w:r>
                            </w:p>
                          </w:txbxContent>
                        </wps:txbx>
                        <wps:bodyPr rot="0" anchor="t">
                          <a:noAutofit/>
                        </wps:bodyPr>
                      </wps:wsp>
                    </a:graphicData>
                  </a:graphic>
                </wp:anchor>
              </w:drawing>
            </w:r>
            <w:r>
              <w:t xml:space="preserve">wrap around the box in the cell. Lorem ipsum dolor sit amet, consectetur adipiscing elit, sed</w:t>
            </w:r>
          </w:p>
        </w:tc>
        <w:tc>
          <w:tcPr>
            <w:tcW w:w="2800" w:type="dxa"/>
            <w:shd w:val="clear" w:color="auto" w:fill="F7F7F7"/>
          </w:tcPr>
          <w:p>
            <w:r>
              <w:t xml:space="preserve">Equation in a cell:</w:t>
            </w:r>
          </w:p>
          <w:p>
            <w:r>
              <w:t xml:space="preserve">energy </w:t>
            </w:r>
            <m:oMath>
              <m:sSup>
                <m:e>
                  <m:r>
                    <m:t>E=mc</m:t>
                  </m:r>
                </m:e>
                <m:sup>
                  <m:r>
                    <m:t>2</m:t>
                  </m:r>
                </m:sup>
              </m:sSup>
            </m:oMath>
          </w:p>
          <w:p>
            <m:oMath>
              <m:f>
                <m:num>
                  <m:r>
                    <m:t>a+b</m:t>
                  </m:r>
                </m:num>
                <m:den>
                  <m:r>
                    <m:t>c</m:t>
                  </m:r>
                </m:den>
              </m:f>
            </m:oMath>
          </w:p>
        </w:tc>
      </w:tr>
      <w:tr>
        <w:tc>
          <w:tcPr>
            <w:tcW w:w="2800" w:type="dxa"/>
          </w:tcPr>
          <w:p>
            <w:pPr>
              <w:tabs>
                <w:tab w:val="left" w:pos="720"/>
                <w:tab w:val="center" w:pos="1800"/>
                <w:tab w:val="right" w:leader="dot" w:pos="3200"/>
              </w:tabs>
            </w:pPr>
            <w:r>
              <w:tab/>
            </w:r>
            <w:r>
              <w:t>L</w:t>
            </w:r>
            <w:r>
              <w:tab/>
            </w:r>
            <w:r>
              <w:t>C</w:t>
            </w:r>
            <w:r>
              <w:tab/>
            </w:r>
            <w:r>
              <w:t>R</w:t>
            </w:r>
          </w:p>
          <w:p>
            <w:pPr>
              <w:tabs>
                <w:tab w:val="decimal" w:pos="2600"/>
              </w:tabs>
            </w:pPr>
            <w:r>
              <w:tab/>
            </w:r>
            <w:r>
              <w:t>12.5</w:t>
            </w:r>
          </w:p>
        </w:tc>
        <w:tc>
          <w:tcPr>
            <w:tcW w:w="2800" w:type="dxa"/>
          </w:tcPr>
          <w:p>
            <w:r>
              <w:t xml:space="preserve">nested table with a footnote ref inside:</w:t>
            </w:r>
          </w:p>
          <w:tbl>
            <w:tblPr>
              <w:tblW w:w="0" w:type="auto"/>
              <w:tblBorders>
                <w:top w:val="single" w:sz="4" w:color="444444"/>
                <w:left w:val="single" w:sz="4" w:color="444444"/>
                <w:bottom w:val="single" w:sz="4" w:color="444444"/>
                <w:right w:val="single" w:sz="4" w:color="444444"/>
                <w:insideH w:val="single" w:sz="4" w:color="444444"/>
                <w:insideV w:val="single" w:sz="4" w:color="444444"/>
              </w:tblBorders>
            </w:tblPr>
            <w:tblGrid>
              <w:gridCol w:w="1400"/>
              <w:gridCol w:w="1400"/>
            </w:tblGrid>
            <w:tr>
              <w:tc>
                <w:tcPr>
                  <w:tcW w:w="1400" w:type="dxa"/>
                  <w:shd w:val="clear" w:color="auto" w:fill="FCE4D6"/>
                </w:tcPr>
                <w:p>
                  <w:r>
                    <w:t>cell with note</w:t>
                  </w:r>
                  <w:r>
                    <w:rPr>
                      <w:rStyle w:val="FootnoteReference"/>
                    </w:rPr>
                    <w:footnoteReference w:id="1"/>
                  </w:r>
                </w:p>
              </w:tc>
              <w:tc>
                <w:tcPr>
                  <w:tcW w:w="1400" w:type="dxa"/>
                </w:tcPr>
                <w:p>
                  <w:r>
                    <w:t xml:space="preserve">plain</w:t>
                  </w:r>
                </w:p>
              </w:tc>
            </w:tr>
          </w:tbl>
          <w:p/>
        </w:tc>
      </w:tr>
    </w:tbl>
    <w:p/>
    <w:p>
      <w:pPr>
        <w:pStyle w:val="Heading1"/>
      </w:pPr>
      <w:r>
        <w:t xml:space="preserve">A list containing a table containing a list</w:t>
      </w:r>
    </w:p>
    <w:p>
      <w:pPr>
        <w:numPr>
          <w:ilvl w:val="0"/>
          <w:numId w:val="1"/>
        </w:numPr>
        <w:spacing w:after="40"/>
      </w:pPr>
      <w:r>
        <w:t xml:space="preserve">Outer list item one</w:t>
      </w:r>
    </w:p>
    <w:p>
      <w:pPr>
        <w:numPr>
          <w:ilvl w:val="0"/>
          <w:numId w:val="1"/>
        </w:numPr>
        <w:spacing w:after="40"/>
      </w:pPr>
      <w:r>
        <w:t xml:space="preserve">Outer list item two, followed by a table:</w:t>
      </w:r>
    </w:p>
    <w:tbl>
      <w:tblPr>
        <w:tblW w:w="0" w:type="auto"/>
        <w:tblBorders>
          <w:top w:val="single" w:sz="4" w:color="444444"/>
          <w:left w:val="single" w:sz="4" w:color="444444"/>
          <w:bottom w:val="single" w:sz="4" w:color="444444"/>
          <w:right w:val="single" w:sz="4" w:color="444444"/>
          <w:insideH w:val="single" w:sz="4" w:color="444444"/>
          <w:insideV w:val="single" w:sz="4" w:color="444444"/>
        </w:tblBorders>
      </w:tblPr>
      <w:tblGrid>
        <w:gridCol w:w="1500"/>
        <w:gridCol w:w="1500"/>
      </w:tblGrid>
      <w:tr>
        <w:tc>
          <w:tcPr>
            <w:tcW w:w="3000" w:type="dxa"/>
            <w:gridSpan w:val="2"/>
            <w:shd w:val="clear" w:color="auto" w:fill="DEEAF6"/>
          </w:tcPr>
          <w:p>
            <w:r>
              <w:rPr>
                <w:b/>
              </w:rPr>
              <w:t xml:space="preserve">table row inside a list item</w:t>
            </w:r>
          </w:p>
        </w:tc>
      </w:tr>
      <w:tr>
        <w:tc>
          <w:tcPr>
            <w:tcW w:w="1500" w:type="dxa"/>
          </w:tcPr>
          <w:p>
            <w:pPr>
              <w:numPr>
                <w:ilvl w:val="0"/>
                <w:numId w:val="1"/>
              </w:numPr>
              <w:spacing w:after="40"/>
            </w:pPr>
            <w:r>
              <w:t xml:space="preserve">inner list a</w:t>
            </w:r>
          </w:p>
          <w:p>
            <w:pPr>
              <w:numPr>
                <w:ilvl w:val="1"/>
                <w:numId w:val="1"/>
              </w:numPr>
              <w:spacing w:after="40"/>
            </w:pPr>
            <w:r>
              <w:t xml:space="preserve">inner list b</w:t>
            </w:r>
          </w:p>
        </w:tc>
        <w:tc>
          <w:tcPr>
            <w:tcW w:w="1500" w:type="dxa"/>
          </w:tcPr>
          <w:p>
            <w:r>
              <w:t xml:space="preserve">adjacent cell</w:t>
            </w:r>
          </w:p>
          <w:p>
            <w:r>
              <w:t xml:space="preserve">Lorem ipsum dolor sit amet, consectetur </w:t>
            </w:r>
          </w:p>
        </w:tc>
      </w:tr>
    </w:tbl>
    <w:p>
      <w:pPr>
        <w:numPr>
          <w:ilvl w:val="0"/>
          <w:numId w:val="1"/>
        </w:numPr>
        <w:spacing w:after="40"/>
      </w:pPr>
      <w:r>
        <w:t xml:space="preserve">Outer list item three (after the table)</w:t>
      </w:r>
    </w:p>
    <w:sectPr>
      <w:pgSz w:w="12240" w:h="15840"/>
      <w:pgMar w:top="1440" w:right="1440" w:bottom="1440" w:left="1440" w:header="720" w:footer="720" w:gutter="0"/>
    </w:sectPr>
  </w:body>
</w:document>
</file>

<file path=word/footnotes.xml><?xml version="1.0" encoding="utf-8"?>
<w:footnot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A footnote whose reference lives inside a nested table cell.</w:t>
      </w:r>
    </w:p>
  </w:footnote>
</w:footnotes>
</file>

<file path=word/numbering.xml><?xml version="1.0" encoding="utf-8"?>
<w:numbering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abstractNum>
  <w:num w:numId="1">
    <w:abstractNumId w:val="0"/>
  </w:num>
</w:numbering>
</file>

<file path=word/settings.xml><?xml version="1.0" encoding="utf-8"?>
<w:settings xmlns:w="http://schemas.openxmlformats.org/wordprocessingml/2006/main">
  <w:footnotePr>
    <w:footnote w:id="-1"/>
    <w:footnote w:id="0"/>
  </w:footnotePr>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footnotes" Target="footnotes.xml"/></Relationships>
</file>