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LibreOffice-authored document</w:t>
      </w:r>
    </w:p>
    <w:p>
      <w:pPr>
        <w:pStyle w:val="BodyText"/>
        <w:bidi w:val="0"/>
        <w:jc w:val="left"/>
        <w:rPr/>
      </w:pPr>
      <w:r>
        <w:rPr/>
        <w:t>This file was authored as HTML and converted to .docx by LibreOffice (</w:t>
      </w:r>
      <w:r>
        <w:rPr>
          <w:rStyle w:val="SourceText"/>
        </w:rPr>
        <w:t>soffice --headless --convert-to docx</w:t>
      </w:r>
      <w:r>
        <w:rPr/>
        <w:t>), then exported to PDF by Microsoft Word as the parity reference. It carries LibreOffice's own style and numbering conventions rather than a hand-written OOXML package.</w:t>
      </w:r>
    </w:p>
    <w:p>
      <w:pPr>
        <w:pStyle w:val="Heading2"/>
        <w:bidi w:val="0"/>
        <w:jc w:val="left"/>
        <w:rPr/>
      </w:pPr>
      <w:r>
        <w:rPr/>
        <w:t>An ordered list</w:t>
      </w:r>
    </w:p>
    <w:p>
      <w:pPr>
        <w:pStyle w:val="BodyText"/>
        <w:numPr>
          <w:ilvl w:val="0"/>
          <w:numId w:val="1"/>
        </w:numPr>
        <w:tabs>
          <w:tab w:val="clear" w:pos="1134"/>
          <w:tab w:val="left" w:pos="709" w:leader="none"/>
        </w:tabs>
        <w:bidi w:val="0"/>
        <w:spacing w:before="0" w:after="0"/>
        <w:ind w:hanging="283" w:left="709"/>
        <w:jc w:val="left"/>
        <w:rPr/>
      </w:pPr>
      <w:r>
        <w:rPr/>
        <w:t xml:space="preserve">First item with </w:t>
      </w:r>
      <w:r>
        <w:rPr>
          <w:b/>
        </w:rPr>
        <w:t>bold</w:t>
      </w:r>
      <w:r>
        <w:rPr/>
        <w:t xml:space="preserve"> and </w:t>
      </w:r>
      <w:r>
        <w:rPr>
          <w:i/>
        </w:rPr>
        <w:t>italic</w:t>
      </w:r>
      <w:r>
        <w:rPr/>
        <w:t xml:space="preserve"> text. </w:t>
      </w:r>
    </w:p>
    <w:p>
      <w:pPr>
        <w:pStyle w:val="BodyText"/>
        <w:numPr>
          <w:ilvl w:val="0"/>
          <w:numId w:val="1"/>
        </w:numPr>
        <w:tabs>
          <w:tab w:val="clear" w:pos="1134"/>
          <w:tab w:val="left" w:pos="709" w:leader="none"/>
        </w:tabs>
        <w:bidi w:val="0"/>
        <w:spacing w:before="0" w:after="0"/>
        <w:ind w:hanging="283" w:left="709"/>
        <w:jc w:val="left"/>
        <w:rPr/>
      </w:pPr>
      <w:r>
        <w:rPr/>
        <w:t xml:space="preserve">Second item with a </w:t>
      </w:r>
      <w:hyperlink r:id="rId2">
        <w:r>
          <w:rPr>
            <w:rStyle w:val="Hyperlink"/>
          </w:rPr>
          <w:t>hyperlink</w:t>
        </w:r>
      </w:hyperlink>
      <w:r>
        <w:rPr/>
        <w:t xml:space="preserve">. </w:t>
      </w:r>
    </w:p>
    <w:p>
      <w:pPr>
        <w:pStyle w:val="BodyText"/>
        <w:numPr>
          <w:ilvl w:val="0"/>
          <w:numId w:val="1"/>
        </w:numPr>
        <w:tabs>
          <w:tab w:val="clear" w:pos="1134"/>
          <w:tab w:val="left" w:pos="709" w:leader="none"/>
        </w:tabs>
        <w:bidi w:val="0"/>
        <w:ind w:hanging="283" w:left="709"/>
        <w:jc w:val="left"/>
        <w:rPr/>
      </w:pPr>
      <w:r>
        <w:rPr/>
        <w:t>Third item.</w:t>
      </w:r>
    </w:p>
    <w:p>
      <w:pPr>
        <w:pStyle w:val="Heading2"/>
        <w:bidi w:val="0"/>
        <w:jc w:val="left"/>
        <w:rPr/>
      </w:pPr>
      <w:r>
        <w:rPr/>
        <w:t>An unordered list</w:t>
      </w:r>
    </w:p>
    <w:p>
      <w:pPr>
        <w:pStyle w:val="BodyText"/>
        <w:numPr>
          <w:ilvl w:val="0"/>
          <w:numId w:val="2"/>
        </w:numPr>
        <w:tabs>
          <w:tab w:val="clear" w:pos="1134"/>
          <w:tab w:val="left" w:pos="709" w:leader="none"/>
        </w:tabs>
        <w:bidi w:val="0"/>
        <w:spacing w:before="0" w:after="0"/>
        <w:ind w:hanging="283" w:left="709"/>
        <w:jc w:val="left"/>
        <w:rPr/>
      </w:pPr>
      <w:r>
        <w:rPr/>
        <w:t>Alpha</w:t>
      </w:r>
    </w:p>
    <w:p>
      <w:pPr>
        <w:pStyle w:val="BodyText"/>
        <w:numPr>
          <w:ilvl w:val="0"/>
          <w:numId w:val="2"/>
        </w:numPr>
        <w:tabs>
          <w:tab w:val="clear" w:pos="1134"/>
          <w:tab w:val="left" w:pos="709" w:leader="none"/>
        </w:tabs>
        <w:bidi w:val="0"/>
        <w:spacing w:before="0" w:after="0"/>
        <w:ind w:hanging="283" w:left="709"/>
        <w:jc w:val="left"/>
        <w:rPr/>
      </w:pPr>
      <w:r>
        <w:rPr/>
        <w:t>Beta</w:t>
      </w:r>
    </w:p>
    <w:p>
      <w:pPr>
        <w:pStyle w:val="BodyText"/>
        <w:numPr>
          <w:ilvl w:val="0"/>
          <w:numId w:val="2"/>
        </w:numPr>
        <w:tabs>
          <w:tab w:val="clear" w:pos="1134"/>
          <w:tab w:val="left" w:pos="709" w:leader="none"/>
        </w:tabs>
        <w:bidi w:val="0"/>
        <w:ind w:hanging="283" w:left="709"/>
        <w:jc w:val="left"/>
        <w:rPr/>
      </w:pPr>
      <w:r>
        <w:rPr/>
        <w:t>Gamma</w:t>
      </w:r>
    </w:p>
    <w:p>
      <w:pPr>
        <w:pStyle w:val="Heading2"/>
        <w:bidi w:val="0"/>
        <w:jc w:val="left"/>
        <w:rPr/>
      </w:pPr>
      <w:r>
        <w:rPr/>
        <w:t>A table</w:t>
      </w:r>
    </w:p>
    <w:tbl>
      <w:tblPr>
        <w:tblW w:w="2608" w:type="dxa"/>
        <w:jc w:val="left"/>
        <w:tblInd w:w="60" w:type="dxa"/>
        <w:tblLayout w:type="fixed"/>
        <w:tblCellMar>
          <w:top w:w="60" w:type="dxa"/>
          <w:left w:w="60" w:type="dxa"/>
          <w:bottom w:w="60" w:type="dxa"/>
          <w:right w:w="60" w:type="dxa"/>
        </w:tblCellMar>
      </w:tblPr>
      <w:tblGrid>
        <w:gridCol w:w="784"/>
        <w:gridCol w:w="1036"/>
        <w:gridCol w:w="788"/>
      </w:tblGrid>
      <w:tr>
        <w:trPr/>
        <w:tc>
          <w:tcPr>
            <w:tcW w:w="784"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bidi w:val="0"/>
              <w:spacing w:before="0" w:after="283"/>
              <w:jc w:val="center"/>
              <w:rPr/>
            </w:pPr>
            <w:r>
              <w:rPr/>
              <w:t>Name</w:t>
            </w:r>
          </w:p>
        </w:tc>
        <w:tc>
          <w:tcPr>
            <w:tcW w:w="1036"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bidi w:val="0"/>
              <w:spacing w:before="0" w:after="283"/>
              <w:jc w:val="center"/>
              <w:rPr/>
            </w:pPr>
            <w:r>
              <w:rPr/>
              <w:t>Role</w:t>
            </w:r>
          </w:p>
        </w:tc>
        <w:tc>
          <w:tcPr>
            <w:tcW w:w="788"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bidi w:val="0"/>
              <w:spacing w:before="0" w:after="283"/>
              <w:jc w:val="center"/>
              <w:rPr/>
            </w:pPr>
            <w:r>
              <w:rPr/>
              <w:t>Score</w:t>
            </w:r>
          </w:p>
        </w:tc>
      </w:tr>
      <w:tr>
        <w:trPr/>
        <w:tc>
          <w:tcPr>
            <w:tcW w:w="784"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Ada</w:t>
            </w:r>
          </w:p>
        </w:tc>
        <w:tc>
          <w:tcPr>
            <w:tcW w:w="1036"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Engineer</w:t>
            </w:r>
          </w:p>
        </w:tc>
        <w:tc>
          <w:tcPr>
            <w:tcW w:w="788"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98</w:t>
            </w:r>
          </w:p>
        </w:tc>
      </w:tr>
      <w:tr>
        <w:trPr/>
        <w:tc>
          <w:tcPr>
            <w:tcW w:w="784"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Grace</w:t>
            </w:r>
          </w:p>
        </w:tc>
        <w:tc>
          <w:tcPr>
            <w:tcW w:w="1036"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Admiral</w:t>
            </w:r>
          </w:p>
        </w:tc>
        <w:tc>
          <w:tcPr>
            <w:tcW w:w="788"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99</w:t>
            </w:r>
          </w:p>
        </w:tc>
      </w:tr>
      <w:tr>
        <w:trPr/>
        <w:tc>
          <w:tcPr>
            <w:tcW w:w="784"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Alan</w:t>
            </w:r>
          </w:p>
        </w:tc>
        <w:tc>
          <w:tcPr>
            <w:tcW w:w="1036"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Theorist</w:t>
            </w:r>
          </w:p>
        </w:tc>
        <w:tc>
          <w:tcPr>
            <w:tcW w:w="788"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97</w:t>
            </w:r>
          </w:p>
        </w:tc>
      </w:tr>
    </w:tbl>
    <w:p>
      <w:pPr>
        <w:pStyle w:val="Heading2"/>
        <w:bidi w:val="0"/>
        <w:jc w:val="left"/>
        <w:rPr/>
      </w:pPr>
      <w:r>
        <w:rPr/>
        <w:t>Paragraph</w:t>
      </w:r>
    </w:p>
    <w:p>
      <w:pPr>
        <w:pStyle w:val="BodyText"/>
        <w:bidi w:val="0"/>
        <w:spacing w:before="0" w:after="283"/>
        <w:jc w:val="left"/>
        <w:rPr/>
      </w:pPr>
      <w:r>
        <w:rPr/>
        <w:t>Lorem ipsum dolor sit amet, consectetur adipiscing elit, sed do eiusmod tempor incididunt ut labore et dolore magna aliqua. Ut enim ad minim veniam, quis nostrud exercitation ullamco laboris nisi ut aliquip ex ea commodo consequat.</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Songti SC" w:cs="Arial Unicode MS"/>
      <w:color w:val="auto"/>
      <w:sz w:val="24"/>
      <w:szCs w:val="24"/>
      <w:lang w:val="en-US" w:eastAsia="zh-CN" w:bidi="hi-IN"/>
    </w:rPr>
  </w:style>
  <w:style w:type="paragraph" w:styleId="Heading1">
    <w:name w:val="heading 1"/>
    <w:basedOn w:val="Heading"/>
    <w:next w:val="BodyText"/>
    <w:qFormat/>
    <w:pPr/>
    <w:rPr>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xample.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LibreOffice/26.2.3.2$MacOSX_AARCH64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Fixture</dc:creator>
  <dc:description/>
  <dc:language>en-US</dc:language>
  <cp:lastModifiedBy>Fixture</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