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Right-to-left paragraphs (Arabic / Hebrew)</w:t>
      </w:r>
    </w:p>
    <w:p>
      <w:pPr>
        <w:bidi/>
        <w:jc w:val="right"/>
      </w:pPr>
      <w:r>
        <w:rPr>
          <w:rFonts w:cs="Arial"/>
          <w:rtl/>
        </w:rPr>
        <w:t xml:space="preserve">هذا نص عربي من اليمين إلى اليسار</w:t>
      </w:r>
    </w:p>
    <w:p>
      <w:pPr>
        <w:bidi/>
        <w:jc w:val="right"/>
      </w:pPr>
      <w:r>
        <w:rPr>
          <w:rFonts w:cs="Arial"/>
          <w:rtl/>
        </w:rPr>
        <w:t xml:space="preserve">זהו טקסט בעברית מימין לשמאל</w:t>
      </w:r>
    </w:p>
    <w:p>
      <w:pPr>
        <w:pStyle w:val="Heading1"/>
      </w:pPr>
      <w:r>
        <w:t xml:space="preserve">Mixed LTR runs inside an RTL paragraph</w:t>
      </w:r>
    </w:p>
    <w:p>
      <w:pPr>
        <w:bidi/>
        <w:jc w:val="right"/>
      </w:pPr>
      <w:r>
        <w:rPr>
          <w:rFonts w:cs="Arial"/>
          <w:rtl/>
        </w:rPr>
        <w:t xml:space="preserve">مرحبا بالعالم </w:t>
      </w:r>
      <w:r>
        <w:t xml:space="preserve">ABC-123 (Latin)</w:t>
      </w:r>
      <w:r>
        <w:rPr>
          <w:rFonts w:cs="Arial"/>
          <w:rtl/>
        </w:rPr>
        <w:t xml:space="preserve"> مرحبا بالعالم</w:t>
      </w:r>
    </w:p>
    <w:p>
      <w:pPr>
        <w:bidi/>
        <w:jc w:val="right"/>
      </w:pPr>
      <w:r>
        <w:rPr>
          <w:rFonts w:cs="Arial"/>
          <w:rtl/>
        </w:rPr>
        <w:t xml:space="preserve">שלום עולם </w:t>
      </w:r>
      <w:r>
        <w:t xml:space="preserve">model v2.0</w:t>
      </w:r>
      <w:r>
        <w:rPr>
          <w:rFonts w:cs="Arial"/>
          <w:rtl/>
        </w:rPr>
        <w:t xml:space="preserve"> שלום עולם</w:t>
      </w:r>
    </w:p>
    <w:p>
      <w:pPr>
        <w:pStyle w:val="Heading1"/>
      </w:pPr>
      <w:r>
        <w:t xml:space="preserve">An RTL (bidiVisual) table</w:t>
      </w:r>
    </w:p>
    <w:tbl>
      <w:tblPr>
        <w:bidiVisual/>
        <w:tblW w:w="0" w:type="auto"/>
        <w:tblBorders>
          <w:top w:val="single" w:sz="4" w:color="444444"/>
          <w:left w:val="single" w:sz="4" w:color="444444"/>
          <w:bottom w:val="single" w:sz="4" w:color="444444"/>
          <w:right w:val="single" w:sz="4" w:color="444444"/>
          <w:insideH w:val="single" w:sz="4" w:color="444444"/>
          <w:insideV w:val="single" w:sz="4" w:color="44444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val="clear" w:color="auto" w:fill="DEEAF6"/>
          </w:tcPr>
          <w:p>
            <w:pPr>
              <w:bidi/>
              <w:jc w:val="right"/>
            </w:pPr>
            <w:r>
              <w:rPr>
                <w:rFonts w:cs="Arial"/>
                <w:rtl/>
              </w:rPr>
              <w:t xml:space="preserve">مرحبا بالعالم</w:t>
            </w:r>
          </w:p>
        </w:tc>
        <w:tc>
          <w:tcPr>
            <w:tcW w:w="2400" w:type="dxa"/>
            <w:shd w:val="clear" w:color="auto" w:fill="DEEAF6"/>
          </w:tcPr>
          <w:p>
            <w:pPr>
              <w:bidi/>
              <w:jc w:val="right"/>
            </w:pPr>
            <w:r>
              <w:rPr>
                <w:rFonts w:cs="Arial"/>
                <w:rtl/>
              </w:rPr>
              <w:t xml:space="preserve">שלום עולם</w:t>
            </w:r>
          </w:p>
        </w:tc>
        <w:tc>
          <w:tcPr>
            <w:tcW w:w="2400" w:type="dxa"/>
            <w:shd w:val="clear" w:color="auto" w:fill="DEEAF6"/>
          </w:tcPr>
          <w:p>
            <w:r>
              <w:t xml:space="preserve">Latin col</w:t>
            </w:r>
          </w:p>
        </w:tc>
      </w:tr>
      <w:tr>
        <w:tc>
          <w:tcPr>
            <w:tcW w:w="2400" w:type="dxa"/>
          </w:tcPr>
          <w:p>
            <w:pPr>
              <w:bidi/>
              <w:jc w:val="right"/>
            </w:pPr>
            <w:r>
              <w:rPr>
                <w:rFonts w:cs="Arial"/>
                <w:rtl/>
              </w:rPr>
              <w:t xml:space="preserve">هذا نص عربي من اليمين إلى اليسار</w:t>
            </w:r>
          </w:p>
        </w:tc>
        <w:tc>
          <w:tcPr>
            <w:tcW w:w="2400" w:type="dxa"/>
          </w:tcPr>
          <w:p>
            <w:pPr>
              <w:bidi/>
              <w:jc w:val="right"/>
            </w:pPr>
            <w:r>
              <w:rPr>
                <w:rFonts w:cs="Arial"/>
                <w:rtl/>
              </w:rPr>
              <w:t xml:space="preserve">זהו טקסט בעברית מימין לשמאל</w:t>
            </w:r>
          </w:p>
        </w:tc>
        <w:tc>
          <w:tcPr>
            <w:tcW w:w="2400" w:type="dxa"/>
          </w:tcPr>
          <w:p>
            <w:r>
              <w:t xml:space="preserve">row 1 value</w:t>
            </w:r>
          </w:p>
        </w:tc>
      </w:tr>
      <w:tr>
        <w:tc>
          <w:tcPr>
            <w:tcW w:w="2400" w:type="dxa"/>
          </w:tcPr>
          <w:p>
            <w:pPr>
              <w:bidi/>
              <w:jc w:val="right"/>
            </w:pPr>
            <w:r>
              <w:rPr>
                <w:rFonts w:cs="Arial"/>
                <w:rtl/>
              </w:rPr>
              <w:t xml:space="preserve">مرحبا بالعالم</w:t>
            </w:r>
          </w:p>
        </w:tc>
        <w:tc>
          <w:tcPr>
            <w:tcW w:w="2400" w:type="dxa"/>
          </w:tcPr>
          <w:p>
            <w:pPr>
              <w:bidi/>
              <w:jc w:val="right"/>
            </w:pPr>
            <w:r>
              <w:rPr>
                <w:rFonts w:cs="Arial"/>
                <w:rtl/>
              </w:rPr>
              <w:t xml:space="preserve">שלום עולם</w:t>
            </w:r>
          </w:p>
        </w:tc>
        <w:tc>
          <w:tcPr>
            <w:tcW w:w="2400" w:type="dxa"/>
          </w:tcPr>
          <w:p>
            <w:r>
              <w:t xml:space="preserve">row 2 value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